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6E32F" w14:textId="773F0DDC" w:rsidR="009A5265" w:rsidRDefault="001A4006" w:rsidP="009A5265">
      <w:pPr>
        <w:rPr>
          <w:rFonts w:ascii="Times New Roman" w:hAnsi="Times New Roman"/>
        </w:rPr>
      </w:pPr>
      <w:r>
        <w:rPr>
          <w:rFonts w:ascii="Times New Roman" w:hAnsi="Times New Roman"/>
          <w:noProof/>
          <w:lang w:eastAsia="en-AU"/>
        </w:rPr>
        <w:drawing>
          <wp:anchor distT="0" distB="0" distL="114300" distR="114300" simplePos="0" relativeHeight="251666432" behindDoc="0" locked="0" layoutInCell="1" allowOverlap="1" wp14:anchorId="7E6E2CB0" wp14:editId="68A5BF17">
            <wp:simplePos x="0" y="0"/>
            <wp:positionH relativeFrom="column">
              <wp:posOffset>619125</wp:posOffset>
            </wp:positionH>
            <wp:positionV relativeFrom="paragraph">
              <wp:posOffset>2857500</wp:posOffset>
            </wp:positionV>
            <wp:extent cx="4401185" cy="2519680"/>
            <wp:effectExtent l="0" t="0" r="0" b="0"/>
            <wp:wrapNone/>
            <wp:docPr id="10" name="Picture 10" descr="Picture of one of the test dryers showing the facia control panel and controls available for us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0.JPG"/>
                    <pic:cNvPicPr/>
                  </pic:nvPicPr>
                  <pic:blipFill rotWithShape="1">
                    <a:blip r:embed="rId8" cstate="print">
                      <a:extLst>
                        <a:ext uri="{28A0092B-C50C-407E-A947-70E740481C1C}">
                          <a14:useLocalDpi xmlns:a14="http://schemas.microsoft.com/office/drawing/2010/main" val="0"/>
                        </a:ext>
                      </a:extLst>
                    </a:blip>
                    <a:srcRect t="11831" b="11831"/>
                    <a:stretch/>
                  </pic:blipFill>
                  <pic:spPr bwMode="auto">
                    <a:xfrm>
                      <a:off x="0" y="0"/>
                      <a:ext cx="440118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3360" behindDoc="0" locked="0" layoutInCell="1" allowOverlap="1" wp14:anchorId="3D917A5D" wp14:editId="111010EA">
            <wp:simplePos x="0" y="0"/>
            <wp:positionH relativeFrom="column">
              <wp:posOffset>2736215</wp:posOffset>
            </wp:positionH>
            <wp:positionV relativeFrom="paragraph">
              <wp:posOffset>1551940</wp:posOffset>
            </wp:positionV>
            <wp:extent cx="3509645" cy="896620"/>
            <wp:effectExtent l="0" t="0" r="0" b="0"/>
            <wp:wrapNone/>
            <wp:docPr id="1" name="Picture 1" descr="Picture of 3 digitial power analysers for the measurement of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3.JPG"/>
                    <pic:cNvPicPr/>
                  </pic:nvPicPr>
                  <pic:blipFill rotWithShape="1">
                    <a:blip r:embed="rId9" cstate="print">
                      <a:extLst>
                        <a:ext uri="{28A0092B-C50C-407E-A947-70E740481C1C}">
                          <a14:useLocalDpi xmlns:a14="http://schemas.microsoft.com/office/drawing/2010/main" val="0"/>
                        </a:ext>
                      </a:extLst>
                    </a:blip>
                    <a:srcRect t="34721" b="31182"/>
                    <a:stretch/>
                  </pic:blipFill>
                  <pic:spPr bwMode="auto">
                    <a:xfrm>
                      <a:off x="0" y="0"/>
                      <a:ext cx="3509645" cy="89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lang w:eastAsia="en-AU"/>
        </w:rPr>
        <w:drawing>
          <wp:anchor distT="0" distB="0" distL="114300" distR="114300" simplePos="0" relativeHeight="251665408" behindDoc="0" locked="0" layoutInCell="1" allowOverlap="1" wp14:anchorId="30658D4B" wp14:editId="4D87BA4F">
            <wp:simplePos x="0" y="0"/>
            <wp:positionH relativeFrom="column">
              <wp:posOffset>2724150</wp:posOffset>
            </wp:positionH>
            <wp:positionV relativeFrom="paragraph">
              <wp:posOffset>-790575</wp:posOffset>
            </wp:positionV>
            <wp:extent cx="3486150" cy="2059305"/>
            <wp:effectExtent l="0" t="0" r="0" b="0"/>
            <wp:wrapNone/>
            <wp:docPr id="9" name="Picture 9" descr="Picture of an instrument that is showing a trace of room temperature and relative humidity in the test roo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7.JPG"/>
                    <pic:cNvPicPr/>
                  </pic:nvPicPr>
                  <pic:blipFill rotWithShape="1">
                    <a:blip r:embed="rId10" cstate="print">
                      <a:extLst>
                        <a:ext uri="{28A0092B-C50C-407E-A947-70E740481C1C}">
                          <a14:useLocalDpi xmlns:a14="http://schemas.microsoft.com/office/drawing/2010/main" val="0"/>
                        </a:ext>
                      </a:extLst>
                    </a:blip>
                    <a:srcRect t="3951" b="17349"/>
                    <a:stretch/>
                  </pic:blipFill>
                  <pic:spPr bwMode="auto">
                    <a:xfrm>
                      <a:off x="0" y="0"/>
                      <a:ext cx="3486150" cy="2059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4384" behindDoc="0" locked="0" layoutInCell="1" allowOverlap="1" wp14:anchorId="2E51F8BB" wp14:editId="10022E54">
            <wp:simplePos x="0" y="0"/>
            <wp:positionH relativeFrom="column">
              <wp:posOffset>-589915</wp:posOffset>
            </wp:positionH>
            <wp:positionV relativeFrom="paragraph">
              <wp:posOffset>-790575</wp:posOffset>
            </wp:positionV>
            <wp:extent cx="2865120" cy="3380105"/>
            <wp:effectExtent l="0" t="0" r="0" b="0"/>
            <wp:wrapNone/>
            <wp:docPr id="8" name="Picture 8" descr="Picture of a dryer test lab showing 2 dryers and various measuring equipment used in the round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338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265">
        <w:rPr>
          <w:noProof/>
          <w:lang w:eastAsia="en-AU"/>
        </w:rPr>
        <mc:AlternateContent>
          <mc:Choice Requires="wps">
            <w:drawing>
              <wp:anchor distT="0" distB="0" distL="114300" distR="114300" simplePos="0" relativeHeight="251659264" behindDoc="1" locked="0" layoutInCell="1" allowOverlap="1" wp14:anchorId="3B0739AD" wp14:editId="4903A9EE">
                <wp:simplePos x="0" y="0"/>
                <wp:positionH relativeFrom="page">
                  <wp:align>center</wp:align>
                </wp:positionH>
                <wp:positionV relativeFrom="page">
                  <wp:align>center</wp:align>
                </wp:positionV>
                <wp:extent cx="7557770" cy="10687685"/>
                <wp:effectExtent l="0" t="0" r="2540" b="0"/>
                <wp:wrapNone/>
                <wp:docPr id="245" name="Rectangle 245" descr="AUSTRALIAN CLOTHES DRYER ROUND ROBIN TESTING TO THE IEC61121 STANDAR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gradFill rotWithShape="1">
                          <a:gsLst>
                            <a:gs pos="0">
                              <a:srgbClr val="1F497D">
                                <a:tint val="40000"/>
                                <a:satMod val="350000"/>
                              </a:srgbClr>
                            </a:gs>
                            <a:gs pos="40000">
                              <a:srgbClr val="1F497D">
                                <a:tint val="45000"/>
                                <a:shade val="99000"/>
                                <a:satMod val="350000"/>
                              </a:srgbClr>
                            </a:gs>
                            <a:gs pos="100000">
                              <a:srgbClr val="1F497D">
                                <a:shade val="20000"/>
                                <a:satMod val="255000"/>
                              </a:srgbClr>
                            </a:gs>
                          </a:gsLst>
                          <a:path path="circle">
                            <a:fillToRect l="50000" t="-80000" r="50000" b="180000"/>
                          </a:path>
                        </a:gradFill>
                        <a:ln w="25400" cap="flat" cmpd="sng" algn="ctr">
                          <a:noFill/>
                          <a:prstDash val="solid"/>
                        </a:ln>
                        <a:effectLst/>
                      </wps:spPr>
                      <wps:txbx>
                        <w:txbxContent>
                          <w:p w14:paraId="20135A5F" w14:textId="77777777" w:rsidR="00063AAB" w:rsidRDefault="00063AAB" w:rsidP="009A5265">
                            <w:pPr>
                              <w:jc w:val="center"/>
                            </w:pPr>
                          </w:p>
                          <w:p w14:paraId="217EA523" w14:textId="77777777" w:rsidR="00063AAB" w:rsidRDefault="00063AAB" w:rsidP="009A5265">
                            <w:pPr>
                              <w:jc w:val="center"/>
                            </w:pPr>
                          </w:p>
                          <w:p w14:paraId="1291F327" w14:textId="77777777" w:rsidR="00063AAB" w:rsidRDefault="00063AAB" w:rsidP="009A5265">
                            <w:pPr>
                              <w:jc w:val="center"/>
                            </w:pPr>
                          </w:p>
                          <w:p w14:paraId="0429E4EE" w14:textId="77777777" w:rsidR="00063AAB" w:rsidRDefault="00063AAB" w:rsidP="009A5265">
                            <w:pPr>
                              <w:jc w:val="center"/>
                            </w:pPr>
                          </w:p>
                          <w:p w14:paraId="5640360F" w14:textId="77777777" w:rsidR="00063AAB" w:rsidRDefault="00063AAB" w:rsidP="009A5265">
                            <w:pPr>
                              <w:jc w:val="center"/>
                            </w:pPr>
                          </w:p>
                          <w:p w14:paraId="7866AEBE" w14:textId="77777777" w:rsidR="00063AAB" w:rsidRDefault="00063AAB" w:rsidP="009A5265">
                            <w:pPr>
                              <w:jc w:val="center"/>
                            </w:pPr>
                          </w:p>
                          <w:p w14:paraId="164AB24D" w14:textId="77777777" w:rsidR="00063AAB" w:rsidRDefault="00063AAB" w:rsidP="009A5265">
                            <w:pPr>
                              <w:jc w:val="center"/>
                            </w:pPr>
                          </w:p>
                          <w:p w14:paraId="4AA6F071" w14:textId="77777777" w:rsidR="00063AAB" w:rsidRDefault="00063AAB" w:rsidP="009A5265">
                            <w:pPr>
                              <w:jc w:val="center"/>
                            </w:pPr>
                          </w:p>
                          <w:p w14:paraId="0162E8EF" w14:textId="77777777" w:rsidR="00063AAB" w:rsidRDefault="00063AAB" w:rsidP="009A5265">
                            <w:pPr>
                              <w:jc w:val="center"/>
                            </w:pPr>
                          </w:p>
                          <w:p w14:paraId="4A8ED00C" w14:textId="77777777" w:rsidR="00063AAB" w:rsidRDefault="00063AAB" w:rsidP="009A5265">
                            <w:pPr>
                              <w:jc w:val="center"/>
                            </w:pPr>
                          </w:p>
                          <w:p w14:paraId="63D0312D" w14:textId="77777777" w:rsidR="00063AAB" w:rsidRDefault="00063AAB" w:rsidP="009A5265">
                            <w:pPr>
                              <w:jc w:val="center"/>
                            </w:pPr>
                          </w:p>
                          <w:p w14:paraId="44FB8854" w14:textId="77777777" w:rsidR="00063AAB" w:rsidRDefault="00063AAB" w:rsidP="009A5265">
                            <w:pPr>
                              <w:jc w:val="center"/>
                            </w:pPr>
                          </w:p>
                          <w:p w14:paraId="00A9D776" w14:textId="77777777" w:rsidR="00063AAB" w:rsidRDefault="00063AAB" w:rsidP="009A5265">
                            <w:pPr>
                              <w:jc w:val="center"/>
                            </w:pPr>
                          </w:p>
                          <w:p w14:paraId="0EBB6E49" w14:textId="77777777" w:rsidR="00063AAB" w:rsidRDefault="00063AAB" w:rsidP="009A5265">
                            <w:pPr>
                              <w:jc w:val="center"/>
                            </w:pPr>
                          </w:p>
                          <w:p w14:paraId="4782A4A3" w14:textId="77777777" w:rsidR="00063AAB" w:rsidRDefault="00063AAB" w:rsidP="009A5265">
                            <w:pPr>
                              <w:jc w:val="center"/>
                            </w:pPr>
                          </w:p>
                          <w:p w14:paraId="79F2D671" w14:textId="77777777" w:rsidR="00063AAB" w:rsidRDefault="00063AAB" w:rsidP="009A5265">
                            <w:pPr>
                              <w:jc w:val="center"/>
                            </w:pPr>
                          </w:p>
                          <w:p w14:paraId="7419B1AC" w14:textId="77777777" w:rsidR="00063AAB" w:rsidRDefault="00063AAB" w:rsidP="009A5265">
                            <w:pPr>
                              <w:jc w:val="center"/>
                            </w:pPr>
                          </w:p>
                          <w:tbl>
                            <w:tblPr>
                              <w:tblStyle w:val="TableGrid"/>
                              <w:tblW w:w="0" w:type="auto"/>
                              <w:tblInd w:w="1101" w:type="dxa"/>
                              <w:tblLook w:val="04A0" w:firstRow="1" w:lastRow="0" w:firstColumn="1" w:lastColumn="0" w:noHBand="0" w:noVBand="1"/>
                            </w:tblPr>
                            <w:tblGrid>
                              <w:gridCol w:w="9355"/>
                            </w:tblGrid>
                            <w:tr w:rsidR="00063AAB" w14:paraId="21C1957D" w14:textId="77777777" w:rsidTr="006B4B07">
                              <w:tc>
                                <w:tcPr>
                                  <w:tcW w:w="9355" w:type="dxa"/>
                                  <w:tcBorders>
                                    <w:top w:val="nil"/>
                                    <w:left w:val="nil"/>
                                    <w:bottom w:val="nil"/>
                                    <w:right w:val="nil"/>
                                  </w:tcBorders>
                                </w:tcPr>
                                <w:p w14:paraId="18C200CF" w14:textId="1B45D6EB" w:rsidR="00063AAB" w:rsidRPr="008F3700" w:rsidRDefault="00063AAB" w:rsidP="00A91002">
                                  <w:pPr>
                                    <w:pStyle w:val="Title"/>
                                    <w:rPr>
                                      <w:color w:val="EEECE1"/>
                                      <w:sz w:val="96"/>
                                      <w:szCs w:val="56"/>
                                    </w:rPr>
                                  </w:pPr>
                                  <w:r w:rsidRPr="004E3D18">
                                    <w:rPr>
                                      <w:rFonts w:ascii="Times New Roman" w:hAnsi="Times New Roman"/>
                                      <w:color w:val="auto"/>
                                      <w:sz w:val="56"/>
                                      <w:szCs w:val="56"/>
                                      <w:lang w:val="en-AU"/>
                                    </w:rPr>
                                    <w:t xml:space="preserve">AUSTRALIAN </w:t>
                                  </w:r>
                                  <w:r>
                                    <w:rPr>
                                      <w:rFonts w:ascii="Times New Roman" w:hAnsi="Times New Roman"/>
                                      <w:color w:val="auto"/>
                                      <w:sz w:val="56"/>
                                      <w:szCs w:val="56"/>
                                      <w:lang w:val="en-AU"/>
                                    </w:rPr>
                                    <w:t xml:space="preserve">CLOTHES DRYER </w:t>
                                  </w:r>
                                  <w:r w:rsidRPr="004E3D18">
                                    <w:rPr>
                                      <w:rFonts w:ascii="Times New Roman" w:hAnsi="Times New Roman"/>
                                      <w:color w:val="auto"/>
                                      <w:sz w:val="56"/>
                                      <w:szCs w:val="56"/>
                                      <w:lang w:val="en-AU"/>
                                    </w:rPr>
                                    <w:t xml:space="preserve">ROUND ROBIN </w:t>
                                  </w:r>
                                  <w:r>
                                    <w:rPr>
                                      <w:rFonts w:ascii="Times New Roman" w:hAnsi="Times New Roman"/>
                                      <w:color w:val="auto"/>
                                      <w:sz w:val="56"/>
                                      <w:szCs w:val="56"/>
                                      <w:lang w:val="en-AU"/>
                                    </w:rPr>
                                    <w:t>TESTING TO</w:t>
                                  </w:r>
                                  <w:r w:rsidRPr="004E3D18">
                                    <w:rPr>
                                      <w:rFonts w:ascii="Times New Roman" w:hAnsi="Times New Roman"/>
                                      <w:color w:val="auto"/>
                                      <w:sz w:val="56"/>
                                      <w:szCs w:val="56"/>
                                      <w:lang w:val="en-AU"/>
                                    </w:rPr>
                                    <w:t xml:space="preserve"> </w:t>
                                  </w:r>
                                  <w:r>
                                    <w:rPr>
                                      <w:rFonts w:ascii="Times New Roman" w:hAnsi="Times New Roman"/>
                                      <w:color w:val="auto"/>
                                      <w:sz w:val="56"/>
                                      <w:szCs w:val="56"/>
                                      <w:lang w:val="en-AU"/>
                                    </w:rPr>
                                    <w:t xml:space="preserve">THE </w:t>
                                  </w:r>
                                  <w:r w:rsidRPr="004E3D18">
                                    <w:rPr>
                                      <w:rFonts w:ascii="Times New Roman" w:hAnsi="Times New Roman"/>
                                      <w:color w:val="auto"/>
                                      <w:sz w:val="56"/>
                                      <w:szCs w:val="56"/>
                                      <w:lang w:val="en-AU"/>
                                    </w:rPr>
                                    <w:t>IEC6</w:t>
                                  </w:r>
                                  <w:r>
                                    <w:rPr>
                                      <w:rFonts w:ascii="Times New Roman" w:hAnsi="Times New Roman"/>
                                      <w:color w:val="auto"/>
                                      <w:sz w:val="56"/>
                                      <w:szCs w:val="56"/>
                                      <w:lang w:val="en-AU"/>
                                    </w:rPr>
                                    <w:t>1121 STANDARD</w:t>
                                  </w:r>
                                </w:p>
                                <w:p w14:paraId="65A5B946" w14:textId="77777777" w:rsidR="00063AAB" w:rsidRPr="008F3700" w:rsidRDefault="00063AAB" w:rsidP="00A91002">
                                  <w:pPr>
                                    <w:pStyle w:val="Title"/>
                                    <w:rPr>
                                      <w:color w:val="EEECE1"/>
                                      <w:sz w:val="96"/>
                                      <w:szCs w:val="56"/>
                                    </w:rPr>
                                  </w:pPr>
                                </w:p>
                              </w:tc>
                            </w:tr>
                            <w:tr w:rsidR="00063AAB" w14:paraId="612F106A" w14:textId="77777777" w:rsidTr="006B4B07">
                              <w:tc>
                                <w:tcPr>
                                  <w:tcW w:w="9355" w:type="dxa"/>
                                  <w:tcBorders>
                                    <w:top w:val="nil"/>
                                    <w:left w:val="nil"/>
                                    <w:bottom w:val="nil"/>
                                    <w:right w:val="nil"/>
                                  </w:tcBorders>
                                  <w:vAlign w:val="bottom"/>
                                </w:tcPr>
                                <w:p w14:paraId="1A9094D5" w14:textId="0D80E6B7" w:rsidR="00063AAB" w:rsidRPr="00014D22" w:rsidRDefault="00063AAB" w:rsidP="00014D22">
                                  <w:pPr>
                                    <w:pStyle w:val="Subtitle"/>
                                    <w:jc w:val="center"/>
                                    <w:rPr>
                                      <w:color w:val="FFFFFF" w:themeColor="background1"/>
                                    </w:rPr>
                                  </w:pPr>
                                  <w:r w:rsidRPr="00014D22">
                                    <w:rPr>
                                      <w:color w:val="FFFFFF" w:themeColor="background1"/>
                                    </w:rPr>
                                    <w:t xml:space="preserve">Results of a round robin of four independent Australian test laboratories testing two clothes dryers to </w:t>
                                  </w:r>
                                  <w:r>
                                    <w:rPr>
                                      <w:color w:val="FFFFFF" w:themeColor="background1"/>
                                    </w:rPr>
                                    <w:t xml:space="preserve">the </w:t>
                                  </w:r>
                                  <w:r w:rsidRPr="00014D22">
                                    <w:rPr>
                                      <w:color w:val="FFFFFF" w:themeColor="background1"/>
                                    </w:rPr>
                                    <w:t xml:space="preserve">IEC61121 Edition 4 </w:t>
                                  </w:r>
                                  <w:r>
                                    <w:rPr>
                                      <w:color w:val="FFFFFF" w:themeColor="background1"/>
                                    </w:rPr>
                                    <w:t xml:space="preserve">standard </w:t>
                                  </w:r>
                                  <w:r w:rsidRPr="00014D22">
                                    <w:rPr>
                                      <w:color w:val="FFFFFF" w:themeColor="background1"/>
                                    </w:rPr>
                                    <w:t>in 2016</w:t>
                                  </w:r>
                                </w:p>
                                <w:p w14:paraId="37AA809A" w14:textId="77777777" w:rsidR="00063AAB" w:rsidRDefault="00063AAB" w:rsidP="00014D22">
                                  <w:pPr>
                                    <w:jc w:val="center"/>
                                    <w:rPr>
                                      <w:lang w:val="en-US" w:eastAsia="ja-JP"/>
                                    </w:rPr>
                                  </w:pPr>
                                </w:p>
                                <w:p w14:paraId="231469E4" w14:textId="77777777" w:rsidR="00063AAB" w:rsidRPr="006B4B07" w:rsidRDefault="00063AAB" w:rsidP="00014D22">
                                  <w:pPr>
                                    <w:jc w:val="center"/>
                                    <w:rPr>
                                      <w:lang w:val="en-US" w:eastAsia="ja-JP"/>
                                    </w:rPr>
                                  </w:pPr>
                                </w:p>
                              </w:tc>
                            </w:tr>
                            <w:tr w:rsidR="00063AAB" w14:paraId="38831DFC" w14:textId="77777777" w:rsidTr="006B4B07">
                              <w:tc>
                                <w:tcPr>
                                  <w:tcW w:w="9355" w:type="dxa"/>
                                  <w:tcBorders>
                                    <w:top w:val="nil"/>
                                    <w:left w:val="nil"/>
                                    <w:bottom w:val="nil"/>
                                    <w:right w:val="nil"/>
                                  </w:tcBorders>
                                  <w:vAlign w:val="bottom"/>
                                </w:tcPr>
                                <w:p w14:paraId="6595A260" w14:textId="28D93CDB" w:rsidR="00063AAB" w:rsidRPr="008F3700" w:rsidRDefault="00063AAB" w:rsidP="00014D22">
                                  <w:pPr>
                                    <w:jc w:val="center"/>
                                    <w:rPr>
                                      <w:color w:val="FFFFFF"/>
                                    </w:rPr>
                                  </w:pPr>
                                  <w:r w:rsidRPr="00014D22">
                                    <w:rPr>
                                      <w:color w:val="FFFFFF" w:themeColor="background1"/>
                                    </w:rPr>
                                    <w:t xml:space="preserve">Prepared by Energy Efficient Strategies for the Australian Government Department of the Environment </w:t>
                                  </w:r>
                                  <w:r>
                                    <w:rPr>
                                      <w:color w:val="FFFFFF" w:themeColor="background1"/>
                                    </w:rPr>
                                    <w:t>and Energy and the E3 Committee</w:t>
                                  </w:r>
                                </w:p>
                              </w:tc>
                            </w:tr>
                          </w:tbl>
                          <w:p w14:paraId="19220F9C" w14:textId="77777777" w:rsidR="00063AAB" w:rsidRDefault="00063AAB" w:rsidP="009A52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0739AD" id="Rectangle 245" o:spid="_x0000_s1026" alt="AUSTRALIAN CLOTHES DRYER ROUND ROBIN TESTING TO THE IEC61121 STANDARD" style="position:absolute;margin-left:0;margin-top:0;width:595.1pt;height:841.55pt;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" fillcolor="#bec9e5" stroked="f" strokeweight="2pt">
                <v:fill color2="#001a5e" rotate="t" focusposition=".5,-52429f" focussize="" colors="0 #bec9e5;26214f #b4c1e1;1 #001a5e" focus="100%" type="gradientRadial"/>
                <v:path arrowok="t"/>
                <v:textbox>
                  <w:txbxContent>
                    <w:p w14:paraId="20135A5F" w14:textId="77777777" w:rsidR="00063AAB" w:rsidRDefault="00063AAB" w:rsidP="009A5265">
                      <w:pPr>
                        <w:jc w:val="center"/>
                      </w:pPr>
                    </w:p>
                    <w:p w14:paraId="217EA523" w14:textId="77777777" w:rsidR="00063AAB" w:rsidRDefault="00063AAB" w:rsidP="009A5265">
                      <w:pPr>
                        <w:jc w:val="center"/>
                      </w:pPr>
                    </w:p>
                    <w:p w14:paraId="1291F327" w14:textId="77777777" w:rsidR="00063AAB" w:rsidRDefault="00063AAB" w:rsidP="009A5265">
                      <w:pPr>
                        <w:jc w:val="center"/>
                      </w:pPr>
                    </w:p>
                    <w:p w14:paraId="0429E4EE" w14:textId="77777777" w:rsidR="00063AAB" w:rsidRDefault="00063AAB" w:rsidP="009A5265">
                      <w:pPr>
                        <w:jc w:val="center"/>
                      </w:pPr>
                    </w:p>
                    <w:p w14:paraId="5640360F" w14:textId="77777777" w:rsidR="00063AAB" w:rsidRDefault="00063AAB" w:rsidP="009A5265">
                      <w:pPr>
                        <w:jc w:val="center"/>
                      </w:pPr>
                    </w:p>
                    <w:p w14:paraId="7866AEBE" w14:textId="77777777" w:rsidR="00063AAB" w:rsidRDefault="00063AAB" w:rsidP="009A5265">
                      <w:pPr>
                        <w:jc w:val="center"/>
                      </w:pPr>
                    </w:p>
                    <w:p w14:paraId="164AB24D" w14:textId="77777777" w:rsidR="00063AAB" w:rsidRDefault="00063AAB" w:rsidP="009A5265">
                      <w:pPr>
                        <w:jc w:val="center"/>
                      </w:pPr>
                    </w:p>
                    <w:p w14:paraId="4AA6F071" w14:textId="77777777" w:rsidR="00063AAB" w:rsidRDefault="00063AAB" w:rsidP="009A5265">
                      <w:pPr>
                        <w:jc w:val="center"/>
                      </w:pPr>
                    </w:p>
                    <w:p w14:paraId="0162E8EF" w14:textId="77777777" w:rsidR="00063AAB" w:rsidRDefault="00063AAB" w:rsidP="009A5265">
                      <w:pPr>
                        <w:jc w:val="center"/>
                      </w:pPr>
                    </w:p>
                    <w:p w14:paraId="4A8ED00C" w14:textId="77777777" w:rsidR="00063AAB" w:rsidRDefault="00063AAB" w:rsidP="009A5265">
                      <w:pPr>
                        <w:jc w:val="center"/>
                      </w:pPr>
                    </w:p>
                    <w:p w14:paraId="63D0312D" w14:textId="77777777" w:rsidR="00063AAB" w:rsidRDefault="00063AAB" w:rsidP="009A5265">
                      <w:pPr>
                        <w:jc w:val="center"/>
                      </w:pPr>
                    </w:p>
                    <w:p w14:paraId="44FB8854" w14:textId="77777777" w:rsidR="00063AAB" w:rsidRDefault="00063AAB" w:rsidP="009A5265">
                      <w:pPr>
                        <w:jc w:val="center"/>
                      </w:pPr>
                    </w:p>
                    <w:p w14:paraId="00A9D776" w14:textId="77777777" w:rsidR="00063AAB" w:rsidRDefault="00063AAB" w:rsidP="009A5265">
                      <w:pPr>
                        <w:jc w:val="center"/>
                      </w:pPr>
                    </w:p>
                    <w:p w14:paraId="0EBB6E49" w14:textId="77777777" w:rsidR="00063AAB" w:rsidRDefault="00063AAB" w:rsidP="009A5265">
                      <w:pPr>
                        <w:jc w:val="center"/>
                      </w:pPr>
                    </w:p>
                    <w:p w14:paraId="4782A4A3" w14:textId="77777777" w:rsidR="00063AAB" w:rsidRDefault="00063AAB" w:rsidP="009A5265">
                      <w:pPr>
                        <w:jc w:val="center"/>
                      </w:pPr>
                    </w:p>
                    <w:p w14:paraId="79F2D671" w14:textId="77777777" w:rsidR="00063AAB" w:rsidRDefault="00063AAB" w:rsidP="009A5265">
                      <w:pPr>
                        <w:jc w:val="center"/>
                      </w:pPr>
                    </w:p>
                    <w:p w14:paraId="7419B1AC" w14:textId="77777777" w:rsidR="00063AAB" w:rsidRDefault="00063AAB" w:rsidP="009A5265">
                      <w:pPr>
                        <w:jc w:val="center"/>
                      </w:pPr>
                    </w:p>
                    <w:tbl>
                      <w:tblPr>
                        <w:tblStyle w:val="TableGrid"/>
                        <w:tblW w:w="0" w:type="auto"/>
                        <w:tblInd w:w="1101" w:type="dxa"/>
                        <w:tblLook w:val="04A0" w:firstRow="1" w:lastRow="0" w:firstColumn="1" w:lastColumn="0" w:noHBand="0" w:noVBand="1"/>
                      </w:tblPr>
                      <w:tblGrid>
                        <w:gridCol w:w="9355"/>
                      </w:tblGrid>
                      <w:tr w:rsidR="00063AAB" w14:paraId="21C1957D" w14:textId="77777777" w:rsidTr="006B4B07">
                        <w:tc>
                          <w:tcPr>
                            <w:tcW w:w="9355" w:type="dxa"/>
                            <w:tcBorders>
                              <w:top w:val="nil"/>
                              <w:left w:val="nil"/>
                              <w:bottom w:val="nil"/>
                              <w:right w:val="nil"/>
                            </w:tcBorders>
                          </w:tcPr>
                          <w:p w14:paraId="18C200CF" w14:textId="1B45D6EB" w:rsidR="00063AAB" w:rsidRPr="008F3700" w:rsidRDefault="00063AAB" w:rsidP="00A91002">
                            <w:pPr>
                              <w:pStyle w:val="Title"/>
                              <w:rPr>
                                <w:color w:val="EEECE1"/>
                                <w:sz w:val="96"/>
                                <w:szCs w:val="56"/>
                              </w:rPr>
                            </w:pPr>
                            <w:r w:rsidRPr="004E3D18">
                              <w:rPr>
                                <w:rFonts w:ascii="Times New Roman" w:hAnsi="Times New Roman"/>
                                <w:color w:val="auto"/>
                                <w:sz w:val="56"/>
                                <w:szCs w:val="56"/>
                                <w:lang w:val="en-AU"/>
                              </w:rPr>
                              <w:t xml:space="preserve">AUSTRALIAN </w:t>
                            </w:r>
                            <w:r>
                              <w:rPr>
                                <w:rFonts w:ascii="Times New Roman" w:hAnsi="Times New Roman"/>
                                <w:color w:val="auto"/>
                                <w:sz w:val="56"/>
                                <w:szCs w:val="56"/>
                                <w:lang w:val="en-AU"/>
                              </w:rPr>
                              <w:t xml:space="preserve">CLOTHES DRYER </w:t>
                            </w:r>
                            <w:r w:rsidRPr="004E3D18">
                              <w:rPr>
                                <w:rFonts w:ascii="Times New Roman" w:hAnsi="Times New Roman"/>
                                <w:color w:val="auto"/>
                                <w:sz w:val="56"/>
                                <w:szCs w:val="56"/>
                                <w:lang w:val="en-AU"/>
                              </w:rPr>
                              <w:t xml:space="preserve">ROUND ROBIN </w:t>
                            </w:r>
                            <w:r>
                              <w:rPr>
                                <w:rFonts w:ascii="Times New Roman" w:hAnsi="Times New Roman"/>
                                <w:color w:val="auto"/>
                                <w:sz w:val="56"/>
                                <w:szCs w:val="56"/>
                                <w:lang w:val="en-AU"/>
                              </w:rPr>
                              <w:t>TESTING TO</w:t>
                            </w:r>
                            <w:r w:rsidRPr="004E3D18">
                              <w:rPr>
                                <w:rFonts w:ascii="Times New Roman" w:hAnsi="Times New Roman"/>
                                <w:color w:val="auto"/>
                                <w:sz w:val="56"/>
                                <w:szCs w:val="56"/>
                                <w:lang w:val="en-AU"/>
                              </w:rPr>
                              <w:t xml:space="preserve"> </w:t>
                            </w:r>
                            <w:r>
                              <w:rPr>
                                <w:rFonts w:ascii="Times New Roman" w:hAnsi="Times New Roman"/>
                                <w:color w:val="auto"/>
                                <w:sz w:val="56"/>
                                <w:szCs w:val="56"/>
                                <w:lang w:val="en-AU"/>
                              </w:rPr>
                              <w:t xml:space="preserve">THE </w:t>
                            </w:r>
                            <w:r w:rsidRPr="004E3D18">
                              <w:rPr>
                                <w:rFonts w:ascii="Times New Roman" w:hAnsi="Times New Roman"/>
                                <w:color w:val="auto"/>
                                <w:sz w:val="56"/>
                                <w:szCs w:val="56"/>
                                <w:lang w:val="en-AU"/>
                              </w:rPr>
                              <w:t>IEC6</w:t>
                            </w:r>
                            <w:r>
                              <w:rPr>
                                <w:rFonts w:ascii="Times New Roman" w:hAnsi="Times New Roman"/>
                                <w:color w:val="auto"/>
                                <w:sz w:val="56"/>
                                <w:szCs w:val="56"/>
                                <w:lang w:val="en-AU"/>
                              </w:rPr>
                              <w:t>1121 STANDARD</w:t>
                            </w:r>
                          </w:p>
                          <w:p w14:paraId="65A5B946" w14:textId="77777777" w:rsidR="00063AAB" w:rsidRPr="008F3700" w:rsidRDefault="00063AAB" w:rsidP="00A91002">
                            <w:pPr>
                              <w:pStyle w:val="Title"/>
                              <w:rPr>
                                <w:color w:val="EEECE1"/>
                                <w:sz w:val="96"/>
                                <w:szCs w:val="56"/>
                              </w:rPr>
                            </w:pPr>
                          </w:p>
                        </w:tc>
                      </w:tr>
                      <w:tr w:rsidR="00063AAB" w14:paraId="612F106A" w14:textId="77777777" w:rsidTr="006B4B07">
                        <w:tc>
                          <w:tcPr>
                            <w:tcW w:w="9355" w:type="dxa"/>
                            <w:tcBorders>
                              <w:top w:val="nil"/>
                              <w:left w:val="nil"/>
                              <w:bottom w:val="nil"/>
                              <w:right w:val="nil"/>
                            </w:tcBorders>
                            <w:vAlign w:val="bottom"/>
                          </w:tcPr>
                          <w:p w14:paraId="1A9094D5" w14:textId="0D80E6B7" w:rsidR="00063AAB" w:rsidRPr="00014D22" w:rsidRDefault="00063AAB" w:rsidP="00014D22">
                            <w:pPr>
                              <w:pStyle w:val="Subtitle"/>
                              <w:jc w:val="center"/>
                              <w:rPr>
                                <w:color w:val="FFFFFF" w:themeColor="background1"/>
                              </w:rPr>
                            </w:pPr>
                            <w:r w:rsidRPr="00014D22">
                              <w:rPr>
                                <w:color w:val="FFFFFF" w:themeColor="background1"/>
                              </w:rPr>
                              <w:t xml:space="preserve">Results of a round robin of four independent Australian test laboratories testing two clothes dryers to </w:t>
                            </w:r>
                            <w:r>
                              <w:rPr>
                                <w:color w:val="FFFFFF" w:themeColor="background1"/>
                              </w:rPr>
                              <w:t xml:space="preserve">the </w:t>
                            </w:r>
                            <w:r w:rsidRPr="00014D22">
                              <w:rPr>
                                <w:color w:val="FFFFFF" w:themeColor="background1"/>
                              </w:rPr>
                              <w:t xml:space="preserve">IEC61121 Edition 4 </w:t>
                            </w:r>
                            <w:r>
                              <w:rPr>
                                <w:color w:val="FFFFFF" w:themeColor="background1"/>
                              </w:rPr>
                              <w:t xml:space="preserve">standard </w:t>
                            </w:r>
                            <w:r w:rsidRPr="00014D22">
                              <w:rPr>
                                <w:color w:val="FFFFFF" w:themeColor="background1"/>
                              </w:rPr>
                              <w:t>in 2016</w:t>
                            </w:r>
                          </w:p>
                          <w:p w14:paraId="37AA809A" w14:textId="77777777" w:rsidR="00063AAB" w:rsidRDefault="00063AAB" w:rsidP="00014D22">
                            <w:pPr>
                              <w:jc w:val="center"/>
                              <w:rPr>
                                <w:lang w:val="en-US" w:eastAsia="ja-JP"/>
                              </w:rPr>
                            </w:pPr>
                          </w:p>
                          <w:p w14:paraId="231469E4" w14:textId="77777777" w:rsidR="00063AAB" w:rsidRPr="006B4B07" w:rsidRDefault="00063AAB" w:rsidP="00014D22">
                            <w:pPr>
                              <w:jc w:val="center"/>
                              <w:rPr>
                                <w:lang w:val="en-US" w:eastAsia="ja-JP"/>
                              </w:rPr>
                            </w:pPr>
                          </w:p>
                        </w:tc>
                      </w:tr>
                      <w:tr w:rsidR="00063AAB" w14:paraId="38831DFC" w14:textId="77777777" w:rsidTr="006B4B07">
                        <w:tc>
                          <w:tcPr>
                            <w:tcW w:w="9355" w:type="dxa"/>
                            <w:tcBorders>
                              <w:top w:val="nil"/>
                              <w:left w:val="nil"/>
                              <w:bottom w:val="nil"/>
                              <w:right w:val="nil"/>
                            </w:tcBorders>
                            <w:vAlign w:val="bottom"/>
                          </w:tcPr>
                          <w:p w14:paraId="6595A260" w14:textId="28D93CDB" w:rsidR="00063AAB" w:rsidRPr="008F3700" w:rsidRDefault="00063AAB" w:rsidP="00014D22">
                            <w:pPr>
                              <w:jc w:val="center"/>
                              <w:rPr>
                                <w:color w:val="FFFFFF"/>
                              </w:rPr>
                            </w:pPr>
                            <w:r w:rsidRPr="00014D22">
                              <w:rPr>
                                <w:color w:val="FFFFFF" w:themeColor="background1"/>
                              </w:rPr>
                              <w:t xml:space="preserve">Prepared by Energy Efficient Strategies for the Australian Government Department of the Environment </w:t>
                            </w:r>
                            <w:r>
                              <w:rPr>
                                <w:color w:val="FFFFFF" w:themeColor="background1"/>
                              </w:rPr>
                              <w:t>and Energy and the E3 Committee</w:t>
                            </w:r>
                          </w:p>
                        </w:tc>
                      </w:tr>
                    </w:tbl>
                    <w:p w14:paraId="19220F9C" w14:textId="77777777" w:rsidR="00063AAB" w:rsidRDefault="00063AAB" w:rsidP="009A5265">
                      <w:pPr>
                        <w:jc w:val="center"/>
                      </w:pPr>
                    </w:p>
                  </w:txbxContent>
                </v:textbox>
                <w10:wrap anchorx="page" anchory="page"/>
              </v:rect>
            </w:pict>
          </mc:Fallback>
        </mc:AlternateContent>
      </w:r>
      <w:r w:rsidR="009A5265">
        <w:rPr>
          <w:rFonts w:ascii="Times New Roman" w:hAnsi="Times New Roman"/>
        </w:rPr>
        <w:br w:type="page"/>
      </w:r>
    </w:p>
    <w:p w14:paraId="30566761" w14:textId="7922EB9B" w:rsidR="009A5265" w:rsidRDefault="009A5265" w:rsidP="009A5265">
      <w:pPr>
        <w:rPr>
          <w:rFonts w:ascii="Times New Roman" w:hAnsi="Times New Roman"/>
        </w:rPr>
      </w:pPr>
      <w:r w:rsidRPr="004E3D18">
        <w:rPr>
          <w:rFonts w:ascii="Times New Roman" w:hAnsi="Times New Roman"/>
        </w:rPr>
        <w:lastRenderedPageBreak/>
        <w:t xml:space="preserve">AUSTRALIAN </w:t>
      </w:r>
      <w:r w:rsidR="001A4006">
        <w:rPr>
          <w:rFonts w:ascii="Times New Roman" w:hAnsi="Times New Roman"/>
        </w:rPr>
        <w:t xml:space="preserve">CLOTHES DRYER </w:t>
      </w:r>
      <w:r w:rsidRPr="004E3D18">
        <w:rPr>
          <w:rFonts w:ascii="Times New Roman" w:hAnsi="Times New Roman"/>
        </w:rPr>
        <w:t xml:space="preserve">ROUND ROBIN </w:t>
      </w:r>
      <w:r w:rsidR="00A25391">
        <w:rPr>
          <w:rFonts w:ascii="Times New Roman" w:hAnsi="Times New Roman"/>
        </w:rPr>
        <w:t xml:space="preserve">TESTING </w:t>
      </w:r>
      <w:r>
        <w:rPr>
          <w:rFonts w:ascii="Times New Roman" w:hAnsi="Times New Roman"/>
        </w:rPr>
        <w:t>TO</w:t>
      </w:r>
      <w:r w:rsidRPr="004E3D18">
        <w:rPr>
          <w:rFonts w:ascii="Times New Roman" w:hAnsi="Times New Roman"/>
        </w:rPr>
        <w:t xml:space="preserve"> </w:t>
      </w:r>
      <w:r w:rsidR="00A25391">
        <w:rPr>
          <w:rFonts w:ascii="Times New Roman" w:hAnsi="Times New Roman"/>
        </w:rPr>
        <w:t xml:space="preserve">THE </w:t>
      </w:r>
      <w:r w:rsidRPr="004E3D18">
        <w:rPr>
          <w:rFonts w:ascii="Times New Roman" w:hAnsi="Times New Roman"/>
        </w:rPr>
        <w:t>IEC6</w:t>
      </w:r>
      <w:r w:rsidR="001A4006">
        <w:rPr>
          <w:rFonts w:ascii="Times New Roman" w:hAnsi="Times New Roman"/>
        </w:rPr>
        <w:t>1121</w:t>
      </w:r>
      <w:r w:rsidR="00A25391">
        <w:rPr>
          <w:rFonts w:ascii="Times New Roman" w:hAnsi="Times New Roman"/>
        </w:rPr>
        <w:t xml:space="preserve"> STANDARD</w:t>
      </w:r>
    </w:p>
    <w:p w14:paraId="7DC8BDE4" w14:textId="49497C4E" w:rsidR="009A5265" w:rsidRDefault="001A4006" w:rsidP="009A5265">
      <w:pPr>
        <w:rPr>
          <w:rFonts w:ascii="Times New Roman" w:hAnsi="Times New Roman"/>
        </w:rPr>
      </w:pPr>
      <w:r w:rsidRPr="001A4006">
        <w:rPr>
          <w:rFonts w:ascii="Times New Roman" w:hAnsi="Times New Roman"/>
        </w:rPr>
        <w:t xml:space="preserve">Results of a round robin of four independent Australian test laboratories testing two clothes dryers to </w:t>
      </w:r>
      <w:r w:rsidR="00292100">
        <w:rPr>
          <w:rFonts w:ascii="Times New Roman" w:hAnsi="Times New Roman"/>
        </w:rPr>
        <w:t xml:space="preserve">the </w:t>
      </w:r>
      <w:r w:rsidRPr="001A4006">
        <w:rPr>
          <w:rFonts w:ascii="Times New Roman" w:hAnsi="Times New Roman"/>
        </w:rPr>
        <w:t>IEC61121 Edition 4</w:t>
      </w:r>
      <w:r>
        <w:rPr>
          <w:rFonts w:ascii="Times New Roman" w:hAnsi="Times New Roman"/>
        </w:rPr>
        <w:t xml:space="preserve"> </w:t>
      </w:r>
      <w:r w:rsidR="00292100">
        <w:rPr>
          <w:rFonts w:ascii="Times New Roman" w:hAnsi="Times New Roman"/>
        </w:rPr>
        <w:t xml:space="preserve">standard </w:t>
      </w:r>
      <w:r>
        <w:rPr>
          <w:rFonts w:ascii="Times New Roman" w:hAnsi="Times New Roman"/>
        </w:rPr>
        <w:t>in 2016</w:t>
      </w:r>
    </w:p>
    <w:p w14:paraId="1929C2E0" w14:textId="77777777" w:rsidR="009A5265" w:rsidRDefault="009A5265" w:rsidP="009A5265">
      <w:pPr>
        <w:rPr>
          <w:rFonts w:ascii="Times New Roman" w:hAnsi="Times New Roman"/>
        </w:rPr>
      </w:pPr>
    </w:p>
    <w:p w14:paraId="7225C657" w14:textId="77777777" w:rsidR="009A5265" w:rsidRDefault="009A5265" w:rsidP="009A5265">
      <w:pPr>
        <w:rPr>
          <w:rFonts w:ascii="Times New Roman" w:hAnsi="Times New Roman"/>
        </w:rPr>
      </w:pPr>
      <w:r>
        <w:rPr>
          <w:rFonts w:ascii="Times New Roman" w:hAnsi="Times New Roman"/>
        </w:rPr>
        <w:t>Report prepared for:</w:t>
      </w:r>
    </w:p>
    <w:p w14:paraId="2E36F5F0" w14:textId="454F5DD6" w:rsidR="009A5265" w:rsidRDefault="009A5265" w:rsidP="009A5265">
      <w:pPr>
        <w:rPr>
          <w:rFonts w:ascii="Times New Roman" w:hAnsi="Times New Roman"/>
        </w:rPr>
      </w:pPr>
      <w:r>
        <w:rPr>
          <w:rFonts w:ascii="Times New Roman" w:hAnsi="Times New Roman"/>
        </w:rPr>
        <w:t xml:space="preserve">Department of </w:t>
      </w:r>
      <w:r w:rsidR="00EF170D">
        <w:rPr>
          <w:rFonts w:ascii="Times New Roman" w:hAnsi="Times New Roman"/>
        </w:rPr>
        <w:t xml:space="preserve">the </w:t>
      </w:r>
      <w:r w:rsidR="001A4006">
        <w:rPr>
          <w:rFonts w:ascii="Times New Roman" w:hAnsi="Times New Roman"/>
        </w:rPr>
        <w:t>Environment and Energy</w:t>
      </w:r>
      <w:r>
        <w:rPr>
          <w:rFonts w:ascii="Times New Roman" w:hAnsi="Times New Roman"/>
        </w:rPr>
        <w:t xml:space="preserve">, </w:t>
      </w:r>
      <w:r w:rsidR="00120E54">
        <w:rPr>
          <w:rFonts w:ascii="Times New Roman" w:hAnsi="Times New Roman"/>
        </w:rPr>
        <w:t xml:space="preserve">Australian </w:t>
      </w:r>
      <w:r>
        <w:rPr>
          <w:rFonts w:ascii="Times New Roman" w:hAnsi="Times New Roman"/>
        </w:rPr>
        <w:t>Government</w:t>
      </w:r>
    </w:p>
    <w:p w14:paraId="0D85B542" w14:textId="7C08F13B" w:rsidR="009A5265" w:rsidRDefault="00A25391" w:rsidP="009A5265">
      <w:pPr>
        <w:rPr>
          <w:rFonts w:ascii="Times New Roman" w:hAnsi="Times New Roman"/>
        </w:rPr>
      </w:pPr>
      <w:r>
        <w:rPr>
          <w:rFonts w:ascii="Times New Roman" w:hAnsi="Times New Roman"/>
        </w:rPr>
        <w:t>a</w:t>
      </w:r>
      <w:r w:rsidR="009A5265">
        <w:rPr>
          <w:rFonts w:ascii="Times New Roman" w:hAnsi="Times New Roman"/>
        </w:rPr>
        <w:t xml:space="preserve">nd the </w:t>
      </w:r>
      <w:r w:rsidR="00AC4949" w:rsidRPr="00AC4949">
        <w:rPr>
          <w:rFonts w:ascii="Times New Roman" w:hAnsi="Times New Roman"/>
        </w:rPr>
        <w:t xml:space="preserve">Equipment Energy Efficiency </w:t>
      </w:r>
      <w:r w:rsidR="00AC4949">
        <w:rPr>
          <w:rFonts w:ascii="Times New Roman" w:hAnsi="Times New Roman"/>
        </w:rPr>
        <w:t>(</w:t>
      </w:r>
      <w:r w:rsidR="009A5265">
        <w:rPr>
          <w:rFonts w:ascii="Times New Roman" w:hAnsi="Times New Roman"/>
        </w:rPr>
        <w:t>E3</w:t>
      </w:r>
      <w:r w:rsidR="00AC4949">
        <w:rPr>
          <w:rFonts w:ascii="Times New Roman" w:hAnsi="Times New Roman"/>
        </w:rPr>
        <w:t>)</w:t>
      </w:r>
      <w:r w:rsidR="009A5265">
        <w:rPr>
          <w:rFonts w:ascii="Times New Roman" w:hAnsi="Times New Roman"/>
        </w:rPr>
        <w:t xml:space="preserve"> Committee</w:t>
      </w:r>
    </w:p>
    <w:p w14:paraId="5D8759E0" w14:textId="77777777" w:rsidR="009A5265" w:rsidRDefault="009A5265" w:rsidP="009A5265">
      <w:pPr>
        <w:rPr>
          <w:rFonts w:ascii="Times New Roman" w:hAnsi="Times New Roman"/>
        </w:rPr>
      </w:pPr>
      <w:r>
        <w:rPr>
          <w:noProof/>
          <w:lang w:eastAsia="en-AU"/>
        </w:rPr>
        <w:drawing>
          <wp:anchor distT="0" distB="0" distL="114300" distR="114300" simplePos="0" relativeHeight="251661312" behindDoc="0" locked="0" layoutInCell="1" allowOverlap="1" wp14:anchorId="70086D99" wp14:editId="0E6167FE">
            <wp:simplePos x="0" y="0"/>
            <wp:positionH relativeFrom="column">
              <wp:posOffset>3572510</wp:posOffset>
            </wp:positionH>
            <wp:positionV relativeFrom="paragraph">
              <wp:posOffset>27940</wp:posOffset>
            </wp:positionV>
            <wp:extent cx="1722755" cy="956945"/>
            <wp:effectExtent l="0" t="0" r="0" b="0"/>
            <wp:wrapNone/>
            <wp:docPr id="14" name="Picture 9" descr="Energy Efficient Strategies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2755"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FC95B" w14:textId="77777777" w:rsidR="009A5265" w:rsidRDefault="009A5265" w:rsidP="009A5265">
      <w:pPr>
        <w:rPr>
          <w:rFonts w:ascii="Times New Roman" w:hAnsi="Times New Roman"/>
        </w:rPr>
      </w:pPr>
      <w:r>
        <w:rPr>
          <w:rFonts w:ascii="Times New Roman" w:hAnsi="Times New Roman"/>
        </w:rPr>
        <w:t>Report Author</w:t>
      </w:r>
      <w:r w:rsidR="00AF0B9B">
        <w:rPr>
          <w:rFonts w:ascii="Times New Roman" w:hAnsi="Times New Roman"/>
        </w:rPr>
        <w:t>s</w:t>
      </w:r>
      <w:r>
        <w:rPr>
          <w:rFonts w:ascii="Times New Roman" w:hAnsi="Times New Roman"/>
        </w:rPr>
        <w:t>:</w:t>
      </w:r>
    </w:p>
    <w:p w14:paraId="232C7FE0" w14:textId="77777777" w:rsidR="009A5265" w:rsidRDefault="009A5265" w:rsidP="009A5265">
      <w:pPr>
        <w:rPr>
          <w:rFonts w:ascii="Times New Roman" w:hAnsi="Times New Roman"/>
        </w:rPr>
      </w:pPr>
      <w:r>
        <w:rPr>
          <w:rFonts w:ascii="Times New Roman" w:hAnsi="Times New Roman"/>
        </w:rPr>
        <w:t>Lloyd Harrington, Energy Efficient Strategies</w:t>
      </w:r>
    </w:p>
    <w:p w14:paraId="7D3289B7" w14:textId="77777777" w:rsidR="00AF0B9B" w:rsidRDefault="00AF0B9B" w:rsidP="00AF0B9B">
      <w:pPr>
        <w:rPr>
          <w:rFonts w:ascii="Times New Roman" w:hAnsi="Times New Roman"/>
        </w:rPr>
      </w:pPr>
      <w:r>
        <w:rPr>
          <w:rFonts w:ascii="Times New Roman" w:hAnsi="Times New Roman"/>
        </w:rPr>
        <w:t>Robert Foster, Energy Efficient Strategies</w:t>
      </w:r>
    </w:p>
    <w:p w14:paraId="16DA2D6A" w14:textId="1D7454FB" w:rsidR="009A5265" w:rsidRDefault="00D071CC" w:rsidP="009A5265">
      <w:pPr>
        <w:rPr>
          <w:rFonts w:ascii="Times New Roman" w:hAnsi="Times New Roman"/>
        </w:rPr>
      </w:pPr>
      <w:r>
        <w:rPr>
          <w:rFonts w:ascii="Times New Roman" w:hAnsi="Times New Roman"/>
        </w:rPr>
        <w:t xml:space="preserve">November </w:t>
      </w:r>
      <w:r w:rsidR="009A5265">
        <w:rPr>
          <w:rFonts w:ascii="Times New Roman" w:hAnsi="Times New Roman"/>
        </w:rPr>
        <w:t>201</w:t>
      </w:r>
      <w:r w:rsidR="00A25391">
        <w:rPr>
          <w:rFonts w:ascii="Times New Roman" w:hAnsi="Times New Roman"/>
        </w:rPr>
        <w:t>6</w:t>
      </w:r>
    </w:p>
    <w:p w14:paraId="4B0CFFC4" w14:textId="77777777" w:rsidR="009A5265" w:rsidRPr="0046573A" w:rsidRDefault="009A5265" w:rsidP="009A5265">
      <w:pPr>
        <w:rPr>
          <w:rFonts w:ascii="Times New Roman" w:hAnsi="Times New Roman"/>
        </w:rPr>
      </w:pPr>
    </w:p>
    <w:p w14:paraId="4CBCEE40" w14:textId="77777777" w:rsidR="008775CF" w:rsidRDefault="009A5265" w:rsidP="008775CF">
      <w:pPr>
        <w:rPr>
          <w:rFonts w:ascii="Times New Roman" w:hAnsi="Times New Roman"/>
        </w:rPr>
      </w:pPr>
      <w:r>
        <w:rPr>
          <w:rFonts w:ascii="Times New Roman" w:hAnsi="Times New Roman"/>
        </w:rPr>
        <w:t>Disclaimer: T</w:t>
      </w:r>
      <w:r w:rsidRPr="008F3700">
        <w:rPr>
          <w:rFonts w:ascii="Times New Roman" w:hAnsi="Times New Roman"/>
        </w:rPr>
        <w:t xml:space="preserve">he views, conclusions and recommendations expressed </w:t>
      </w:r>
      <w:r>
        <w:rPr>
          <w:rFonts w:ascii="Times New Roman" w:hAnsi="Times New Roman"/>
        </w:rPr>
        <w:t>in this report</w:t>
      </w:r>
      <w:r w:rsidRPr="008F3700">
        <w:rPr>
          <w:rFonts w:ascii="Times New Roman" w:hAnsi="Times New Roman"/>
        </w:rPr>
        <w:t xml:space="preserve"> are those of Energy Efficient Strategies</w:t>
      </w:r>
      <w:r>
        <w:rPr>
          <w:rFonts w:ascii="Times New Roman" w:hAnsi="Times New Roman"/>
        </w:rPr>
        <w:t xml:space="preserve">. </w:t>
      </w:r>
      <w:r w:rsidR="008775CF" w:rsidRPr="008775CF">
        <w:rPr>
          <w:rFonts w:ascii="Times New Roman" w:hAnsi="Times New Roman"/>
        </w:rPr>
        <w:t>While reasonable efforts have been made to ensure that the contents</w:t>
      </w:r>
      <w:r w:rsidR="008775CF">
        <w:rPr>
          <w:rFonts w:ascii="Times New Roman" w:hAnsi="Times New Roman"/>
        </w:rPr>
        <w:t xml:space="preserve"> </w:t>
      </w:r>
      <w:r w:rsidR="008775CF" w:rsidRPr="008775CF">
        <w:rPr>
          <w:rFonts w:ascii="Times New Roman" w:hAnsi="Times New Roman"/>
        </w:rPr>
        <w:t xml:space="preserve">of this publication are factually correct, </w:t>
      </w:r>
      <w:r w:rsidR="008775CF">
        <w:rPr>
          <w:rFonts w:ascii="Times New Roman" w:hAnsi="Times New Roman"/>
        </w:rPr>
        <w:t xml:space="preserve">Energy Efficient Strategies </w:t>
      </w:r>
      <w:r w:rsidR="008775CF" w:rsidRPr="008775CF">
        <w:rPr>
          <w:rFonts w:ascii="Times New Roman" w:hAnsi="Times New Roman"/>
        </w:rPr>
        <w:t>gives no</w:t>
      </w:r>
      <w:r w:rsidR="008775CF">
        <w:rPr>
          <w:rFonts w:ascii="Times New Roman" w:hAnsi="Times New Roman"/>
        </w:rPr>
        <w:t xml:space="preserve"> </w:t>
      </w:r>
      <w:r w:rsidR="008775CF" w:rsidRPr="008775CF">
        <w:rPr>
          <w:rFonts w:ascii="Times New Roman" w:hAnsi="Times New Roman"/>
        </w:rPr>
        <w:t>warranty regarding its accuracy, completeness, currency or suitability</w:t>
      </w:r>
      <w:r w:rsidR="008775CF">
        <w:rPr>
          <w:rFonts w:ascii="Times New Roman" w:hAnsi="Times New Roman"/>
        </w:rPr>
        <w:t xml:space="preserve"> </w:t>
      </w:r>
      <w:r w:rsidR="008775CF" w:rsidRPr="008775CF">
        <w:rPr>
          <w:rFonts w:ascii="Times New Roman" w:hAnsi="Times New Roman"/>
        </w:rPr>
        <w:t>for any particular purpose and to the extent permitted by law, does</w:t>
      </w:r>
      <w:r w:rsidR="008775CF">
        <w:rPr>
          <w:rFonts w:ascii="Times New Roman" w:hAnsi="Times New Roman"/>
        </w:rPr>
        <w:t xml:space="preserve"> </w:t>
      </w:r>
      <w:r w:rsidR="008775CF" w:rsidRPr="008775CF">
        <w:rPr>
          <w:rFonts w:ascii="Times New Roman" w:hAnsi="Times New Roman"/>
        </w:rPr>
        <w:t>not accept any liability for loss or damages incurred as a result of</w:t>
      </w:r>
      <w:r w:rsidR="008775CF">
        <w:rPr>
          <w:rFonts w:ascii="Times New Roman" w:hAnsi="Times New Roman"/>
        </w:rPr>
        <w:t xml:space="preserve"> </w:t>
      </w:r>
      <w:r w:rsidR="008775CF" w:rsidRPr="008775CF">
        <w:rPr>
          <w:rFonts w:ascii="Times New Roman" w:hAnsi="Times New Roman"/>
        </w:rPr>
        <w:t>reliance placed upon the content of this publication. This publication</w:t>
      </w:r>
      <w:r w:rsidR="008775CF">
        <w:rPr>
          <w:rFonts w:ascii="Times New Roman" w:hAnsi="Times New Roman"/>
        </w:rPr>
        <w:t xml:space="preserve"> </w:t>
      </w:r>
      <w:r w:rsidR="008775CF" w:rsidRPr="008775CF">
        <w:rPr>
          <w:rFonts w:ascii="Times New Roman" w:hAnsi="Times New Roman"/>
        </w:rPr>
        <w:t>is provided on the basis that all persons accessing it undertake</w:t>
      </w:r>
      <w:r w:rsidR="008775CF">
        <w:rPr>
          <w:rFonts w:ascii="Times New Roman" w:hAnsi="Times New Roman"/>
        </w:rPr>
        <w:t xml:space="preserve"> </w:t>
      </w:r>
      <w:r w:rsidR="008775CF" w:rsidRPr="008775CF">
        <w:rPr>
          <w:rFonts w:ascii="Times New Roman" w:hAnsi="Times New Roman"/>
        </w:rPr>
        <w:t>responsibility for assessing the relevance and accuracy of its content.</w:t>
      </w:r>
    </w:p>
    <w:p w14:paraId="070CE43F" w14:textId="77777777" w:rsidR="009A5265" w:rsidRDefault="009A5265" w:rsidP="009A5265">
      <w:pPr>
        <w:rPr>
          <w:rFonts w:ascii="Times New Roman" w:hAnsi="Times New Roman"/>
        </w:rPr>
      </w:pPr>
    </w:p>
    <w:p w14:paraId="149CF3F2" w14:textId="77777777" w:rsidR="009A5265" w:rsidRDefault="009A5265">
      <w:pPr>
        <w:pStyle w:val="TOCHeading"/>
        <w:rPr>
          <w:rFonts w:asciiTheme="minorHAnsi" w:eastAsiaTheme="minorHAnsi" w:hAnsiTheme="minorHAnsi" w:cstheme="minorBidi"/>
          <w:b w:val="0"/>
          <w:bCs w:val="0"/>
          <w:color w:val="auto"/>
          <w:sz w:val="22"/>
          <w:szCs w:val="22"/>
          <w:lang w:val="en-AU" w:eastAsia="en-US"/>
        </w:rPr>
      </w:pPr>
    </w:p>
    <w:p w14:paraId="64474116" w14:textId="77777777" w:rsidR="009A5265" w:rsidRDefault="009A5265" w:rsidP="009A5265">
      <w:r>
        <w:br w:type="page"/>
      </w:r>
    </w:p>
    <w:sdt>
      <w:sdtPr>
        <w:rPr>
          <w:rFonts w:asciiTheme="minorHAnsi" w:eastAsiaTheme="minorHAnsi" w:hAnsiTheme="minorHAnsi" w:cstheme="minorBidi"/>
          <w:b w:val="0"/>
          <w:bCs w:val="0"/>
          <w:color w:val="auto"/>
          <w:sz w:val="22"/>
          <w:szCs w:val="22"/>
          <w:lang w:val="en-AU" w:eastAsia="en-US"/>
        </w:rPr>
        <w:id w:val="1947886502"/>
        <w:docPartObj>
          <w:docPartGallery w:val="Table of Contents"/>
          <w:docPartUnique/>
        </w:docPartObj>
      </w:sdtPr>
      <w:sdtEndPr>
        <w:rPr>
          <w:noProof/>
        </w:rPr>
      </w:sdtEndPr>
      <w:sdtContent>
        <w:p w14:paraId="1C98CF59" w14:textId="77777777" w:rsidR="00181723" w:rsidRDefault="00181723">
          <w:pPr>
            <w:pStyle w:val="TOCHeading"/>
          </w:pPr>
          <w:r>
            <w:t>Contents</w:t>
          </w:r>
        </w:p>
        <w:p w14:paraId="32BA9E7E" w14:textId="77777777" w:rsidR="001D0170" w:rsidRDefault="00181723">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78719367" w:history="1">
            <w:r w:rsidR="001D0170" w:rsidRPr="00991E20">
              <w:rPr>
                <w:rStyle w:val="Hyperlink"/>
                <w:noProof/>
              </w:rPr>
              <w:t>Introduction</w:t>
            </w:r>
            <w:r w:rsidR="001D0170">
              <w:rPr>
                <w:noProof/>
                <w:webHidden/>
              </w:rPr>
              <w:tab/>
            </w:r>
            <w:r w:rsidR="001D0170">
              <w:rPr>
                <w:noProof/>
                <w:webHidden/>
              </w:rPr>
              <w:fldChar w:fldCharType="begin"/>
            </w:r>
            <w:r w:rsidR="001D0170">
              <w:rPr>
                <w:noProof/>
                <w:webHidden/>
              </w:rPr>
              <w:instrText xml:space="preserve"> PAGEREF _Toc478719367 \h </w:instrText>
            </w:r>
            <w:r w:rsidR="001D0170">
              <w:rPr>
                <w:noProof/>
                <w:webHidden/>
              </w:rPr>
            </w:r>
            <w:r w:rsidR="001D0170">
              <w:rPr>
                <w:noProof/>
                <w:webHidden/>
              </w:rPr>
              <w:fldChar w:fldCharType="separate"/>
            </w:r>
            <w:r w:rsidR="001D0170">
              <w:rPr>
                <w:noProof/>
                <w:webHidden/>
              </w:rPr>
              <w:t>6</w:t>
            </w:r>
            <w:r w:rsidR="001D0170">
              <w:rPr>
                <w:noProof/>
                <w:webHidden/>
              </w:rPr>
              <w:fldChar w:fldCharType="end"/>
            </w:r>
          </w:hyperlink>
        </w:p>
        <w:p w14:paraId="3C5F116E" w14:textId="77777777" w:rsidR="001D0170" w:rsidRDefault="00F45764">
          <w:pPr>
            <w:pStyle w:val="TOC2"/>
            <w:tabs>
              <w:tab w:val="right" w:leader="dot" w:pos="9016"/>
            </w:tabs>
            <w:rPr>
              <w:rFonts w:eastAsiaTheme="minorEastAsia"/>
              <w:noProof/>
              <w:lang w:eastAsia="en-AU"/>
            </w:rPr>
          </w:pPr>
          <w:hyperlink w:anchor="_Toc478719368" w:history="1">
            <w:r w:rsidR="001D0170" w:rsidRPr="00991E20">
              <w:rPr>
                <w:rStyle w:val="Hyperlink"/>
                <w:noProof/>
              </w:rPr>
              <w:t>Background</w:t>
            </w:r>
            <w:r w:rsidR="001D0170">
              <w:rPr>
                <w:noProof/>
                <w:webHidden/>
              </w:rPr>
              <w:tab/>
            </w:r>
            <w:r w:rsidR="001D0170">
              <w:rPr>
                <w:noProof/>
                <w:webHidden/>
              </w:rPr>
              <w:fldChar w:fldCharType="begin"/>
            </w:r>
            <w:r w:rsidR="001D0170">
              <w:rPr>
                <w:noProof/>
                <w:webHidden/>
              </w:rPr>
              <w:instrText xml:space="preserve"> PAGEREF _Toc478719368 \h </w:instrText>
            </w:r>
            <w:r w:rsidR="001D0170">
              <w:rPr>
                <w:noProof/>
                <w:webHidden/>
              </w:rPr>
            </w:r>
            <w:r w:rsidR="001D0170">
              <w:rPr>
                <w:noProof/>
                <w:webHidden/>
              </w:rPr>
              <w:fldChar w:fldCharType="separate"/>
            </w:r>
            <w:r w:rsidR="001D0170">
              <w:rPr>
                <w:noProof/>
                <w:webHidden/>
              </w:rPr>
              <w:t>6</w:t>
            </w:r>
            <w:r w:rsidR="001D0170">
              <w:rPr>
                <w:noProof/>
                <w:webHidden/>
              </w:rPr>
              <w:fldChar w:fldCharType="end"/>
            </w:r>
          </w:hyperlink>
        </w:p>
        <w:p w14:paraId="262C71A5" w14:textId="77777777" w:rsidR="001D0170" w:rsidRDefault="00F45764">
          <w:pPr>
            <w:pStyle w:val="TOC2"/>
            <w:tabs>
              <w:tab w:val="right" w:leader="dot" w:pos="9016"/>
            </w:tabs>
            <w:rPr>
              <w:rFonts w:eastAsiaTheme="minorEastAsia"/>
              <w:noProof/>
              <w:lang w:eastAsia="en-AU"/>
            </w:rPr>
          </w:pPr>
          <w:hyperlink w:anchor="_Toc478719369" w:history="1">
            <w:r w:rsidR="001D0170" w:rsidRPr="00991E20">
              <w:rPr>
                <w:rStyle w:val="Hyperlink"/>
                <w:noProof/>
              </w:rPr>
              <w:t>Test Results</w:t>
            </w:r>
            <w:r w:rsidR="001D0170">
              <w:rPr>
                <w:noProof/>
                <w:webHidden/>
              </w:rPr>
              <w:tab/>
            </w:r>
            <w:r w:rsidR="001D0170">
              <w:rPr>
                <w:noProof/>
                <w:webHidden/>
              </w:rPr>
              <w:fldChar w:fldCharType="begin"/>
            </w:r>
            <w:r w:rsidR="001D0170">
              <w:rPr>
                <w:noProof/>
                <w:webHidden/>
              </w:rPr>
              <w:instrText xml:space="preserve"> PAGEREF _Toc478719369 \h </w:instrText>
            </w:r>
            <w:r w:rsidR="001D0170">
              <w:rPr>
                <w:noProof/>
                <w:webHidden/>
              </w:rPr>
            </w:r>
            <w:r w:rsidR="001D0170">
              <w:rPr>
                <w:noProof/>
                <w:webHidden/>
              </w:rPr>
              <w:fldChar w:fldCharType="separate"/>
            </w:r>
            <w:r w:rsidR="001D0170">
              <w:rPr>
                <w:noProof/>
                <w:webHidden/>
              </w:rPr>
              <w:t>7</w:t>
            </w:r>
            <w:r w:rsidR="001D0170">
              <w:rPr>
                <w:noProof/>
                <w:webHidden/>
              </w:rPr>
              <w:fldChar w:fldCharType="end"/>
            </w:r>
          </w:hyperlink>
        </w:p>
        <w:p w14:paraId="121081C3" w14:textId="77777777" w:rsidR="001D0170" w:rsidRDefault="00F45764">
          <w:pPr>
            <w:pStyle w:val="TOC2"/>
            <w:tabs>
              <w:tab w:val="right" w:leader="dot" w:pos="9016"/>
            </w:tabs>
            <w:rPr>
              <w:rFonts w:eastAsiaTheme="minorEastAsia"/>
              <w:noProof/>
              <w:lang w:eastAsia="en-AU"/>
            </w:rPr>
          </w:pPr>
          <w:hyperlink w:anchor="_Toc478719370" w:history="1">
            <w:r w:rsidR="001D0170" w:rsidRPr="00991E20">
              <w:rPr>
                <w:rStyle w:val="Hyperlink"/>
                <w:noProof/>
              </w:rPr>
              <w:t>Regulatory Context</w:t>
            </w:r>
            <w:r w:rsidR="001D0170">
              <w:rPr>
                <w:noProof/>
                <w:webHidden/>
              </w:rPr>
              <w:tab/>
            </w:r>
            <w:r w:rsidR="001D0170">
              <w:rPr>
                <w:noProof/>
                <w:webHidden/>
              </w:rPr>
              <w:fldChar w:fldCharType="begin"/>
            </w:r>
            <w:r w:rsidR="001D0170">
              <w:rPr>
                <w:noProof/>
                <w:webHidden/>
              </w:rPr>
              <w:instrText xml:space="preserve"> PAGEREF _Toc478719370 \h </w:instrText>
            </w:r>
            <w:r w:rsidR="001D0170">
              <w:rPr>
                <w:noProof/>
                <w:webHidden/>
              </w:rPr>
            </w:r>
            <w:r w:rsidR="001D0170">
              <w:rPr>
                <w:noProof/>
                <w:webHidden/>
              </w:rPr>
              <w:fldChar w:fldCharType="separate"/>
            </w:r>
            <w:r w:rsidR="001D0170">
              <w:rPr>
                <w:noProof/>
                <w:webHidden/>
              </w:rPr>
              <w:t>7</w:t>
            </w:r>
            <w:r w:rsidR="001D0170">
              <w:rPr>
                <w:noProof/>
                <w:webHidden/>
              </w:rPr>
              <w:fldChar w:fldCharType="end"/>
            </w:r>
          </w:hyperlink>
        </w:p>
        <w:p w14:paraId="1E4EDFDF" w14:textId="77777777" w:rsidR="001D0170" w:rsidRDefault="00F45764">
          <w:pPr>
            <w:pStyle w:val="TOC2"/>
            <w:tabs>
              <w:tab w:val="right" w:leader="dot" w:pos="9016"/>
            </w:tabs>
            <w:rPr>
              <w:rFonts w:eastAsiaTheme="minorEastAsia"/>
              <w:noProof/>
              <w:lang w:eastAsia="en-AU"/>
            </w:rPr>
          </w:pPr>
          <w:hyperlink w:anchor="_Toc478719371" w:history="1">
            <w:r w:rsidR="001D0170" w:rsidRPr="00991E20">
              <w:rPr>
                <w:rStyle w:val="Hyperlink"/>
                <w:noProof/>
              </w:rPr>
              <w:t>Clothes Dryers Tested in the Round Robin</w:t>
            </w:r>
            <w:r w:rsidR="001D0170">
              <w:rPr>
                <w:noProof/>
                <w:webHidden/>
              </w:rPr>
              <w:tab/>
            </w:r>
            <w:r w:rsidR="001D0170">
              <w:rPr>
                <w:noProof/>
                <w:webHidden/>
              </w:rPr>
              <w:fldChar w:fldCharType="begin"/>
            </w:r>
            <w:r w:rsidR="001D0170">
              <w:rPr>
                <w:noProof/>
                <w:webHidden/>
              </w:rPr>
              <w:instrText xml:space="preserve"> PAGEREF _Toc478719371 \h </w:instrText>
            </w:r>
            <w:r w:rsidR="001D0170">
              <w:rPr>
                <w:noProof/>
                <w:webHidden/>
              </w:rPr>
            </w:r>
            <w:r w:rsidR="001D0170">
              <w:rPr>
                <w:noProof/>
                <w:webHidden/>
              </w:rPr>
              <w:fldChar w:fldCharType="separate"/>
            </w:r>
            <w:r w:rsidR="001D0170">
              <w:rPr>
                <w:noProof/>
                <w:webHidden/>
              </w:rPr>
              <w:t>8</w:t>
            </w:r>
            <w:r w:rsidR="001D0170">
              <w:rPr>
                <w:noProof/>
                <w:webHidden/>
              </w:rPr>
              <w:fldChar w:fldCharType="end"/>
            </w:r>
          </w:hyperlink>
        </w:p>
        <w:p w14:paraId="52EF332B" w14:textId="77777777" w:rsidR="001D0170" w:rsidRDefault="00F45764">
          <w:pPr>
            <w:pStyle w:val="TOC2"/>
            <w:tabs>
              <w:tab w:val="right" w:leader="dot" w:pos="9016"/>
            </w:tabs>
            <w:rPr>
              <w:rFonts w:eastAsiaTheme="minorEastAsia"/>
              <w:noProof/>
              <w:lang w:eastAsia="en-AU"/>
            </w:rPr>
          </w:pPr>
          <w:hyperlink w:anchor="_Toc478719372" w:history="1">
            <w:r w:rsidR="001D0170" w:rsidRPr="00991E20">
              <w:rPr>
                <w:rStyle w:val="Hyperlink"/>
                <w:noProof/>
              </w:rPr>
              <w:t>Participating Test Laboratories</w:t>
            </w:r>
            <w:r w:rsidR="001D0170">
              <w:rPr>
                <w:noProof/>
                <w:webHidden/>
              </w:rPr>
              <w:tab/>
            </w:r>
            <w:r w:rsidR="001D0170">
              <w:rPr>
                <w:noProof/>
                <w:webHidden/>
              </w:rPr>
              <w:fldChar w:fldCharType="begin"/>
            </w:r>
            <w:r w:rsidR="001D0170">
              <w:rPr>
                <w:noProof/>
                <w:webHidden/>
              </w:rPr>
              <w:instrText xml:space="preserve"> PAGEREF _Toc478719372 \h </w:instrText>
            </w:r>
            <w:r w:rsidR="001D0170">
              <w:rPr>
                <w:noProof/>
                <w:webHidden/>
              </w:rPr>
            </w:r>
            <w:r w:rsidR="001D0170">
              <w:rPr>
                <w:noProof/>
                <w:webHidden/>
              </w:rPr>
              <w:fldChar w:fldCharType="separate"/>
            </w:r>
            <w:r w:rsidR="001D0170">
              <w:rPr>
                <w:noProof/>
                <w:webHidden/>
              </w:rPr>
              <w:t>8</w:t>
            </w:r>
            <w:r w:rsidR="001D0170">
              <w:rPr>
                <w:noProof/>
                <w:webHidden/>
              </w:rPr>
              <w:fldChar w:fldCharType="end"/>
            </w:r>
          </w:hyperlink>
        </w:p>
        <w:p w14:paraId="3D8AEB90" w14:textId="77777777" w:rsidR="001D0170" w:rsidRDefault="00F45764">
          <w:pPr>
            <w:pStyle w:val="TOC1"/>
            <w:tabs>
              <w:tab w:val="right" w:leader="dot" w:pos="9016"/>
            </w:tabs>
            <w:rPr>
              <w:rFonts w:eastAsiaTheme="minorEastAsia"/>
              <w:noProof/>
              <w:lang w:eastAsia="en-AU"/>
            </w:rPr>
          </w:pPr>
          <w:hyperlink w:anchor="_Toc478719373" w:history="1">
            <w:r w:rsidR="001D0170" w:rsidRPr="00991E20">
              <w:rPr>
                <w:rStyle w:val="Hyperlink"/>
                <w:noProof/>
              </w:rPr>
              <w:t>Testing Specification and Test Method</w:t>
            </w:r>
            <w:r w:rsidR="001D0170">
              <w:rPr>
                <w:noProof/>
                <w:webHidden/>
              </w:rPr>
              <w:tab/>
            </w:r>
            <w:r w:rsidR="001D0170">
              <w:rPr>
                <w:noProof/>
                <w:webHidden/>
              </w:rPr>
              <w:fldChar w:fldCharType="begin"/>
            </w:r>
            <w:r w:rsidR="001D0170">
              <w:rPr>
                <w:noProof/>
                <w:webHidden/>
              </w:rPr>
              <w:instrText xml:space="preserve"> PAGEREF _Toc478719373 \h </w:instrText>
            </w:r>
            <w:r w:rsidR="001D0170">
              <w:rPr>
                <w:noProof/>
                <w:webHidden/>
              </w:rPr>
            </w:r>
            <w:r w:rsidR="001D0170">
              <w:rPr>
                <w:noProof/>
                <w:webHidden/>
              </w:rPr>
              <w:fldChar w:fldCharType="separate"/>
            </w:r>
            <w:r w:rsidR="001D0170">
              <w:rPr>
                <w:noProof/>
                <w:webHidden/>
              </w:rPr>
              <w:t>9</w:t>
            </w:r>
            <w:r w:rsidR="001D0170">
              <w:rPr>
                <w:noProof/>
                <w:webHidden/>
              </w:rPr>
              <w:fldChar w:fldCharType="end"/>
            </w:r>
          </w:hyperlink>
        </w:p>
        <w:p w14:paraId="157BBF38" w14:textId="77777777" w:rsidR="001D0170" w:rsidRDefault="00F45764">
          <w:pPr>
            <w:pStyle w:val="TOC2"/>
            <w:tabs>
              <w:tab w:val="right" w:leader="dot" w:pos="9016"/>
            </w:tabs>
            <w:rPr>
              <w:rFonts w:eastAsiaTheme="minorEastAsia"/>
              <w:noProof/>
              <w:lang w:eastAsia="en-AU"/>
            </w:rPr>
          </w:pPr>
          <w:hyperlink w:anchor="_Toc478719374" w:history="1">
            <w:r w:rsidR="001D0170" w:rsidRPr="00991E20">
              <w:rPr>
                <w:rStyle w:val="Hyperlink"/>
                <w:noProof/>
              </w:rPr>
              <w:t>Differences between IEC and AS/NZS</w:t>
            </w:r>
            <w:r w:rsidR="001D0170">
              <w:rPr>
                <w:noProof/>
                <w:webHidden/>
              </w:rPr>
              <w:tab/>
            </w:r>
            <w:r w:rsidR="001D0170">
              <w:rPr>
                <w:noProof/>
                <w:webHidden/>
              </w:rPr>
              <w:fldChar w:fldCharType="begin"/>
            </w:r>
            <w:r w:rsidR="001D0170">
              <w:rPr>
                <w:noProof/>
                <w:webHidden/>
              </w:rPr>
              <w:instrText xml:space="preserve"> PAGEREF _Toc478719374 \h </w:instrText>
            </w:r>
            <w:r w:rsidR="001D0170">
              <w:rPr>
                <w:noProof/>
                <w:webHidden/>
              </w:rPr>
            </w:r>
            <w:r w:rsidR="001D0170">
              <w:rPr>
                <w:noProof/>
                <w:webHidden/>
              </w:rPr>
              <w:fldChar w:fldCharType="separate"/>
            </w:r>
            <w:r w:rsidR="001D0170">
              <w:rPr>
                <w:noProof/>
                <w:webHidden/>
              </w:rPr>
              <w:t>9</w:t>
            </w:r>
            <w:r w:rsidR="001D0170">
              <w:rPr>
                <w:noProof/>
                <w:webHidden/>
              </w:rPr>
              <w:fldChar w:fldCharType="end"/>
            </w:r>
          </w:hyperlink>
        </w:p>
        <w:p w14:paraId="47637AE5" w14:textId="77777777" w:rsidR="001D0170" w:rsidRDefault="00F45764">
          <w:pPr>
            <w:pStyle w:val="TOC2"/>
            <w:tabs>
              <w:tab w:val="right" w:leader="dot" w:pos="9016"/>
            </w:tabs>
            <w:rPr>
              <w:rFonts w:eastAsiaTheme="minorEastAsia"/>
              <w:noProof/>
              <w:lang w:eastAsia="en-AU"/>
            </w:rPr>
          </w:pPr>
          <w:hyperlink w:anchor="_Toc478719375" w:history="1">
            <w:r w:rsidR="001D0170" w:rsidRPr="00991E20">
              <w:rPr>
                <w:rStyle w:val="Hyperlink"/>
                <w:noProof/>
              </w:rPr>
              <w:t>Variations to IEC61121 Edition 4</w:t>
            </w:r>
            <w:r w:rsidR="001D0170">
              <w:rPr>
                <w:noProof/>
                <w:webHidden/>
              </w:rPr>
              <w:tab/>
            </w:r>
            <w:r w:rsidR="001D0170">
              <w:rPr>
                <w:noProof/>
                <w:webHidden/>
              </w:rPr>
              <w:fldChar w:fldCharType="begin"/>
            </w:r>
            <w:r w:rsidR="001D0170">
              <w:rPr>
                <w:noProof/>
                <w:webHidden/>
              </w:rPr>
              <w:instrText xml:space="preserve"> PAGEREF _Toc478719375 \h </w:instrText>
            </w:r>
            <w:r w:rsidR="001D0170">
              <w:rPr>
                <w:noProof/>
                <w:webHidden/>
              </w:rPr>
            </w:r>
            <w:r w:rsidR="001D0170">
              <w:rPr>
                <w:noProof/>
                <w:webHidden/>
              </w:rPr>
              <w:fldChar w:fldCharType="separate"/>
            </w:r>
            <w:r w:rsidR="001D0170">
              <w:rPr>
                <w:noProof/>
                <w:webHidden/>
              </w:rPr>
              <w:t>13</w:t>
            </w:r>
            <w:r w:rsidR="001D0170">
              <w:rPr>
                <w:noProof/>
                <w:webHidden/>
              </w:rPr>
              <w:fldChar w:fldCharType="end"/>
            </w:r>
          </w:hyperlink>
        </w:p>
        <w:p w14:paraId="4E6E7BD5" w14:textId="77777777" w:rsidR="001D0170" w:rsidRDefault="00F45764">
          <w:pPr>
            <w:pStyle w:val="TOC2"/>
            <w:tabs>
              <w:tab w:val="right" w:leader="dot" w:pos="9016"/>
            </w:tabs>
            <w:rPr>
              <w:rFonts w:eastAsiaTheme="minorEastAsia"/>
              <w:noProof/>
              <w:lang w:eastAsia="en-AU"/>
            </w:rPr>
          </w:pPr>
          <w:hyperlink w:anchor="_Toc478719376" w:history="1">
            <w:r w:rsidR="001D0170" w:rsidRPr="00991E20">
              <w:rPr>
                <w:rStyle w:val="Hyperlink"/>
                <w:noProof/>
              </w:rPr>
              <w:t>Testing Specification for the Round Robin</w:t>
            </w:r>
            <w:r w:rsidR="001D0170">
              <w:rPr>
                <w:noProof/>
                <w:webHidden/>
              </w:rPr>
              <w:tab/>
            </w:r>
            <w:r w:rsidR="001D0170">
              <w:rPr>
                <w:noProof/>
                <w:webHidden/>
              </w:rPr>
              <w:fldChar w:fldCharType="begin"/>
            </w:r>
            <w:r w:rsidR="001D0170">
              <w:rPr>
                <w:noProof/>
                <w:webHidden/>
              </w:rPr>
              <w:instrText xml:space="preserve"> PAGEREF _Toc478719376 \h </w:instrText>
            </w:r>
            <w:r w:rsidR="001D0170">
              <w:rPr>
                <w:noProof/>
                <w:webHidden/>
              </w:rPr>
            </w:r>
            <w:r w:rsidR="001D0170">
              <w:rPr>
                <w:noProof/>
                <w:webHidden/>
              </w:rPr>
              <w:fldChar w:fldCharType="separate"/>
            </w:r>
            <w:r w:rsidR="001D0170">
              <w:rPr>
                <w:noProof/>
                <w:webHidden/>
              </w:rPr>
              <w:t>14</w:t>
            </w:r>
            <w:r w:rsidR="001D0170">
              <w:rPr>
                <w:noProof/>
                <w:webHidden/>
              </w:rPr>
              <w:fldChar w:fldCharType="end"/>
            </w:r>
          </w:hyperlink>
        </w:p>
        <w:p w14:paraId="7F916FA5" w14:textId="77777777" w:rsidR="001D0170" w:rsidRDefault="00F45764">
          <w:pPr>
            <w:pStyle w:val="TOC1"/>
            <w:tabs>
              <w:tab w:val="right" w:leader="dot" w:pos="9016"/>
            </w:tabs>
            <w:rPr>
              <w:rFonts w:eastAsiaTheme="minorEastAsia"/>
              <w:noProof/>
              <w:lang w:eastAsia="en-AU"/>
            </w:rPr>
          </w:pPr>
          <w:hyperlink w:anchor="_Toc478719377" w:history="1">
            <w:r w:rsidR="001D0170" w:rsidRPr="00991E20">
              <w:rPr>
                <w:rStyle w:val="Hyperlink"/>
                <w:noProof/>
              </w:rPr>
              <w:t>Overview of the Results</w:t>
            </w:r>
            <w:r w:rsidR="001D0170">
              <w:rPr>
                <w:noProof/>
                <w:webHidden/>
              </w:rPr>
              <w:tab/>
            </w:r>
            <w:r w:rsidR="001D0170">
              <w:rPr>
                <w:noProof/>
                <w:webHidden/>
              </w:rPr>
              <w:fldChar w:fldCharType="begin"/>
            </w:r>
            <w:r w:rsidR="001D0170">
              <w:rPr>
                <w:noProof/>
                <w:webHidden/>
              </w:rPr>
              <w:instrText xml:space="preserve"> PAGEREF _Toc478719377 \h </w:instrText>
            </w:r>
            <w:r w:rsidR="001D0170">
              <w:rPr>
                <w:noProof/>
                <w:webHidden/>
              </w:rPr>
            </w:r>
            <w:r w:rsidR="001D0170">
              <w:rPr>
                <w:noProof/>
                <w:webHidden/>
              </w:rPr>
              <w:fldChar w:fldCharType="separate"/>
            </w:r>
            <w:r w:rsidR="001D0170">
              <w:rPr>
                <w:noProof/>
                <w:webHidden/>
              </w:rPr>
              <w:t>15</w:t>
            </w:r>
            <w:r w:rsidR="001D0170">
              <w:rPr>
                <w:noProof/>
                <w:webHidden/>
              </w:rPr>
              <w:fldChar w:fldCharType="end"/>
            </w:r>
          </w:hyperlink>
        </w:p>
        <w:p w14:paraId="097501E8" w14:textId="77777777" w:rsidR="001D0170" w:rsidRDefault="00F45764">
          <w:pPr>
            <w:pStyle w:val="TOC2"/>
            <w:tabs>
              <w:tab w:val="right" w:leader="dot" w:pos="9016"/>
            </w:tabs>
            <w:rPr>
              <w:rFonts w:eastAsiaTheme="minorEastAsia"/>
              <w:noProof/>
              <w:lang w:eastAsia="en-AU"/>
            </w:rPr>
          </w:pPr>
          <w:hyperlink w:anchor="_Toc478719378" w:history="1">
            <w:r w:rsidR="001D0170" w:rsidRPr="00991E20">
              <w:rPr>
                <w:rStyle w:val="Hyperlink"/>
                <w:noProof/>
              </w:rPr>
              <w:t>Laboratory naming convention for this report</w:t>
            </w:r>
            <w:r w:rsidR="001D0170">
              <w:rPr>
                <w:noProof/>
                <w:webHidden/>
              </w:rPr>
              <w:tab/>
            </w:r>
            <w:r w:rsidR="001D0170">
              <w:rPr>
                <w:noProof/>
                <w:webHidden/>
              </w:rPr>
              <w:fldChar w:fldCharType="begin"/>
            </w:r>
            <w:r w:rsidR="001D0170">
              <w:rPr>
                <w:noProof/>
                <w:webHidden/>
              </w:rPr>
              <w:instrText xml:space="preserve"> PAGEREF _Toc478719378 \h </w:instrText>
            </w:r>
            <w:r w:rsidR="001D0170">
              <w:rPr>
                <w:noProof/>
                <w:webHidden/>
              </w:rPr>
            </w:r>
            <w:r w:rsidR="001D0170">
              <w:rPr>
                <w:noProof/>
                <w:webHidden/>
              </w:rPr>
              <w:fldChar w:fldCharType="separate"/>
            </w:r>
            <w:r w:rsidR="001D0170">
              <w:rPr>
                <w:noProof/>
                <w:webHidden/>
              </w:rPr>
              <w:t>15</w:t>
            </w:r>
            <w:r w:rsidR="001D0170">
              <w:rPr>
                <w:noProof/>
                <w:webHidden/>
              </w:rPr>
              <w:fldChar w:fldCharType="end"/>
            </w:r>
          </w:hyperlink>
        </w:p>
        <w:p w14:paraId="68D6E996" w14:textId="77777777" w:rsidR="001D0170" w:rsidRDefault="00F45764">
          <w:pPr>
            <w:pStyle w:val="TOC2"/>
            <w:tabs>
              <w:tab w:val="right" w:leader="dot" w:pos="9016"/>
            </w:tabs>
            <w:rPr>
              <w:rFonts w:eastAsiaTheme="minorEastAsia"/>
              <w:noProof/>
              <w:lang w:eastAsia="en-AU"/>
            </w:rPr>
          </w:pPr>
          <w:hyperlink w:anchor="_Toc478719379" w:history="1">
            <w:r w:rsidR="001D0170" w:rsidRPr="00991E20">
              <w:rPr>
                <w:rStyle w:val="Hyperlink"/>
                <w:noProof/>
              </w:rPr>
              <w:t>Overall energy results</w:t>
            </w:r>
            <w:r w:rsidR="001D0170">
              <w:rPr>
                <w:noProof/>
                <w:webHidden/>
              </w:rPr>
              <w:tab/>
            </w:r>
            <w:r w:rsidR="001D0170">
              <w:rPr>
                <w:noProof/>
                <w:webHidden/>
              </w:rPr>
              <w:fldChar w:fldCharType="begin"/>
            </w:r>
            <w:r w:rsidR="001D0170">
              <w:rPr>
                <w:noProof/>
                <w:webHidden/>
              </w:rPr>
              <w:instrText xml:space="preserve"> PAGEREF _Toc478719379 \h </w:instrText>
            </w:r>
            <w:r w:rsidR="001D0170">
              <w:rPr>
                <w:noProof/>
                <w:webHidden/>
              </w:rPr>
            </w:r>
            <w:r w:rsidR="001D0170">
              <w:rPr>
                <w:noProof/>
                <w:webHidden/>
              </w:rPr>
              <w:fldChar w:fldCharType="separate"/>
            </w:r>
            <w:r w:rsidR="001D0170">
              <w:rPr>
                <w:noProof/>
                <w:webHidden/>
              </w:rPr>
              <w:t>15</w:t>
            </w:r>
            <w:r w:rsidR="001D0170">
              <w:rPr>
                <w:noProof/>
                <w:webHidden/>
              </w:rPr>
              <w:fldChar w:fldCharType="end"/>
            </w:r>
          </w:hyperlink>
        </w:p>
        <w:p w14:paraId="17CC0433" w14:textId="77777777" w:rsidR="001D0170" w:rsidRDefault="00F45764">
          <w:pPr>
            <w:pStyle w:val="TOC2"/>
            <w:tabs>
              <w:tab w:val="right" w:leader="dot" w:pos="9016"/>
            </w:tabs>
            <w:rPr>
              <w:rFonts w:eastAsiaTheme="minorEastAsia"/>
              <w:noProof/>
              <w:lang w:eastAsia="en-AU"/>
            </w:rPr>
          </w:pPr>
          <w:hyperlink w:anchor="_Toc478719380" w:history="1">
            <w:r w:rsidR="001D0170" w:rsidRPr="00991E20">
              <w:rPr>
                <w:rStyle w:val="Hyperlink"/>
                <w:noProof/>
              </w:rPr>
              <w:t>Analysis by final moisture content</w:t>
            </w:r>
            <w:r w:rsidR="001D0170">
              <w:rPr>
                <w:noProof/>
                <w:webHidden/>
              </w:rPr>
              <w:tab/>
            </w:r>
            <w:r w:rsidR="001D0170">
              <w:rPr>
                <w:noProof/>
                <w:webHidden/>
              </w:rPr>
              <w:fldChar w:fldCharType="begin"/>
            </w:r>
            <w:r w:rsidR="001D0170">
              <w:rPr>
                <w:noProof/>
                <w:webHidden/>
              </w:rPr>
              <w:instrText xml:space="preserve"> PAGEREF _Toc478719380 \h </w:instrText>
            </w:r>
            <w:r w:rsidR="001D0170">
              <w:rPr>
                <w:noProof/>
                <w:webHidden/>
              </w:rPr>
            </w:r>
            <w:r w:rsidR="001D0170">
              <w:rPr>
                <w:noProof/>
                <w:webHidden/>
              </w:rPr>
              <w:fldChar w:fldCharType="separate"/>
            </w:r>
            <w:r w:rsidR="001D0170">
              <w:rPr>
                <w:noProof/>
                <w:webHidden/>
              </w:rPr>
              <w:t>17</w:t>
            </w:r>
            <w:r w:rsidR="001D0170">
              <w:rPr>
                <w:noProof/>
                <w:webHidden/>
              </w:rPr>
              <w:fldChar w:fldCharType="end"/>
            </w:r>
          </w:hyperlink>
        </w:p>
        <w:p w14:paraId="08C9D0CD" w14:textId="77777777" w:rsidR="001D0170" w:rsidRDefault="00F45764">
          <w:pPr>
            <w:pStyle w:val="TOC2"/>
            <w:tabs>
              <w:tab w:val="right" w:leader="dot" w:pos="9016"/>
            </w:tabs>
            <w:rPr>
              <w:rFonts w:eastAsiaTheme="minorEastAsia"/>
              <w:noProof/>
              <w:lang w:eastAsia="en-AU"/>
            </w:rPr>
          </w:pPr>
          <w:hyperlink w:anchor="_Toc478719381" w:history="1">
            <w:r w:rsidR="001D0170" w:rsidRPr="00991E20">
              <w:rPr>
                <w:rStyle w:val="Hyperlink"/>
                <w:noProof/>
              </w:rPr>
              <w:t>In depth analysis and correction of data</w:t>
            </w:r>
            <w:r w:rsidR="001D0170">
              <w:rPr>
                <w:noProof/>
                <w:webHidden/>
              </w:rPr>
              <w:tab/>
            </w:r>
            <w:r w:rsidR="001D0170">
              <w:rPr>
                <w:noProof/>
                <w:webHidden/>
              </w:rPr>
              <w:fldChar w:fldCharType="begin"/>
            </w:r>
            <w:r w:rsidR="001D0170">
              <w:rPr>
                <w:noProof/>
                <w:webHidden/>
              </w:rPr>
              <w:instrText xml:space="preserve"> PAGEREF _Toc478719381 \h </w:instrText>
            </w:r>
            <w:r w:rsidR="001D0170">
              <w:rPr>
                <w:noProof/>
                <w:webHidden/>
              </w:rPr>
            </w:r>
            <w:r w:rsidR="001D0170">
              <w:rPr>
                <w:noProof/>
                <w:webHidden/>
              </w:rPr>
              <w:fldChar w:fldCharType="separate"/>
            </w:r>
            <w:r w:rsidR="001D0170">
              <w:rPr>
                <w:noProof/>
                <w:webHidden/>
              </w:rPr>
              <w:t>17</w:t>
            </w:r>
            <w:r w:rsidR="001D0170">
              <w:rPr>
                <w:noProof/>
                <w:webHidden/>
              </w:rPr>
              <w:fldChar w:fldCharType="end"/>
            </w:r>
          </w:hyperlink>
        </w:p>
        <w:p w14:paraId="415C0BC2" w14:textId="77777777" w:rsidR="001D0170" w:rsidRDefault="00F45764">
          <w:pPr>
            <w:pStyle w:val="TOC3"/>
            <w:tabs>
              <w:tab w:val="right" w:leader="dot" w:pos="9016"/>
            </w:tabs>
            <w:rPr>
              <w:rFonts w:eastAsiaTheme="minorEastAsia"/>
              <w:noProof/>
              <w:lang w:eastAsia="en-AU"/>
            </w:rPr>
          </w:pPr>
          <w:hyperlink w:anchor="_Toc478719382" w:history="1">
            <w:r w:rsidR="001D0170" w:rsidRPr="00991E20">
              <w:rPr>
                <w:rStyle w:val="Hyperlink"/>
                <w:noProof/>
              </w:rPr>
              <w:t>Laboratory comparison with corrected data</w:t>
            </w:r>
            <w:r w:rsidR="001D0170">
              <w:rPr>
                <w:noProof/>
                <w:webHidden/>
              </w:rPr>
              <w:tab/>
            </w:r>
            <w:r w:rsidR="001D0170">
              <w:rPr>
                <w:noProof/>
                <w:webHidden/>
              </w:rPr>
              <w:fldChar w:fldCharType="begin"/>
            </w:r>
            <w:r w:rsidR="001D0170">
              <w:rPr>
                <w:noProof/>
                <w:webHidden/>
              </w:rPr>
              <w:instrText xml:space="preserve"> PAGEREF _Toc478719382 \h </w:instrText>
            </w:r>
            <w:r w:rsidR="001D0170">
              <w:rPr>
                <w:noProof/>
                <w:webHidden/>
              </w:rPr>
            </w:r>
            <w:r w:rsidR="001D0170">
              <w:rPr>
                <w:noProof/>
                <w:webHidden/>
              </w:rPr>
              <w:fldChar w:fldCharType="separate"/>
            </w:r>
            <w:r w:rsidR="001D0170">
              <w:rPr>
                <w:noProof/>
                <w:webHidden/>
              </w:rPr>
              <w:t>27</w:t>
            </w:r>
            <w:r w:rsidR="001D0170">
              <w:rPr>
                <w:noProof/>
                <w:webHidden/>
              </w:rPr>
              <w:fldChar w:fldCharType="end"/>
            </w:r>
          </w:hyperlink>
        </w:p>
        <w:p w14:paraId="033BEFAA" w14:textId="77777777" w:rsidR="001D0170" w:rsidRDefault="00F45764">
          <w:pPr>
            <w:pStyle w:val="TOC2"/>
            <w:tabs>
              <w:tab w:val="right" w:leader="dot" w:pos="9016"/>
            </w:tabs>
            <w:rPr>
              <w:rFonts w:eastAsiaTheme="minorEastAsia"/>
              <w:noProof/>
              <w:lang w:eastAsia="en-AU"/>
            </w:rPr>
          </w:pPr>
          <w:hyperlink w:anchor="_Toc478719383" w:history="1">
            <w:r w:rsidR="001D0170" w:rsidRPr="00991E20">
              <w:rPr>
                <w:rStyle w:val="Hyperlink"/>
                <w:noProof/>
              </w:rPr>
              <w:t>Examination of load mass during the round robin</w:t>
            </w:r>
            <w:r w:rsidR="001D0170">
              <w:rPr>
                <w:noProof/>
                <w:webHidden/>
              </w:rPr>
              <w:tab/>
            </w:r>
            <w:r w:rsidR="001D0170">
              <w:rPr>
                <w:noProof/>
                <w:webHidden/>
              </w:rPr>
              <w:fldChar w:fldCharType="begin"/>
            </w:r>
            <w:r w:rsidR="001D0170">
              <w:rPr>
                <w:noProof/>
                <w:webHidden/>
              </w:rPr>
              <w:instrText xml:space="preserve"> PAGEREF _Toc478719383 \h </w:instrText>
            </w:r>
            <w:r w:rsidR="001D0170">
              <w:rPr>
                <w:noProof/>
                <w:webHidden/>
              </w:rPr>
            </w:r>
            <w:r w:rsidR="001D0170">
              <w:rPr>
                <w:noProof/>
                <w:webHidden/>
              </w:rPr>
              <w:fldChar w:fldCharType="separate"/>
            </w:r>
            <w:r w:rsidR="001D0170">
              <w:rPr>
                <w:noProof/>
                <w:webHidden/>
              </w:rPr>
              <w:t>31</w:t>
            </w:r>
            <w:r w:rsidR="001D0170">
              <w:rPr>
                <w:noProof/>
                <w:webHidden/>
              </w:rPr>
              <w:fldChar w:fldCharType="end"/>
            </w:r>
          </w:hyperlink>
        </w:p>
        <w:p w14:paraId="2D660C99" w14:textId="77777777" w:rsidR="001D0170" w:rsidRDefault="00F45764">
          <w:pPr>
            <w:pStyle w:val="TOC3"/>
            <w:tabs>
              <w:tab w:val="right" w:leader="dot" w:pos="9016"/>
            </w:tabs>
            <w:rPr>
              <w:rFonts w:eastAsiaTheme="minorEastAsia"/>
              <w:noProof/>
              <w:lang w:eastAsia="en-AU"/>
            </w:rPr>
          </w:pPr>
          <w:hyperlink w:anchor="_Toc478719384" w:history="1">
            <w:r w:rsidR="001D0170" w:rsidRPr="00991E20">
              <w:rPr>
                <w:rStyle w:val="Hyperlink"/>
                <w:noProof/>
              </w:rPr>
              <w:t>Changes in the mass of load items during the aging process</w:t>
            </w:r>
            <w:r w:rsidR="001D0170">
              <w:rPr>
                <w:noProof/>
                <w:webHidden/>
              </w:rPr>
              <w:tab/>
            </w:r>
            <w:r w:rsidR="001D0170">
              <w:rPr>
                <w:noProof/>
                <w:webHidden/>
              </w:rPr>
              <w:fldChar w:fldCharType="begin"/>
            </w:r>
            <w:r w:rsidR="001D0170">
              <w:rPr>
                <w:noProof/>
                <w:webHidden/>
              </w:rPr>
              <w:instrText xml:space="preserve"> PAGEREF _Toc478719384 \h </w:instrText>
            </w:r>
            <w:r w:rsidR="001D0170">
              <w:rPr>
                <w:noProof/>
                <w:webHidden/>
              </w:rPr>
            </w:r>
            <w:r w:rsidR="001D0170">
              <w:rPr>
                <w:noProof/>
                <w:webHidden/>
              </w:rPr>
              <w:fldChar w:fldCharType="separate"/>
            </w:r>
            <w:r w:rsidR="001D0170">
              <w:rPr>
                <w:noProof/>
                <w:webHidden/>
              </w:rPr>
              <w:t>31</w:t>
            </w:r>
            <w:r w:rsidR="001D0170">
              <w:rPr>
                <w:noProof/>
                <w:webHidden/>
              </w:rPr>
              <w:fldChar w:fldCharType="end"/>
            </w:r>
          </w:hyperlink>
        </w:p>
        <w:p w14:paraId="3EFE1A22" w14:textId="77777777" w:rsidR="001D0170" w:rsidRDefault="00F45764">
          <w:pPr>
            <w:pStyle w:val="TOC3"/>
            <w:tabs>
              <w:tab w:val="right" w:leader="dot" w:pos="9016"/>
            </w:tabs>
            <w:rPr>
              <w:rFonts w:eastAsiaTheme="minorEastAsia"/>
              <w:noProof/>
              <w:lang w:eastAsia="en-AU"/>
            </w:rPr>
          </w:pPr>
          <w:hyperlink w:anchor="_Toc478719385" w:history="1">
            <w:r w:rsidR="001D0170" w:rsidRPr="00991E20">
              <w:rPr>
                <w:rStyle w:val="Hyperlink"/>
                <w:noProof/>
              </w:rPr>
              <w:t>Variations in bone by mass by laboratory</w:t>
            </w:r>
            <w:r w:rsidR="001D0170">
              <w:rPr>
                <w:noProof/>
                <w:webHidden/>
              </w:rPr>
              <w:tab/>
            </w:r>
            <w:r w:rsidR="001D0170">
              <w:rPr>
                <w:noProof/>
                <w:webHidden/>
              </w:rPr>
              <w:fldChar w:fldCharType="begin"/>
            </w:r>
            <w:r w:rsidR="001D0170">
              <w:rPr>
                <w:noProof/>
                <w:webHidden/>
              </w:rPr>
              <w:instrText xml:space="preserve"> PAGEREF _Toc478719385 \h </w:instrText>
            </w:r>
            <w:r w:rsidR="001D0170">
              <w:rPr>
                <w:noProof/>
                <w:webHidden/>
              </w:rPr>
            </w:r>
            <w:r w:rsidR="001D0170">
              <w:rPr>
                <w:noProof/>
                <w:webHidden/>
              </w:rPr>
              <w:fldChar w:fldCharType="separate"/>
            </w:r>
            <w:r w:rsidR="001D0170">
              <w:rPr>
                <w:noProof/>
                <w:webHidden/>
              </w:rPr>
              <w:t>32</w:t>
            </w:r>
            <w:r w:rsidR="001D0170">
              <w:rPr>
                <w:noProof/>
                <w:webHidden/>
              </w:rPr>
              <w:fldChar w:fldCharType="end"/>
            </w:r>
          </w:hyperlink>
        </w:p>
        <w:p w14:paraId="353D5EF2" w14:textId="77777777" w:rsidR="001D0170" w:rsidRDefault="00F45764">
          <w:pPr>
            <w:pStyle w:val="TOC3"/>
            <w:tabs>
              <w:tab w:val="right" w:leader="dot" w:pos="9016"/>
            </w:tabs>
            <w:rPr>
              <w:rFonts w:eastAsiaTheme="minorEastAsia"/>
              <w:noProof/>
              <w:lang w:eastAsia="en-AU"/>
            </w:rPr>
          </w:pPr>
          <w:hyperlink w:anchor="_Toc478719386" w:history="1">
            <w:r w:rsidR="001D0170" w:rsidRPr="00991E20">
              <w:rPr>
                <w:rStyle w:val="Hyperlink"/>
                <w:noProof/>
              </w:rPr>
              <w:t>Bone dry mass versus conditioned mass</w:t>
            </w:r>
            <w:r w:rsidR="001D0170">
              <w:rPr>
                <w:noProof/>
                <w:webHidden/>
              </w:rPr>
              <w:tab/>
            </w:r>
            <w:r w:rsidR="001D0170">
              <w:rPr>
                <w:noProof/>
                <w:webHidden/>
              </w:rPr>
              <w:fldChar w:fldCharType="begin"/>
            </w:r>
            <w:r w:rsidR="001D0170">
              <w:rPr>
                <w:noProof/>
                <w:webHidden/>
              </w:rPr>
              <w:instrText xml:space="preserve"> PAGEREF _Toc478719386 \h </w:instrText>
            </w:r>
            <w:r w:rsidR="001D0170">
              <w:rPr>
                <w:noProof/>
                <w:webHidden/>
              </w:rPr>
            </w:r>
            <w:r w:rsidR="001D0170">
              <w:rPr>
                <w:noProof/>
                <w:webHidden/>
              </w:rPr>
              <w:fldChar w:fldCharType="separate"/>
            </w:r>
            <w:r w:rsidR="001D0170">
              <w:rPr>
                <w:noProof/>
                <w:webHidden/>
              </w:rPr>
              <w:t>33</w:t>
            </w:r>
            <w:r w:rsidR="001D0170">
              <w:rPr>
                <w:noProof/>
                <w:webHidden/>
              </w:rPr>
              <w:fldChar w:fldCharType="end"/>
            </w:r>
          </w:hyperlink>
        </w:p>
        <w:p w14:paraId="0E704687" w14:textId="77777777" w:rsidR="001D0170" w:rsidRDefault="00F45764">
          <w:pPr>
            <w:pStyle w:val="TOC3"/>
            <w:tabs>
              <w:tab w:val="right" w:leader="dot" w:pos="9016"/>
            </w:tabs>
            <w:rPr>
              <w:rFonts w:eastAsiaTheme="minorEastAsia"/>
              <w:noProof/>
              <w:lang w:eastAsia="en-AU"/>
            </w:rPr>
          </w:pPr>
          <w:hyperlink w:anchor="_Toc478719387" w:history="1">
            <w:r w:rsidR="001D0170" w:rsidRPr="00991E20">
              <w:rPr>
                <w:rStyle w:val="Hyperlink"/>
                <w:noProof/>
              </w:rPr>
              <w:t>Bone dry preparation of load items</w:t>
            </w:r>
            <w:r w:rsidR="001D0170">
              <w:rPr>
                <w:noProof/>
                <w:webHidden/>
              </w:rPr>
              <w:tab/>
            </w:r>
            <w:r w:rsidR="001D0170">
              <w:rPr>
                <w:noProof/>
                <w:webHidden/>
              </w:rPr>
              <w:fldChar w:fldCharType="begin"/>
            </w:r>
            <w:r w:rsidR="001D0170">
              <w:rPr>
                <w:noProof/>
                <w:webHidden/>
              </w:rPr>
              <w:instrText xml:space="preserve"> PAGEREF _Toc478719387 \h </w:instrText>
            </w:r>
            <w:r w:rsidR="001D0170">
              <w:rPr>
                <w:noProof/>
                <w:webHidden/>
              </w:rPr>
            </w:r>
            <w:r w:rsidR="001D0170">
              <w:rPr>
                <w:noProof/>
                <w:webHidden/>
              </w:rPr>
              <w:fldChar w:fldCharType="separate"/>
            </w:r>
            <w:r w:rsidR="001D0170">
              <w:rPr>
                <w:noProof/>
                <w:webHidden/>
              </w:rPr>
              <w:t>34</w:t>
            </w:r>
            <w:r w:rsidR="001D0170">
              <w:rPr>
                <w:noProof/>
                <w:webHidden/>
              </w:rPr>
              <w:fldChar w:fldCharType="end"/>
            </w:r>
          </w:hyperlink>
        </w:p>
        <w:p w14:paraId="044E7001" w14:textId="77777777" w:rsidR="001D0170" w:rsidRDefault="00F45764">
          <w:pPr>
            <w:pStyle w:val="TOC2"/>
            <w:tabs>
              <w:tab w:val="right" w:leader="dot" w:pos="9016"/>
            </w:tabs>
            <w:rPr>
              <w:rFonts w:eastAsiaTheme="minorEastAsia"/>
              <w:noProof/>
              <w:lang w:eastAsia="en-AU"/>
            </w:rPr>
          </w:pPr>
          <w:hyperlink w:anchor="_Toc478719388" w:history="1">
            <w:r w:rsidR="001D0170" w:rsidRPr="00991E20">
              <w:rPr>
                <w:rStyle w:val="Hyperlink"/>
                <w:noProof/>
              </w:rPr>
              <w:t>Observations regarding test laboratories</w:t>
            </w:r>
            <w:r w:rsidR="001D0170">
              <w:rPr>
                <w:noProof/>
                <w:webHidden/>
              </w:rPr>
              <w:tab/>
            </w:r>
            <w:r w:rsidR="001D0170">
              <w:rPr>
                <w:noProof/>
                <w:webHidden/>
              </w:rPr>
              <w:fldChar w:fldCharType="begin"/>
            </w:r>
            <w:r w:rsidR="001D0170">
              <w:rPr>
                <w:noProof/>
                <w:webHidden/>
              </w:rPr>
              <w:instrText xml:space="preserve"> PAGEREF _Toc478719388 \h </w:instrText>
            </w:r>
            <w:r w:rsidR="001D0170">
              <w:rPr>
                <w:noProof/>
                <w:webHidden/>
              </w:rPr>
            </w:r>
            <w:r w:rsidR="001D0170">
              <w:rPr>
                <w:noProof/>
                <w:webHidden/>
              </w:rPr>
              <w:fldChar w:fldCharType="separate"/>
            </w:r>
            <w:r w:rsidR="001D0170">
              <w:rPr>
                <w:noProof/>
                <w:webHidden/>
              </w:rPr>
              <w:t>36</w:t>
            </w:r>
            <w:r w:rsidR="001D0170">
              <w:rPr>
                <w:noProof/>
                <w:webHidden/>
              </w:rPr>
              <w:fldChar w:fldCharType="end"/>
            </w:r>
          </w:hyperlink>
        </w:p>
        <w:p w14:paraId="502B8A5D" w14:textId="77777777" w:rsidR="001D0170" w:rsidRDefault="00F45764">
          <w:pPr>
            <w:pStyle w:val="TOC1"/>
            <w:tabs>
              <w:tab w:val="right" w:leader="dot" w:pos="9016"/>
            </w:tabs>
            <w:rPr>
              <w:rFonts w:eastAsiaTheme="minorEastAsia"/>
              <w:noProof/>
              <w:lang w:eastAsia="en-AU"/>
            </w:rPr>
          </w:pPr>
          <w:hyperlink w:anchor="_Toc478719389" w:history="1">
            <w:r w:rsidR="001D0170" w:rsidRPr="00991E20">
              <w:rPr>
                <w:rStyle w:val="Hyperlink"/>
                <w:noProof/>
              </w:rPr>
              <w:t>Feedback to IEC</w:t>
            </w:r>
            <w:r w:rsidR="001D0170">
              <w:rPr>
                <w:noProof/>
                <w:webHidden/>
              </w:rPr>
              <w:tab/>
            </w:r>
            <w:r w:rsidR="001D0170">
              <w:rPr>
                <w:noProof/>
                <w:webHidden/>
              </w:rPr>
              <w:fldChar w:fldCharType="begin"/>
            </w:r>
            <w:r w:rsidR="001D0170">
              <w:rPr>
                <w:noProof/>
                <w:webHidden/>
              </w:rPr>
              <w:instrText xml:space="preserve"> PAGEREF _Toc478719389 \h </w:instrText>
            </w:r>
            <w:r w:rsidR="001D0170">
              <w:rPr>
                <w:noProof/>
                <w:webHidden/>
              </w:rPr>
            </w:r>
            <w:r w:rsidR="001D0170">
              <w:rPr>
                <w:noProof/>
                <w:webHidden/>
              </w:rPr>
              <w:fldChar w:fldCharType="separate"/>
            </w:r>
            <w:r w:rsidR="001D0170">
              <w:rPr>
                <w:noProof/>
                <w:webHidden/>
              </w:rPr>
              <w:t>37</w:t>
            </w:r>
            <w:r w:rsidR="001D0170">
              <w:rPr>
                <w:noProof/>
                <w:webHidden/>
              </w:rPr>
              <w:fldChar w:fldCharType="end"/>
            </w:r>
          </w:hyperlink>
        </w:p>
        <w:p w14:paraId="3167EDE0" w14:textId="77777777" w:rsidR="001D0170" w:rsidRDefault="00F45764">
          <w:pPr>
            <w:pStyle w:val="TOC3"/>
            <w:tabs>
              <w:tab w:val="right" w:leader="dot" w:pos="9016"/>
            </w:tabs>
            <w:rPr>
              <w:rFonts w:eastAsiaTheme="minorEastAsia"/>
              <w:noProof/>
              <w:lang w:eastAsia="en-AU"/>
            </w:rPr>
          </w:pPr>
          <w:hyperlink w:anchor="_Toc478719390" w:history="1">
            <w:r w:rsidR="001D0170" w:rsidRPr="00991E20">
              <w:rPr>
                <w:rStyle w:val="Hyperlink"/>
                <w:noProof/>
              </w:rPr>
              <w:t>Ambient air temperature</w:t>
            </w:r>
            <w:r w:rsidR="001D0170">
              <w:rPr>
                <w:noProof/>
                <w:webHidden/>
              </w:rPr>
              <w:tab/>
            </w:r>
            <w:r w:rsidR="001D0170">
              <w:rPr>
                <w:noProof/>
                <w:webHidden/>
              </w:rPr>
              <w:fldChar w:fldCharType="begin"/>
            </w:r>
            <w:r w:rsidR="001D0170">
              <w:rPr>
                <w:noProof/>
                <w:webHidden/>
              </w:rPr>
              <w:instrText xml:space="preserve"> PAGEREF _Toc478719390 \h </w:instrText>
            </w:r>
            <w:r w:rsidR="001D0170">
              <w:rPr>
                <w:noProof/>
                <w:webHidden/>
              </w:rPr>
            </w:r>
            <w:r w:rsidR="001D0170">
              <w:rPr>
                <w:noProof/>
                <w:webHidden/>
              </w:rPr>
              <w:fldChar w:fldCharType="separate"/>
            </w:r>
            <w:r w:rsidR="001D0170">
              <w:rPr>
                <w:noProof/>
                <w:webHidden/>
              </w:rPr>
              <w:t>37</w:t>
            </w:r>
            <w:r w:rsidR="001D0170">
              <w:rPr>
                <w:noProof/>
                <w:webHidden/>
              </w:rPr>
              <w:fldChar w:fldCharType="end"/>
            </w:r>
          </w:hyperlink>
        </w:p>
        <w:p w14:paraId="7B1D66EA" w14:textId="77777777" w:rsidR="001D0170" w:rsidRDefault="00F45764">
          <w:pPr>
            <w:pStyle w:val="TOC3"/>
            <w:tabs>
              <w:tab w:val="right" w:leader="dot" w:pos="9016"/>
            </w:tabs>
            <w:rPr>
              <w:rFonts w:eastAsiaTheme="minorEastAsia"/>
              <w:noProof/>
              <w:lang w:eastAsia="en-AU"/>
            </w:rPr>
          </w:pPr>
          <w:hyperlink w:anchor="_Toc478719391" w:history="1">
            <w:r w:rsidR="001D0170" w:rsidRPr="00991E20">
              <w:rPr>
                <w:rStyle w:val="Hyperlink"/>
                <w:noProof/>
              </w:rPr>
              <w:t>Ambient humidity</w:t>
            </w:r>
            <w:r w:rsidR="001D0170">
              <w:rPr>
                <w:noProof/>
                <w:webHidden/>
              </w:rPr>
              <w:tab/>
            </w:r>
            <w:r w:rsidR="001D0170">
              <w:rPr>
                <w:noProof/>
                <w:webHidden/>
              </w:rPr>
              <w:fldChar w:fldCharType="begin"/>
            </w:r>
            <w:r w:rsidR="001D0170">
              <w:rPr>
                <w:noProof/>
                <w:webHidden/>
              </w:rPr>
              <w:instrText xml:space="preserve"> PAGEREF _Toc478719391 \h </w:instrText>
            </w:r>
            <w:r w:rsidR="001D0170">
              <w:rPr>
                <w:noProof/>
                <w:webHidden/>
              </w:rPr>
            </w:r>
            <w:r w:rsidR="001D0170">
              <w:rPr>
                <w:noProof/>
                <w:webHidden/>
              </w:rPr>
              <w:fldChar w:fldCharType="separate"/>
            </w:r>
            <w:r w:rsidR="001D0170">
              <w:rPr>
                <w:noProof/>
                <w:webHidden/>
              </w:rPr>
              <w:t>38</w:t>
            </w:r>
            <w:r w:rsidR="001D0170">
              <w:rPr>
                <w:noProof/>
                <w:webHidden/>
              </w:rPr>
              <w:fldChar w:fldCharType="end"/>
            </w:r>
          </w:hyperlink>
        </w:p>
        <w:p w14:paraId="32021638" w14:textId="77777777" w:rsidR="001D0170" w:rsidRDefault="00F45764">
          <w:pPr>
            <w:pStyle w:val="TOC3"/>
            <w:tabs>
              <w:tab w:val="right" w:leader="dot" w:pos="9016"/>
            </w:tabs>
            <w:rPr>
              <w:rFonts w:eastAsiaTheme="minorEastAsia"/>
              <w:noProof/>
              <w:lang w:eastAsia="en-AU"/>
            </w:rPr>
          </w:pPr>
          <w:hyperlink w:anchor="_Toc478719392" w:history="1">
            <w:r w:rsidR="001D0170" w:rsidRPr="00991E20">
              <w:rPr>
                <w:rStyle w:val="Hyperlink"/>
                <w:noProof/>
              </w:rPr>
              <w:t>Overall energy correction</w:t>
            </w:r>
            <w:r w:rsidR="001D0170">
              <w:rPr>
                <w:noProof/>
                <w:webHidden/>
              </w:rPr>
              <w:tab/>
            </w:r>
            <w:r w:rsidR="001D0170">
              <w:rPr>
                <w:noProof/>
                <w:webHidden/>
              </w:rPr>
              <w:fldChar w:fldCharType="begin"/>
            </w:r>
            <w:r w:rsidR="001D0170">
              <w:rPr>
                <w:noProof/>
                <w:webHidden/>
              </w:rPr>
              <w:instrText xml:space="preserve"> PAGEREF _Toc478719392 \h </w:instrText>
            </w:r>
            <w:r w:rsidR="001D0170">
              <w:rPr>
                <w:noProof/>
                <w:webHidden/>
              </w:rPr>
            </w:r>
            <w:r w:rsidR="001D0170">
              <w:rPr>
                <w:noProof/>
                <w:webHidden/>
              </w:rPr>
              <w:fldChar w:fldCharType="separate"/>
            </w:r>
            <w:r w:rsidR="001D0170">
              <w:rPr>
                <w:noProof/>
                <w:webHidden/>
              </w:rPr>
              <w:t>38</w:t>
            </w:r>
            <w:r w:rsidR="001D0170">
              <w:rPr>
                <w:noProof/>
                <w:webHidden/>
              </w:rPr>
              <w:fldChar w:fldCharType="end"/>
            </w:r>
          </w:hyperlink>
        </w:p>
        <w:p w14:paraId="151B3BE3" w14:textId="77777777" w:rsidR="001D0170" w:rsidRDefault="00F45764">
          <w:pPr>
            <w:pStyle w:val="TOC3"/>
            <w:tabs>
              <w:tab w:val="right" w:leader="dot" w:pos="9016"/>
            </w:tabs>
            <w:rPr>
              <w:rFonts w:eastAsiaTheme="minorEastAsia"/>
              <w:noProof/>
              <w:lang w:eastAsia="en-AU"/>
            </w:rPr>
          </w:pPr>
          <w:hyperlink w:anchor="_Toc478719393" w:history="1">
            <w:r w:rsidR="001D0170" w:rsidRPr="00991E20">
              <w:rPr>
                <w:rStyle w:val="Hyperlink"/>
                <w:noProof/>
              </w:rPr>
              <w:t>Half load</w:t>
            </w:r>
            <w:r w:rsidR="001D0170">
              <w:rPr>
                <w:noProof/>
                <w:webHidden/>
              </w:rPr>
              <w:tab/>
            </w:r>
            <w:r w:rsidR="001D0170">
              <w:rPr>
                <w:noProof/>
                <w:webHidden/>
              </w:rPr>
              <w:fldChar w:fldCharType="begin"/>
            </w:r>
            <w:r w:rsidR="001D0170">
              <w:rPr>
                <w:noProof/>
                <w:webHidden/>
              </w:rPr>
              <w:instrText xml:space="preserve"> PAGEREF _Toc478719393 \h </w:instrText>
            </w:r>
            <w:r w:rsidR="001D0170">
              <w:rPr>
                <w:noProof/>
                <w:webHidden/>
              </w:rPr>
            </w:r>
            <w:r w:rsidR="001D0170">
              <w:rPr>
                <w:noProof/>
                <w:webHidden/>
              </w:rPr>
              <w:fldChar w:fldCharType="separate"/>
            </w:r>
            <w:r w:rsidR="001D0170">
              <w:rPr>
                <w:noProof/>
                <w:webHidden/>
              </w:rPr>
              <w:t>39</w:t>
            </w:r>
            <w:r w:rsidR="001D0170">
              <w:rPr>
                <w:noProof/>
                <w:webHidden/>
              </w:rPr>
              <w:fldChar w:fldCharType="end"/>
            </w:r>
          </w:hyperlink>
        </w:p>
        <w:p w14:paraId="50D52943" w14:textId="77777777" w:rsidR="001D0170" w:rsidRDefault="00F45764">
          <w:pPr>
            <w:pStyle w:val="TOC3"/>
            <w:tabs>
              <w:tab w:val="right" w:leader="dot" w:pos="9016"/>
            </w:tabs>
            <w:rPr>
              <w:rFonts w:eastAsiaTheme="minorEastAsia"/>
              <w:noProof/>
              <w:lang w:eastAsia="en-AU"/>
            </w:rPr>
          </w:pPr>
          <w:hyperlink w:anchor="_Toc478719394" w:history="1">
            <w:r w:rsidR="001D0170" w:rsidRPr="00991E20">
              <w:rPr>
                <w:rStyle w:val="Hyperlink"/>
                <w:noProof/>
              </w:rPr>
              <w:t>Soft water definition</w:t>
            </w:r>
            <w:r w:rsidR="001D0170">
              <w:rPr>
                <w:noProof/>
                <w:webHidden/>
              </w:rPr>
              <w:tab/>
            </w:r>
            <w:r w:rsidR="001D0170">
              <w:rPr>
                <w:noProof/>
                <w:webHidden/>
              </w:rPr>
              <w:fldChar w:fldCharType="begin"/>
            </w:r>
            <w:r w:rsidR="001D0170">
              <w:rPr>
                <w:noProof/>
                <w:webHidden/>
              </w:rPr>
              <w:instrText xml:space="preserve"> PAGEREF _Toc478719394 \h </w:instrText>
            </w:r>
            <w:r w:rsidR="001D0170">
              <w:rPr>
                <w:noProof/>
                <w:webHidden/>
              </w:rPr>
            </w:r>
            <w:r w:rsidR="001D0170">
              <w:rPr>
                <w:noProof/>
                <w:webHidden/>
              </w:rPr>
              <w:fldChar w:fldCharType="separate"/>
            </w:r>
            <w:r w:rsidR="001D0170">
              <w:rPr>
                <w:noProof/>
                <w:webHidden/>
              </w:rPr>
              <w:t>40</w:t>
            </w:r>
            <w:r w:rsidR="001D0170">
              <w:rPr>
                <w:noProof/>
                <w:webHidden/>
              </w:rPr>
              <w:fldChar w:fldCharType="end"/>
            </w:r>
          </w:hyperlink>
        </w:p>
        <w:p w14:paraId="1C9CD937" w14:textId="77777777" w:rsidR="001D0170" w:rsidRDefault="00F45764">
          <w:pPr>
            <w:pStyle w:val="TOC3"/>
            <w:tabs>
              <w:tab w:val="right" w:leader="dot" w:pos="9016"/>
            </w:tabs>
            <w:rPr>
              <w:rFonts w:eastAsiaTheme="minorEastAsia"/>
              <w:noProof/>
              <w:lang w:eastAsia="en-AU"/>
            </w:rPr>
          </w:pPr>
          <w:hyperlink w:anchor="_Toc478719395" w:history="1">
            <w:r w:rsidR="001D0170" w:rsidRPr="00991E20">
              <w:rPr>
                <w:rStyle w:val="Hyperlink"/>
                <w:noProof/>
              </w:rPr>
              <w:t>Guidance on placement of ambient sensors</w:t>
            </w:r>
            <w:r w:rsidR="001D0170">
              <w:rPr>
                <w:noProof/>
                <w:webHidden/>
              </w:rPr>
              <w:tab/>
            </w:r>
            <w:r w:rsidR="001D0170">
              <w:rPr>
                <w:noProof/>
                <w:webHidden/>
              </w:rPr>
              <w:fldChar w:fldCharType="begin"/>
            </w:r>
            <w:r w:rsidR="001D0170">
              <w:rPr>
                <w:noProof/>
                <w:webHidden/>
              </w:rPr>
              <w:instrText xml:space="preserve"> PAGEREF _Toc478719395 \h </w:instrText>
            </w:r>
            <w:r w:rsidR="001D0170">
              <w:rPr>
                <w:noProof/>
                <w:webHidden/>
              </w:rPr>
            </w:r>
            <w:r w:rsidR="001D0170">
              <w:rPr>
                <w:noProof/>
                <w:webHidden/>
              </w:rPr>
              <w:fldChar w:fldCharType="separate"/>
            </w:r>
            <w:r w:rsidR="001D0170">
              <w:rPr>
                <w:noProof/>
                <w:webHidden/>
              </w:rPr>
              <w:t>40</w:t>
            </w:r>
            <w:r w:rsidR="001D0170">
              <w:rPr>
                <w:noProof/>
                <w:webHidden/>
              </w:rPr>
              <w:fldChar w:fldCharType="end"/>
            </w:r>
          </w:hyperlink>
        </w:p>
        <w:p w14:paraId="4845DFB5" w14:textId="77777777" w:rsidR="001D0170" w:rsidRDefault="00F45764">
          <w:pPr>
            <w:pStyle w:val="TOC3"/>
            <w:tabs>
              <w:tab w:val="right" w:leader="dot" w:pos="9016"/>
            </w:tabs>
            <w:rPr>
              <w:rFonts w:eastAsiaTheme="minorEastAsia"/>
              <w:noProof/>
              <w:lang w:eastAsia="en-AU"/>
            </w:rPr>
          </w:pPr>
          <w:hyperlink w:anchor="_Toc478719396" w:history="1">
            <w:r w:rsidR="001D0170" w:rsidRPr="00991E20">
              <w:rPr>
                <w:rStyle w:val="Hyperlink"/>
                <w:noProof/>
              </w:rPr>
              <w:t>Guidance on loading</w:t>
            </w:r>
            <w:r w:rsidR="001D0170">
              <w:rPr>
                <w:noProof/>
                <w:webHidden/>
              </w:rPr>
              <w:tab/>
            </w:r>
            <w:r w:rsidR="001D0170">
              <w:rPr>
                <w:noProof/>
                <w:webHidden/>
              </w:rPr>
              <w:fldChar w:fldCharType="begin"/>
            </w:r>
            <w:r w:rsidR="001D0170">
              <w:rPr>
                <w:noProof/>
                <w:webHidden/>
              </w:rPr>
              <w:instrText xml:space="preserve"> PAGEREF _Toc478719396 \h </w:instrText>
            </w:r>
            <w:r w:rsidR="001D0170">
              <w:rPr>
                <w:noProof/>
                <w:webHidden/>
              </w:rPr>
            </w:r>
            <w:r w:rsidR="001D0170">
              <w:rPr>
                <w:noProof/>
                <w:webHidden/>
              </w:rPr>
              <w:fldChar w:fldCharType="separate"/>
            </w:r>
            <w:r w:rsidR="001D0170">
              <w:rPr>
                <w:noProof/>
                <w:webHidden/>
              </w:rPr>
              <w:t>40</w:t>
            </w:r>
            <w:r w:rsidR="001D0170">
              <w:rPr>
                <w:noProof/>
                <w:webHidden/>
              </w:rPr>
              <w:fldChar w:fldCharType="end"/>
            </w:r>
          </w:hyperlink>
        </w:p>
        <w:p w14:paraId="3BA3FC98" w14:textId="77777777" w:rsidR="001D0170" w:rsidRDefault="00F45764">
          <w:pPr>
            <w:pStyle w:val="TOC3"/>
            <w:tabs>
              <w:tab w:val="right" w:leader="dot" w:pos="9016"/>
            </w:tabs>
            <w:rPr>
              <w:rFonts w:eastAsiaTheme="minorEastAsia"/>
              <w:noProof/>
              <w:lang w:eastAsia="en-AU"/>
            </w:rPr>
          </w:pPr>
          <w:hyperlink w:anchor="_Toc478719397" w:history="1">
            <w:r w:rsidR="001D0170" w:rsidRPr="00991E20">
              <w:rPr>
                <w:rStyle w:val="Hyperlink"/>
                <w:noProof/>
              </w:rPr>
              <w:t>Instrument uncertainty</w:t>
            </w:r>
            <w:r w:rsidR="001D0170">
              <w:rPr>
                <w:noProof/>
                <w:webHidden/>
              </w:rPr>
              <w:tab/>
            </w:r>
            <w:r w:rsidR="001D0170">
              <w:rPr>
                <w:noProof/>
                <w:webHidden/>
              </w:rPr>
              <w:fldChar w:fldCharType="begin"/>
            </w:r>
            <w:r w:rsidR="001D0170">
              <w:rPr>
                <w:noProof/>
                <w:webHidden/>
              </w:rPr>
              <w:instrText xml:space="preserve"> PAGEREF _Toc478719397 \h </w:instrText>
            </w:r>
            <w:r w:rsidR="001D0170">
              <w:rPr>
                <w:noProof/>
                <w:webHidden/>
              </w:rPr>
            </w:r>
            <w:r w:rsidR="001D0170">
              <w:rPr>
                <w:noProof/>
                <w:webHidden/>
              </w:rPr>
              <w:fldChar w:fldCharType="separate"/>
            </w:r>
            <w:r w:rsidR="001D0170">
              <w:rPr>
                <w:noProof/>
                <w:webHidden/>
              </w:rPr>
              <w:t>41</w:t>
            </w:r>
            <w:r w:rsidR="001D0170">
              <w:rPr>
                <w:noProof/>
                <w:webHidden/>
              </w:rPr>
              <w:fldChar w:fldCharType="end"/>
            </w:r>
          </w:hyperlink>
        </w:p>
        <w:p w14:paraId="1D1E24E5" w14:textId="77777777" w:rsidR="001D0170" w:rsidRDefault="00F45764">
          <w:pPr>
            <w:pStyle w:val="TOC3"/>
            <w:tabs>
              <w:tab w:val="right" w:leader="dot" w:pos="9016"/>
            </w:tabs>
            <w:rPr>
              <w:rFonts w:eastAsiaTheme="minorEastAsia"/>
              <w:noProof/>
              <w:lang w:eastAsia="en-AU"/>
            </w:rPr>
          </w:pPr>
          <w:hyperlink w:anchor="_Toc478719398" w:history="1">
            <w:r w:rsidR="001D0170" w:rsidRPr="00991E20">
              <w:rPr>
                <w:rStyle w:val="Hyperlink"/>
                <w:noProof/>
              </w:rPr>
              <w:t>Allowable variations in parameters</w:t>
            </w:r>
            <w:r w:rsidR="001D0170">
              <w:rPr>
                <w:noProof/>
                <w:webHidden/>
              </w:rPr>
              <w:tab/>
            </w:r>
            <w:r w:rsidR="001D0170">
              <w:rPr>
                <w:noProof/>
                <w:webHidden/>
              </w:rPr>
              <w:fldChar w:fldCharType="begin"/>
            </w:r>
            <w:r w:rsidR="001D0170">
              <w:rPr>
                <w:noProof/>
                <w:webHidden/>
              </w:rPr>
              <w:instrText xml:space="preserve"> PAGEREF _Toc478719398 \h </w:instrText>
            </w:r>
            <w:r w:rsidR="001D0170">
              <w:rPr>
                <w:noProof/>
                <w:webHidden/>
              </w:rPr>
            </w:r>
            <w:r w:rsidR="001D0170">
              <w:rPr>
                <w:noProof/>
                <w:webHidden/>
              </w:rPr>
              <w:fldChar w:fldCharType="separate"/>
            </w:r>
            <w:r w:rsidR="001D0170">
              <w:rPr>
                <w:noProof/>
                <w:webHidden/>
              </w:rPr>
              <w:t>41</w:t>
            </w:r>
            <w:r w:rsidR="001D0170">
              <w:rPr>
                <w:noProof/>
                <w:webHidden/>
              </w:rPr>
              <w:fldChar w:fldCharType="end"/>
            </w:r>
          </w:hyperlink>
        </w:p>
        <w:p w14:paraId="287A1838" w14:textId="77777777" w:rsidR="001D0170" w:rsidRDefault="00F45764">
          <w:pPr>
            <w:pStyle w:val="TOC3"/>
            <w:tabs>
              <w:tab w:val="right" w:leader="dot" w:pos="9016"/>
            </w:tabs>
            <w:rPr>
              <w:rFonts w:eastAsiaTheme="minorEastAsia"/>
              <w:noProof/>
              <w:lang w:eastAsia="en-AU"/>
            </w:rPr>
          </w:pPr>
          <w:hyperlink w:anchor="_Toc478719399" w:history="1">
            <w:r w:rsidR="001D0170" w:rsidRPr="00991E20">
              <w:rPr>
                <w:rStyle w:val="Hyperlink"/>
                <w:noProof/>
              </w:rPr>
              <w:t>Dryer specification for preparing bone dry mass</w:t>
            </w:r>
            <w:r w:rsidR="001D0170">
              <w:rPr>
                <w:noProof/>
                <w:webHidden/>
              </w:rPr>
              <w:tab/>
            </w:r>
            <w:r w:rsidR="001D0170">
              <w:rPr>
                <w:noProof/>
                <w:webHidden/>
              </w:rPr>
              <w:fldChar w:fldCharType="begin"/>
            </w:r>
            <w:r w:rsidR="001D0170">
              <w:rPr>
                <w:noProof/>
                <w:webHidden/>
              </w:rPr>
              <w:instrText xml:space="preserve"> PAGEREF _Toc478719399 \h </w:instrText>
            </w:r>
            <w:r w:rsidR="001D0170">
              <w:rPr>
                <w:noProof/>
                <w:webHidden/>
              </w:rPr>
            </w:r>
            <w:r w:rsidR="001D0170">
              <w:rPr>
                <w:noProof/>
                <w:webHidden/>
              </w:rPr>
              <w:fldChar w:fldCharType="separate"/>
            </w:r>
            <w:r w:rsidR="001D0170">
              <w:rPr>
                <w:noProof/>
                <w:webHidden/>
              </w:rPr>
              <w:t>42</w:t>
            </w:r>
            <w:r w:rsidR="001D0170">
              <w:rPr>
                <w:noProof/>
                <w:webHidden/>
              </w:rPr>
              <w:fldChar w:fldCharType="end"/>
            </w:r>
          </w:hyperlink>
        </w:p>
        <w:p w14:paraId="6EFFEA91" w14:textId="77777777" w:rsidR="001D0170" w:rsidRDefault="00F45764">
          <w:pPr>
            <w:pStyle w:val="TOC3"/>
            <w:tabs>
              <w:tab w:val="right" w:leader="dot" w:pos="9016"/>
            </w:tabs>
            <w:rPr>
              <w:rFonts w:eastAsiaTheme="minorEastAsia"/>
              <w:noProof/>
              <w:lang w:eastAsia="en-AU"/>
            </w:rPr>
          </w:pPr>
          <w:hyperlink w:anchor="_Toc478719400" w:history="1">
            <w:r w:rsidR="001D0170" w:rsidRPr="00991E20">
              <w:rPr>
                <w:rStyle w:val="Hyperlink"/>
                <w:noProof/>
              </w:rPr>
              <w:t>Clause 8.2.2 and requirements of Table 6</w:t>
            </w:r>
            <w:r w:rsidR="001D0170">
              <w:rPr>
                <w:noProof/>
                <w:webHidden/>
              </w:rPr>
              <w:tab/>
            </w:r>
            <w:r w:rsidR="001D0170">
              <w:rPr>
                <w:noProof/>
                <w:webHidden/>
              </w:rPr>
              <w:fldChar w:fldCharType="begin"/>
            </w:r>
            <w:r w:rsidR="001D0170">
              <w:rPr>
                <w:noProof/>
                <w:webHidden/>
              </w:rPr>
              <w:instrText xml:space="preserve"> PAGEREF _Toc478719400 \h </w:instrText>
            </w:r>
            <w:r w:rsidR="001D0170">
              <w:rPr>
                <w:noProof/>
                <w:webHidden/>
              </w:rPr>
            </w:r>
            <w:r w:rsidR="001D0170">
              <w:rPr>
                <w:noProof/>
                <w:webHidden/>
              </w:rPr>
              <w:fldChar w:fldCharType="separate"/>
            </w:r>
            <w:r w:rsidR="001D0170">
              <w:rPr>
                <w:noProof/>
                <w:webHidden/>
              </w:rPr>
              <w:t>42</w:t>
            </w:r>
            <w:r w:rsidR="001D0170">
              <w:rPr>
                <w:noProof/>
                <w:webHidden/>
              </w:rPr>
              <w:fldChar w:fldCharType="end"/>
            </w:r>
          </w:hyperlink>
        </w:p>
        <w:p w14:paraId="6AD6AECA" w14:textId="77777777" w:rsidR="001D0170" w:rsidRDefault="00F45764">
          <w:pPr>
            <w:pStyle w:val="TOC3"/>
            <w:tabs>
              <w:tab w:val="right" w:leader="dot" w:pos="9016"/>
            </w:tabs>
            <w:rPr>
              <w:rFonts w:eastAsiaTheme="minorEastAsia"/>
              <w:noProof/>
              <w:lang w:eastAsia="en-AU"/>
            </w:rPr>
          </w:pPr>
          <w:hyperlink w:anchor="_Toc478719401" w:history="1">
            <w:r w:rsidR="001D0170" w:rsidRPr="00991E20">
              <w:rPr>
                <w:rStyle w:val="Hyperlink"/>
                <w:noProof/>
              </w:rPr>
              <w:t>Data recording</w:t>
            </w:r>
            <w:r w:rsidR="001D0170">
              <w:rPr>
                <w:noProof/>
                <w:webHidden/>
              </w:rPr>
              <w:tab/>
            </w:r>
            <w:r w:rsidR="001D0170">
              <w:rPr>
                <w:noProof/>
                <w:webHidden/>
              </w:rPr>
              <w:fldChar w:fldCharType="begin"/>
            </w:r>
            <w:r w:rsidR="001D0170">
              <w:rPr>
                <w:noProof/>
                <w:webHidden/>
              </w:rPr>
              <w:instrText xml:space="preserve"> PAGEREF _Toc478719401 \h </w:instrText>
            </w:r>
            <w:r w:rsidR="001D0170">
              <w:rPr>
                <w:noProof/>
                <w:webHidden/>
              </w:rPr>
            </w:r>
            <w:r w:rsidR="001D0170">
              <w:rPr>
                <w:noProof/>
                <w:webHidden/>
              </w:rPr>
              <w:fldChar w:fldCharType="separate"/>
            </w:r>
            <w:r w:rsidR="001D0170">
              <w:rPr>
                <w:noProof/>
                <w:webHidden/>
              </w:rPr>
              <w:t>43</w:t>
            </w:r>
            <w:r w:rsidR="001D0170">
              <w:rPr>
                <w:noProof/>
                <w:webHidden/>
              </w:rPr>
              <w:fldChar w:fldCharType="end"/>
            </w:r>
          </w:hyperlink>
        </w:p>
        <w:p w14:paraId="48FC6DCC" w14:textId="77777777" w:rsidR="001D0170" w:rsidRDefault="00F45764">
          <w:pPr>
            <w:pStyle w:val="TOC3"/>
            <w:tabs>
              <w:tab w:val="right" w:leader="dot" w:pos="9016"/>
            </w:tabs>
            <w:rPr>
              <w:rFonts w:eastAsiaTheme="minorEastAsia"/>
              <w:noProof/>
              <w:lang w:eastAsia="en-AU"/>
            </w:rPr>
          </w:pPr>
          <w:hyperlink w:anchor="_Toc478719402" w:history="1">
            <w:r w:rsidR="001D0170" w:rsidRPr="00991E20">
              <w:rPr>
                <w:rStyle w:val="Hyperlink"/>
                <w:noProof/>
              </w:rPr>
              <w:t>Test series</w:t>
            </w:r>
            <w:r w:rsidR="001D0170">
              <w:rPr>
                <w:noProof/>
                <w:webHidden/>
              </w:rPr>
              <w:tab/>
            </w:r>
            <w:r w:rsidR="001D0170">
              <w:rPr>
                <w:noProof/>
                <w:webHidden/>
              </w:rPr>
              <w:fldChar w:fldCharType="begin"/>
            </w:r>
            <w:r w:rsidR="001D0170">
              <w:rPr>
                <w:noProof/>
                <w:webHidden/>
              </w:rPr>
              <w:instrText xml:space="preserve"> PAGEREF _Toc478719402 \h </w:instrText>
            </w:r>
            <w:r w:rsidR="001D0170">
              <w:rPr>
                <w:noProof/>
                <w:webHidden/>
              </w:rPr>
            </w:r>
            <w:r w:rsidR="001D0170">
              <w:rPr>
                <w:noProof/>
                <w:webHidden/>
              </w:rPr>
              <w:fldChar w:fldCharType="separate"/>
            </w:r>
            <w:r w:rsidR="001D0170">
              <w:rPr>
                <w:noProof/>
                <w:webHidden/>
              </w:rPr>
              <w:t>43</w:t>
            </w:r>
            <w:r w:rsidR="001D0170">
              <w:rPr>
                <w:noProof/>
                <w:webHidden/>
              </w:rPr>
              <w:fldChar w:fldCharType="end"/>
            </w:r>
          </w:hyperlink>
        </w:p>
        <w:p w14:paraId="170D130A" w14:textId="77777777" w:rsidR="001D0170" w:rsidRDefault="00F45764">
          <w:pPr>
            <w:pStyle w:val="TOC3"/>
            <w:tabs>
              <w:tab w:val="right" w:leader="dot" w:pos="9016"/>
            </w:tabs>
            <w:rPr>
              <w:rFonts w:eastAsiaTheme="minorEastAsia"/>
              <w:noProof/>
              <w:lang w:eastAsia="en-AU"/>
            </w:rPr>
          </w:pPr>
          <w:hyperlink w:anchor="_Toc478719403" w:history="1">
            <w:r w:rsidR="001D0170" w:rsidRPr="00991E20">
              <w:rPr>
                <w:rStyle w:val="Hyperlink"/>
                <w:noProof/>
              </w:rPr>
              <w:t>Average age of load items</w:t>
            </w:r>
            <w:r w:rsidR="001D0170">
              <w:rPr>
                <w:noProof/>
                <w:webHidden/>
              </w:rPr>
              <w:tab/>
            </w:r>
            <w:r w:rsidR="001D0170">
              <w:rPr>
                <w:noProof/>
                <w:webHidden/>
              </w:rPr>
              <w:fldChar w:fldCharType="begin"/>
            </w:r>
            <w:r w:rsidR="001D0170">
              <w:rPr>
                <w:noProof/>
                <w:webHidden/>
              </w:rPr>
              <w:instrText xml:space="preserve"> PAGEREF _Toc478719403 \h </w:instrText>
            </w:r>
            <w:r w:rsidR="001D0170">
              <w:rPr>
                <w:noProof/>
                <w:webHidden/>
              </w:rPr>
            </w:r>
            <w:r w:rsidR="001D0170">
              <w:rPr>
                <w:noProof/>
                <w:webHidden/>
              </w:rPr>
              <w:fldChar w:fldCharType="separate"/>
            </w:r>
            <w:r w:rsidR="001D0170">
              <w:rPr>
                <w:noProof/>
                <w:webHidden/>
              </w:rPr>
              <w:t>43</w:t>
            </w:r>
            <w:r w:rsidR="001D0170">
              <w:rPr>
                <w:noProof/>
                <w:webHidden/>
              </w:rPr>
              <w:fldChar w:fldCharType="end"/>
            </w:r>
          </w:hyperlink>
        </w:p>
        <w:p w14:paraId="6BA017A2" w14:textId="77777777" w:rsidR="001D0170" w:rsidRDefault="00F45764">
          <w:pPr>
            <w:pStyle w:val="TOC1"/>
            <w:tabs>
              <w:tab w:val="right" w:leader="dot" w:pos="9016"/>
            </w:tabs>
            <w:rPr>
              <w:rFonts w:eastAsiaTheme="minorEastAsia"/>
              <w:noProof/>
              <w:lang w:eastAsia="en-AU"/>
            </w:rPr>
          </w:pPr>
          <w:hyperlink w:anchor="_Toc478719404" w:history="1">
            <w:r w:rsidR="001D0170" w:rsidRPr="00991E20">
              <w:rPr>
                <w:rStyle w:val="Hyperlink"/>
                <w:noProof/>
              </w:rPr>
              <w:t>Conclusions</w:t>
            </w:r>
            <w:r w:rsidR="001D0170">
              <w:rPr>
                <w:noProof/>
                <w:webHidden/>
              </w:rPr>
              <w:tab/>
            </w:r>
            <w:r w:rsidR="001D0170">
              <w:rPr>
                <w:noProof/>
                <w:webHidden/>
              </w:rPr>
              <w:fldChar w:fldCharType="begin"/>
            </w:r>
            <w:r w:rsidR="001D0170">
              <w:rPr>
                <w:noProof/>
                <w:webHidden/>
              </w:rPr>
              <w:instrText xml:space="preserve"> PAGEREF _Toc478719404 \h </w:instrText>
            </w:r>
            <w:r w:rsidR="001D0170">
              <w:rPr>
                <w:noProof/>
                <w:webHidden/>
              </w:rPr>
            </w:r>
            <w:r w:rsidR="001D0170">
              <w:rPr>
                <w:noProof/>
                <w:webHidden/>
              </w:rPr>
              <w:fldChar w:fldCharType="separate"/>
            </w:r>
            <w:r w:rsidR="001D0170">
              <w:rPr>
                <w:noProof/>
                <w:webHidden/>
              </w:rPr>
              <w:t>44</w:t>
            </w:r>
            <w:r w:rsidR="001D0170">
              <w:rPr>
                <w:noProof/>
                <w:webHidden/>
              </w:rPr>
              <w:fldChar w:fldCharType="end"/>
            </w:r>
          </w:hyperlink>
        </w:p>
        <w:p w14:paraId="77B79A1C" w14:textId="77777777" w:rsidR="001D0170" w:rsidRDefault="00F45764">
          <w:pPr>
            <w:pStyle w:val="TOC1"/>
            <w:tabs>
              <w:tab w:val="right" w:leader="dot" w:pos="9016"/>
            </w:tabs>
            <w:rPr>
              <w:rFonts w:eastAsiaTheme="minorEastAsia"/>
              <w:noProof/>
              <w:lang w:eastAsia="en-AU"/>
            </w:rPr>
          </w:pPr>
          <w:hyperlink w:anchor="_Toc478719405" w:history="1">
            <w:r w:rsidR="001D0170" w:rsidRPr="00991E20">
              <w:rPr>
                <w:rStyle w:val="Hyperlink"/>
                <w:noProof/>
              </w:rPr>
              <w:t>Appendix A: Clothes Dryer Round Robin Testing Specification: IEC61121 Edition 4</w:t>
            </w:r>
            <w:r w:rsidR="001D0170">
              <w:rPr>
                <w:noProof/>
                <w:webHidden/>
              </w:rPr>
              <w:tab/>
            </w:r>
            <w:r w:rsidR="001D0170">
              <w:rPr>
                <w:noProof/>
                <w:webHidden/>
              </w:rPr>
              <w:fldChar w:fldCharType="begin"/>
            </w:r>
            <w:r w:rsidR="001D0170">
              <w:rPr>
                <w:noProof/>
                <w:webHidden/>
              </w:rPr>
              <w:instrText xml:space="preserve"> PAGEREF _Toc478719405 \h </w:instrText>
            </w:r>
            <w:r w:rsidR="001D0170">
              <w:rPr>
                <w:noProof/>
                <w:webHidden/>
              </w:rPr>
            </w:r>
            <w:r w:rsidR="001D0170">
              <w:rPr>
                <w:noProof/>
                <w:webHidden/>
              </w:rPr>
              <w:fldChar w:fldCharType="separate"/>
            </w:r>
            <w:r w:rsidR="001D0170">
              <w:rPr>
                <w:noProof/>
                <w:webHidden/>
              </w:rPr>
              <w:t>46</w:t>
            </w:r>
            <w:r w:rsidR="001D0170">
              <w:rPr>
                <w:noProof/>
                <w:webHidden/>
              </w:rPr>
              <w:fldChar w:fldCharType="end"/>
            </w:r>
          </w:hyperlink>
        </w:p>
        <w:p w14:paraId="59A0128A" w14:textId="77777777" w:rsidR="001D0170" w:rsidRDefault="00F45764">
          <w:pPr>
            <w:pStyle w:val="TOC2"/>
            <w:tabs>
              <w:tab w:val="right" w:leader="dot" w:pos="9016"/>
            </w:tabs>
            <w:rPr>
              <w:rFonts w:eastAsiaTheme="minorEastAsia"/>
              <w:noProof/>
              <w:lang w:eastAsia="en-AU"/>
            </w:rPr>
          </w:pPr>
          <w:hyperlink w:anchor="_Toc478719406" w:history="1">
            <w:r w:rsidR="001D0170" w:rsidRPr="00991E20">
              <w:rPr>
                <w:rStyle w:val="Hyperlink"/>
                <w:noProof/>
              </w:rPr>
              <w:t>Test standards</w:t>
            </w:r>
            <w:r w:rsidR="001D0170">
              <w:rPr>
                <w:noProof/>
                <w:webHidden/>
              </w:rPr>
              <w:tab/>
            </w:r>
            <w:r w:rsidR="001D0170">
              <w:rPr>
                <w:noProof/>
                <w:webHidden/>
              </w:rPr>
              <w:fldChar w:fldCharType="begin"/>
            </w:r>
            <w:r w:rsidR="001D0170">
              <w:rPr>
                <w:noProof/>
                <w:webHidden/>
              </w:rPr>
              <w:instrText xml:space="preserve"> PAGEREF _Toc478719406 \h </w:instrText>
            </w:r>
            <w:r w:rsidR="001D0170">
              <w:rPr>
                <w:noProof/>
                <w:webHidden/>
              </w:rPr>
            </w:r>
            <w:r w:rsidR="001D0170">
              <w:rPr>
                <w:noProof/>
                <w:webHidden/>
              </w:rPr>
              <w:fldChar w:fldCharType="separate"/>
            </w:r>
            <w:r w:rsidR="001D0170">
              <w:rPr>
                <w:noProof/>
                <w:webHidden/>
              </w:rPr>
              <w:t>46</w:t>
            </w:r>
            <w:r w:rsidR="001D0170">
              <w:rPr>
                <w:noProof/>
                <w:webHidden/>
              </w:rPr>
              <w:fldChar w:fldCharType="end"/>
            </w:r>
          </w:hyperlink>
        </w:p>
        <w:p w14:paraId="6CF42766" w14:textId="77777777" w:rsidR="001D0170" w:rsidRDefault="00F45764">
          <w:pPr>
            <w:pStyle w:val="TOC2"/>
            <w:tabs>
              <w:tab w:val="right" w:leader="dot" w:pos="9016"/>
            </w:tabs>
            <w:rPr>
              <w:rFonts w:eastAsiaTheme="minorEastAsia"/>
              <w:noProof/>
              <w:lang w:eastAsia="en-AU"/>
            </w:rPr>
          </w:pPr>
          <w:hyperlink w:anchor="_Toc478719407" w:history="1">
            <w:r w:rsidR="001D0170" w:rsidRPr="00991E20">
              <w:rPr>
                <w:rStyle w:val="Hyperlink"/>
                <w:noProof/>
              </w:rPr>
              <w:t>Test to be undertaken</w:t>
            </w:r>
            <w:r w:rsidR="001D0170">
              <w:rPr>
                <w:noProof/>
                <w:webHidden/>
              </w:rPr>
              <w:tab/>
            </w:r>
            <w:r w:rsidR="001D0170">
              <w:rPr>
                <w:noProof/>
                <w:webHidden/>
              </w:rPr>
              <w:fldChar w:fldCharType="begin"/>
            </w:r>
            <w:r w:rsidR="001D0170">
              <w:rPr>
                <w:noProof/>
                <w:webHidden/>
              </w:rPr>
              <w:instrText xml:space="preserve"> PAGEREF _Toc478719407 \h </w:instrText>
            </w:r>
            <w:r w:rsidR="001D0170">
              <w:rPr>
                <w:noProof/>
                <w:webHidden/>
              </w:rPr>
            </w:r>
            <w:r w:rsidR="001D0170">
              <w:rPr>
                <w:noProof/>
                <w:webHidden/>
              </w:rPr>
              <w:fldChar w:fldCharType="separate"/>
            </w:r>
            <w:r w:rsidR="001D0170">
              <w:rPr>
                <w:noProof/>
                <w:webHidden/>
              </w:rPr>
              <w:t>46</w:t>
            </w:r>
            <w:r w:rsidR="001D0170">
              <w:rPr>
                <w:noProof/>
                <w:webHidden/>
              </w:rPr>
              <w:fldChar w:fldCharType="end"/>
            </w:r>
          </w:hyperlink>
        </w:p>
        <w:p w14:paraId="6D986A24" w14:textId="77777777" w:rsidR="001D0170" w:rsidRDefault="00F45764">
          <w:pPr>
            <w:pStyle w:val="TOC2"/>
            <w:tabs>
              <w:tab w:val="right" w:leader="dot" w:pos="9016"/>
            </w:tabs>
            <w:rPr>
              <w:rFonts w:eastAsiaTheme="minorEastAsia"/>
              <w:noProof/>
              <w:lang w:eastAsia="en-AU"/>
            </w:rPr>
          </w:pPr>
          <w:hyperlink w:anchor="_Toc478719408" w:history="1">
            <w:r w:rsidR="001D0170" w:rsidRPr="00991E20">
              <w:rPr>
                <w:rStyle w:val="Hyperlink"/>
                <w:noProof/>
              </w:rPr>
              <w:t>Test specification</w:t>
            </w:r>
            <w:r w:rsidR="001D0170">
              <w:rPr>
                <w:noProof/>
                <w:webHidden/>
              </w:rPr>
              <w:tab/>
            </w:r>
            <w:r w:rsidR="001D0170">
              <w:rPr>
                <w:noProof/>
                <w:webHidden/>
              </w:rPr>
              <w:fldChar w:fldCharType="begin"/>
            </w:r>
            <w:r w:rsidR="001D0170">
              <w:rPr>
                <w:noProof/>
                <w:webHidden/>
              </w:rPr>
              <w:instrText xml:space="preserve"> PAGEREF _Toc478719408 \h </w:instrText>
            </w:r>
            <w:r w:rsidR="001D0170">
              <w:rPr>
                <w:noProof/>
                <w:webHidden/>
              </w:rPr>
            </w:r>
            <w:r w:rsidR="001D0170">
              <w:rPr>
                <w:noProof/>
                <w:webHidden/>
              </w:rPr>
              <w:fldChar w:fldCharType="separate"/>
            </w:r>
            <w:r w:rsidR="001D0170">
              <w:rPr>
                <w:noProof/>
                <w:webHidden/>
              </w:rPr>
              <w:t>47</w:t>
            </w:r>
            <w:r w:rsidR="001D0170">
              <w:rPr>
                <w:noProof/>
                <w:webHidden/>
              </w:rPr>
              <w:fldChar w:fldCharType="end"/>
            </w:r>
          </w:hyperlink>
        </w:p>
        <w:p w14:paraId="0B2CCB1C" w14:textId="77777777" w:rsidR="001D0170" w:rsidRDefault="00F45764">
          <w:pPr>
            <w:pStyle w:val="TOC2"/>
            <w:tabs>
              <w:tab w:val="right" w:leader="dot" w:pos="9016"/>
            </w:tabs>
            <w:rPr>
              <w:rFonts w:eastAsiaTheme="minorEastAsia"/>
              <w:noProof/>
              <w:lang w:eastAsia="en-AU"/>
            </w:rPr>
          </w:pPr>
          <w:hyperlink w:anchor="_Toc478719409" w:history="1">
            <w:r w:rsidR="001D0170" w:rsidRPr="00991E20">
              <w:rPr>
                <w:rStyle w:val="Hyperlink"/>
                <w:noProof/>
              </w:rPr>
              <w:t>Test report format and data to be reported</w:t>
            </w:r>
            <w:r w:rsidR="001D0170">
              <w:rPr>
                <w:noProof/>
                <w:webHidden/>
              </w:rPr>
              <w:tab/>
            </w:r>
            <w:r w:rsidR="001D0170">
              <w:rPr>
                <w:noProof/>
                <w:webHidden/>
              </w:rPr>
              <w:fldChar w:fldCharType="begin"/>
            </w:r>
            <w:r w:rsidR="001D0170">
              <w:rPr>
                <w:noProof/>
                <w:webHidden/>
              </w:rPr>
              <w:instrText xml:space="preserve"> PAGEREF _Toc478719409 \h </w:instrText>
            </w:r>
            <w:r w:rsidR="001D0170">
              <w:rPr>
                <w:noProof/>
                <w:webHidden/>
              </w:rPr>
            </w:r>
            <w:r w:rsidR="001D0170">
              <w:rPr>
                <w:noProof/>
                <w:webHidden/>
              </w:rPr>
              <w:fldChar w:fldCharType="separate"/>
            </w:r>
            <w:r w:rsidR="001D0170">
              <w:rPr>
                <w:noProof/>
                <w:webHidden/>
              </w:rPr>
              <w:t>51</w:t>
            </w:r>
            <w:r w:rsidR="001D0170">
              <w:rPr>
                <w:noProof/>
                <w:webHidden/>
              </w:rPr>
              <w:fldChar w:fldCharType="end"/>
            </w:r>
          </w:hyperlink>
        </w:p>
        <w:p w14:paraId="5078B787" w14:textId="77777777" w:rsidR="001D0170" w:rsidRDefault="00F45764">
          <w:pPr>
            <w:pStyle w:val="TOC1"/>
            <w:tabs>
              <w:tab w:val="right" w:leader="dot" w:pos="9016"/>
            </w:tabs>
            <w:rPr>
              <w:rFonts w:eastAsiaTheme="minorEastAsia"/>
              <w:noProof/>
              <w:lang w:eastAsia="en-AU"/>
            </w:rPr>
          </w:pPr>
          <w:hyperlink w:anchor="_Toc478719410" w:history="1">
            <w:r w:rsidR="001D0170" w:rsidRPr="00991E20">
              <w:rPr>
                <w:rStyle w:val="Hyperlink"/>
                <w:rFonts w:eastAsia="Times New Roman"/>
                <w:noProof/>
              </w:rPr>
              <w:t>Appendix B: Laboratory Power Profiles</w:t>
            </w:r>
            <w:r w:rsidR="001D0170">
              <w:rPr>
                <w:noProof/>
                <w:webHidden/>
              </w:rPr>
              <w:tab/>
            </w:r>
            <w:r w:rsidR="001D0170">
              <w:rPr>
                <w:noProof/>
                <w:webHidden/>
              </w:rPr>
              <w:fldChar w:fldCharType="begin"/>
            </w:r>
            <w:r w:rsidR="001D0170">
              <w:rPr>
                <w:noProof/>
                <w:webHidden/>
              </w:rPr>
              <w:instrText xml:space="preserve"> PAGEREF _Toc478719410 \h </w:instrText>
            </w:r>
            <w:r w:rsidR="001D0170">
              <w:rPr>
                <w:noProof/>
                <w:webHidden/>
              </w:rPr>
            </w:r>
            <w:r w:rsidR="001D0170">
              <w:rPr>
                <w:noProof/>
                <w:webHidden/>
              </w:rPr>
              <w:fldChar w:fldCharType="separate"/>
            </w:r>
            <w:r w:rsidR="001D0170">
              <w:rPr>
                <w:noProof/>
                <w:webHidden/>
              </w:rPr>
              <w:t>53</w:t>
            </w:r>
            <w:r w:rsidR="001D0170">
              <w:rPr>
                <w:noProof/>
                <w:webHidden/>
              </w:rPr>
              <w:fldChar w:fldCharType="end"/>
            </w:r>
          </w:hyperlink>
        </w:p>
        <w:p w14:paraId="0A962B53" w14:textId="77777777" w:rsidR="00181723" w:rsidRDefault="00181723">
          <w:r>
            <w:rPr>
              <w:b/>
              <w:bCs/>
              <w:noProof/>
            </w:rPr>
            <w:fldChar w:fldCharType="end"/>
          </w:r>
        </w:p>
      </w:sdtContent>
    </w:sdt>
    <w:p w14:paraId="3E08BF42" w14:textId="77777777" w:rsidR="00412BB5" w:rsidRDefault="00412BB5" w:rsidP="00181723">
      <w:pPr>
        <w:rPr>
          <w:b/>
          <w:sz w:val="32"/>
          <w:szCs w:val="32"/>
        </w:rPr>
      </w:pPr>
    </w:p>
    <w:p w14:paraId="709E11FA" w14:textId="77777777" w:rsidR="00AF0B9B" w:rsidRDefault="00AF0B9B">
      <w:pPr>
        <w:rPr>
          <w:b/>
          <w:sz w:val="32"/>
          <w:szCs w:val="32"/>
        </w:rPr>
      </w:pPr>
      <w:r>
        <w:rPr>
          <w:b/>
          <w:sz w:val="32"/>
          <w:szCs w:val="32"/>
        </w:rPr>
        <w:br w:type="page"/>
      </w:r>
    </w:p>
    <w:p w14:paraId="7B249D33" w14:textId="77777777" w:rsidR="00AF0B9B" w:rsidRDefault="00AF0B9B" w:rsidP="00181723">
      <w:pPr>
        <w:rPr>
          <w:b/>
          <w:sz w:val="32"/>
          <w:szCs w:val="32"/>
        </w:rPr>
      </w:pPr>
      <w:r w:rsidRPr="00AF0B9B">
        <w:rPr>
          <w:b/>
          <w:sz w:val="32"/>
          <w:szCs w:val="32"/>
        </w:rPr>
        <w:lastRenderedPageBreak/>
        <w:t xml:space="preserve">Index of </w:t>
      </w:r>
      <w:r>
        <w:rPr>
          <w:b/>
          <w:sz w:val="32"/>
          <w:szCs w:val="32"/>
        </w:rPr>
        <w:t>T</w:t>
      </w:r>
      <w:r w:rsidRPr="00AF0B9B">
        <w:rPr>
          <w:b/>
          <w:sz w:val="32"/>
          <w:szCs w:val="32"/>
        </w:rPr>
        <w:t>ables</w:t>
      </w:r>
    </w:p>
    <w:p w14:paraId="18729BC6" w14:textId="77777777" w:rsidR="001D0170" w:rsidRDefault="00AF0B9B">
      <w:pPr>
        <w:pStyle w:val="TableofFigures"/>
        <w:tabs>
          <w:tab w:val="right" w:leader="dot" w:pos="9016"/>
        </w:tabs>
        <w:rPr>
          <w:rFonts w:eastAsiaTheme="minorEastAsia"/>
          <w:noProof/>
          <w:lang w:eastAsia="en-AU"/>
        </w:rPr>
      </w:pPr>
      <w:r>
        <w:rPr>
          <w:b/>
          <w:sz w:val="32"/>
          <w:szCs w:val="32"/>
        </w:rPr>
        <w:fldChar w:fldCharType="begin"/>
      </w:r>
      <w:r>
        <w:rPr>
          <w:b/>
          <w:sz w:val="32"/>
          <w:szCs w:val="32"/>
        </w:rPr>
        <w:instrText xml:space="preserve"> TOC \h \z \c "Table" </w:instrText>
      </w:r>
      <w:r>
        <w:rPr>
          <w:b/>
          <w:sz w:val="32"/>
          <w:szCs w:val="32"/>
        </w:rPr>
        <w:fldChar w:fldCharType="separate"/>
      </w:r>
      <w:hyperlink w:anchor="_Toc478719411" w:history="1">
        <w:r w:rsidR="001D0170" w:rsidRPr="001A5B24">
          <w:rPr>
            <w:rStyle w:val="Hyperlink"/>
            <w:noProof/>
          </w:rPr>
          <w:t>Table 1: Summary of differences between IEC61121 (Ed 4) and AS/NZS2442.1</w:t>
        </w:r>
        <w:r w:rsidR="001D0170">
          <w:rPr>
            <w:noProof/>
            <w:webHidden/>
          </w:rPr>
          <w:tab/>
        </w:r>
        <w:r w:rsidR="001D0170">
          <w:rPr>
            <w:noProof/>
            <w:webHidden/>
          </w:rPr>
          <w:fldChar w:fldCharType="begin"/>
        </w:r>
        <w:r w:rsidR="001D0170">
          <w:rPr>
            <w:noProof/>
            <w:webHidden/>
          </w:rPr>
          <w:instrText xml:space="preserve"> PAGEREF _Toc478719411 \h </w:instrText>
        </w:r>
        <w:r w:rsidR="001D0170">
          <w:rPr>
            <w:noProof/>
            <w:webHidden/>
          </w:rPr>
        </w:r>
        <w:r w:rsidR="001D0170">
          <w:rPr>
            <w:noProof/>
            <w:webHidden/>
          </w:rPr>
          <w:fldChar w:fldCharType="separate"/>
        </w:r>
        <w:r w:rsidR="001D0170">
          <w:rPr>
            <w:noProof/>
            <w:webHidden/>
          </w:rPr>
          <w:t>10</w:t>
        </w:r>
        <w:r w:rsidR="001D0170">
          <w:rPr>
            <w:noProof/>
            <w:webHidden/>
          </w:rPr>
          <w:fldChar w:fldCharType="end"/>
        </w:r>
      </w:hyperlink>
    </w:p>
    <w:p w14:paraId="7FCECBA0" w14:textId="77777777" w:rsidR="001D0170" w:rsidRDefault="00F45764">
      <w:pPr>
        <w:pStyle w:val="TableofFigures"/>
        <w:tabs>
          <w:tab w:val="right" w:leader="dot" w:pos="9016"/>
        </w:tabs>
        <w:rPr>
          <w:rFonts w:eastAsiaTheme="minorEastAsia"/>
          <w:noProof/>
          <w:lang w:eastAsia="en-AU"/>
        </w:rPr>
      </w:pPr>
      <w:hyperlink w:anchor="_Toc478719412" w:history="1">
        <w:r w:rsidR="001D0170" w:rsidRPr="001A5B24">
          <w:rPr>
            <w:rStyle w:val="Hyperlink"/>
            <w:noProof/>
          </w:rPr>
          <w:t>Table 2: Comparison of bone dry moisture content and RMC moisture content systems</w:t>
        </w:r>
        <w:r w:rsidR="001D0170">
          <w:rPr>
            <w:noProof/>
            <w:webHidden/>
          </w:rPr>
          <w:tab/>
        </w:r>
        <w:r w:rsidR="001D0170">
          <w:rPr>
            <w:noProof/>
            <w:webHidden/>
          </w:rPr>
          <w:fldChar w:fldCharType="begin"/>
        </w:r>
        <w:r w:rsidR="001D0170">
          <w:rPr>
            <w:noProof/>
            <w:webHidden/>
          </w:rPr>
          <w:instrText xml:space="preserve"> PAGEREF _Toc478719412 \h </w:instrText>
        </w:r>
        <w:r w:rsidR="001D0170">
          <w:rPr>
            <w:noProof/>
            <w:webHidden/>
          </w:rPr>
        </w:r>
        <w:r w:rsidR="001D0170">
          <w:rPr>
            <w:noProof/>
            <w:webHidden/>
          </w:rPr>
          <w:fldChar w:fldCharType="separate"/>
        </w:r>
        <w:r w:rsidR="001D0170">
          <w:rPr>
            <w:noProof/>
            <w:webHidden/>
          </w:rPr>
          <w:t>11</w:t>
        </w:r>
        <w:r w:rsidR="001D0170">
          <w:rPr>
            <w:noProof/>
            <w:webHidden/>
          </w:rPr>
          <w:fldChar w:fldCharType="end"/>
        </w:r>
      </w:hyperlink>
    </w:p>
    <w:p w14:paraId="3B66C205" w14:textId="77777777" w:rsidR="001D0170" w:rsidRDefault="00F45764">
      <w:pPr>
        <w:pStyle w:val="TableofFigures"/>
        <w:tabs>
          <w:tab w:val="right" w:leader="dot" w:pos="9016"/>
        </w:tabs>
        <w:rPr>
          <w:rFonts w:eastAsiaTheme="minorEastAsia"/>
          <w:noProof/>
          <w:lang w:eastAsia="en-AU"/>
        </w:rPr>
      </w:pPr>
      <w:hyperlink w:anchor="_Toc478719413" w:history="1">
        <w:r w:rsidR="001D0170" w:rsidRPr="001A5B24">
          <w:rPr>
            <w:rStyle w:val="Hyperlink"/>
            <w:noProof/>
          </w:rPr>
          <w:t>Table 3: Uncorrected raw test results averaged by laboratory, test machine and load</w:t>
        </w:r>
        <w:r w:rsidR="001D0170">
          <w:rPr>
            <w:noProof/>
            <w:webHidden/>
          </w:rPr>
          <w:tab/>
        </w:r>
        <w:r w:rsidR="001D0170">
          <w:rPr>
            <w:noProof/>
            <w:webHidden/>
          </w:rPr>
          <w:fldChar w:fldCharType="begin"/>
        </w:r>
        <w:r w:rsidR="001D0170">
          <w:rPr>
            <w:noProof/>
            <w:webHidden/>
          </w:rPr>
          <w:instrText xml:space="preserve"> PAGEREF _Toc478719413 \h </w:instrText>
        </w:r>
        <w:r w:rsidR="001D0170">
          <w:rPr>
            <w:noProof/>
            <w:webHidden/>
          </w:rPr>
        </w:r>
        <w:r w:rsidR="001D0170">
          <w:rPr>
            <w:noProof/>
            <w:webHidden/>
          </w:rPr>
          <w:fldChar w:fldCharType="separate"/>
        </w:r>
        <w:r w:rsidR="001D0170">
          <w:rPr>
            <w:noProof/>
            <w:webHidden/>
          </w:rPr>
          <w:t>16</w:t>
        </w:r>
        <w:r w:rsidR="001D0170">
          <w:rPr>
            <w:noProof/>
            <w:webHidden/>
          </w:rPr>
          <w:fldChar w:fldCharType="end"/>
        </w:r>
      </w:hyperlink>
    </w:p>
    <w:p w14:paraId="702E0E42" w14:textId="77777777" w:rsidR="001D0170" w:rsidRDefault="00F45764">
      <w:pPr>
        <w:pStyle w:val="TableofFigures"/>
        <w:tabs>
          <w:tab w:val="right" w:leader="dot" w:pos="9016"/>
        </w:tabs>
        <w:rPr>
          <w:rFonts w:eastAsiaTheme="minorEastAsia"/>
          <w:noProof/>
          <w:lang w:eastAsia="en-AU"/>
        </w:rPr>
      </w:pPr>
      <w:hyperlink w:anchor="_Toc478719414" w:history="1">
        <w:r w:rsidR="001D0170" w:rsidRPr="001A5B24">
          <w:rPr>
            <w:rStyle w:val="Hyperlink"/>
            <w:noProof/>
          </w:rPr>
          <w:t>Table 4: Summary of key efficiency parameters for tested dryers</w:t>
        </w:r>
        <w:r w:rsidR="001D0170">
          <w:rPr>
            <w:noProof/>
            <w:webHidden/>
          </w:rPr>
          <w:tab/>
        </w:r>
        <w:r w:rsidR="001D0170">
          <w:rPr>
            <w:noProof/>
            <w:webHidden/>
          </w:rPr>
          <w:fldChar w:fldCharType="begin"/>
        </w:r>
        <w:r w:rsidR="001D0170">
          <w:rPr>
            <w:noProof/>
            <w:webHidden/>
          </w:rPr>
          <w:instrText xml:space="preserve"> PAGEREF _Toc478719414 \h </w:instrText>
        </w:r>
        <w:r w:rsidR="001D0170">
          <w:rPr>
            <w:noProof/>
            <w:webHidden/>
          </w:rPr>
        </w:r>
        <w:r w:rsidR="001D0170">
          <w:rPr>
            <w:noProof/>
            <w:webHidden/>
          </w:rPr>
          <w:fldChar w:fldCharType="separate"/>
        </w:r>
        <w:r w:rsidR="001D0170">
          <w:rPr>
            <w:noProof/>
            <w:webHidden/>
          </w:rPr>
          <w:t>21</w:t>
        </w:r>
        <w:r w:rsidR="001D0170">
          <w:rPr>
            <w:noProof/>
            <w:webHidden/>
          </w:rPr>
          <w:fldChar w:fldCharType="end"/>
        </w:r>
      </w:hyperlink>
    </w:p>
    <w:p w14:paraId="31E5EF04" w14:textId="77777777" w:rsidR="001D0170" w:rsidRDefault="00F45764">
      <w:pPr>
        <w:pStyle w:val="TableofFigures"/>
        <w:tabs>
          <w:tab w:val="right" w:leader="dot" w:pos="9016"/>
        </w:tabs>
        <w:rPr>
          <w:rFonts w:eastAsiaTheme="minorEastAsia"/>
          <w:noProof/>
          <w:lang w:eastAsia="en-AU"/>
        </w:rPr>
      </w:pPr>
      <w:hyperlink w:anchor="_Toc478719415" w:history="1">
        <w:r w:rsidR="001D0170" w:rsidRPr="001A5B24">
          <w:rPr>
            <w:rStyle w:val="Hyperlink"/>
            <w:noProof/>
          </w:rPr>
          <w:t>Table 5: Estimated energy correction values for a range of initial and final moisture contents</w:t>
        </w:r>
        <w:r w:rsidR="001D0170">
          <w:rPr>
            <w:noProof/>
            <w:webHidden/>
          </w:rPr>
          <w:tab/>
        </w:r>
        <w:r w:rsidR="001D0170">
          <w:rPr>
            <w:noProof/>
            <w:webHidden/>
          </w:rPr>
          <w:fldChar w:fldCharType="begin"/>
        </w:r>
        <w:r w:rsidR="001D0170">
          <w:rPr>
            <w:noProof/>
            <w:webHidden/>
          </w:rPr>
          <w:instrText xml:space="preserve"> PAGEREF _Toc478719415 \h </w:instrText>
        </w:r>
        <w:r w:rsidR="001D0170">
          <w:rPr>
            <w:noProof/>
            <w:webHidden/>
          </w:rPr>
        </w:r>
        <w:r w:rsidR="001D0170">
          <w:rPr>
            <w:noProof/>
            <w:webHidden/>
          </w:rPr>
          <w:fldChar w:fldCharType="separate"/>
        </w:r>
        <w:r w:rsidR="001D0170">
          <w:rPr>
            <w:noProof/>
            <w:webHidden/>
          </w:rPr>
          <w:t>25</w:t>
        </w:r>
        <w:r w:rsidR="001D0170">
          <w:rPr>
            <w:noProof/>
            <w:webHidden/>
          </w:rPr>
          <w:fldChar w:fldCharType="end"/>
        </w:r>
      </w:hyperlink>
    </w:p>
    <w:p w14:paraId="5D0F3BCD" w14:textId="77777777" w:rsidR="001D0170" w:rsidRDefault="00F45764">
      <w:pPr>
        <w:pStyle w:val="TableofFigures"/>
        <w:tabs>
          <w:tab w:val="right" w:leader="dot" w:pos="9016"/>
        </w:tabs>
        <w:rPr>
          <w:rFonts w:eastAsiaTheme="minorEastAsia"/>
          <w:noProof/>
          <w:lang w:eastAsia="en-AU"/>
        </w:rPr>
      </w:pPr>
      <w:hyperlink w:anchor="_Toc478719416" w:history="1">
        <w:r w:rsidR="001D0170" w:rsidRPr="001A5B24">
          <w:rPr>
            <w:rStyle w:val="Hyperlink"/>
            <w:noProof/>
          </w:rPr>
          <w:t>Table 6: Round robin data comparing raw values with corrected values</w:t>
        </w:r>
        <w:r w:rsidR="001D0170">
          <w:rPr>
            <w:noProof/>
            <w:webHidden/>
          </w:rPr>
          <w:tab/>
        </w:r>
        <w:r w:rsidR="001D0170">
          <w:rPr>
            <w:noProof/>
            <w:webHidden/>
          </w:rPr>
          <w:fldChar w:fldCharType="begin"/>
        </w:r>
        <w:r w:rsidR="001D0170">
          <w:rPr>
            <w:noProof/>
            <w:webHidden/>
          </w:rPr>
          <w:instrText xml:space="preserve"> PAGEREF _Toc478719416 \h </w:instrText>
        </w:r>
        <w:r w:rsidR="001D0170">
          <w:rPr>
            <w:noProof/>
            <w:webHidden/>
          </w:rPr>
        </w:r>
        <w:r w:rsidR="001D0170">
          <w:rPr>
            <w:noProof/>
            <w:webHidden/>
          </w:rPr>
          <w:fldChar w:fldCharType="separate"/>
        </w:r>
        <w:r w:rsidR="001D0170">
          <w:rPr>
            <w:noProof/>
            <w:webHidden/>
          </w:rPr>
          <w:t>27</w:t>
        </w:r>
        <w:r w:rsidR="001D0170">
          <w:rPr>
            <w:noProof/>
            <w:webHidden/>
          </w:rPr>
          <w:fldChar w:fldCharType="end"/>
        </w:r>
      </w:hyperlink>
    </w:p>
    <w:p w14:paraId="2C760F06" w14:textId="77777777" w:rsidR="001D0170" w:rsidRDefault="00F45764">
      <w:pPr>
        <w:pStyle w:val="TableofFigures"/>
        <w:tabs>
          <w:tab w:val="right" w:leader="dot" w:pos="9016"/>
        </w:tabs>
        <w:rPr>
          <w:rFonts w:eastAsiaTheme="minorEastAsia"/>
          <w:noProof/>
          <w:lang w:eastAsia="en-AU"/>
        </w:rPr>
      </w:pPr>
      <w:hyperlink w:anchor="_Toc478719417" w:history="1">
        <w:r w:rsidR="001D0170" w:rsidRPr="001A5B24">
          <w:rPr>
            <w:rStyle w:val="Hyperlink"/>
            <w:noProof/>
          </w:rPr>
          <w:t>Table 7: Comparison of Bone Dry Masses by Laboratory</w:t>
        </w:r>
        <w:r w:rsidR="001D0170">
          <w:rPr>
            <w:noProof/>
            <w:webHidden/>
          </w:rPr>
          <w:tab/>
        </w:r>
        <w:r w:rsidR="001D0170">
          <w:rPr>
            <w:noProof/>
            <w:webHidden/>
          </w:rPr>
          <w:fldChar w:fldCharType="begin"/>
        </w:r>
        <w:r w:rsidR="001D0170">
          <w:rPr>
            <w:noProof/>
            <w:webHidden/>
          </w:rPr>
          <w:instrText xml:space="preserve"> PAGEREF _Toc478719417 \h </w:instrText>
        </w:r>
        <w:r w:rsidR="001D0170">
          <w:rPr>
            <w:noProof/>
            <w:webHidden/>
          </w:rPr>
        </w:r>
        <w:r w:rsidR="001D0170">
          <w:rPr>
            <w:noProof/>
            <w:webHidden/>
          </w:rPr>
          <w:fldChar w:fldCharType="separate"/>
        </w:r>
        <w:r w:rsidR="001D0170">
          <w:rPr>
            <w:noProof/>
            <w:webHidden/>
          </w:rPr>
          <w:t>33</w:t>
        </w:r>
        <w:r w:rsidR="001D0170">
          <w:rPr>
            <w:noProof/>
            <w:webHidden/>
          </w:rPr>
          <w:fldChar w:fldCharType="end"/>
        </w:r>
      </w:hyperlink>
    </w:p>
    <w:p w14:paraId="482B3411" w14:textId="77777777" w:rsidR="001D0170" w:rsidRDefault="00F45764">
      <w:pPr>
        <w:pStyle w:val="TableofFigures"/>
        <w:tabs>
          <w:tab w:val="right" w:leader="dot" w:pos="9016"/>
        </w:tabs>
        <w:rPr>
          <w:rFonts w:eastAsiaTheme="minorEastAsia"/>
          <w:noProof/>
          <w:lang w:eastAsia="en-AU"/>
        </w:rPr>
      </w:pPr>
      <w:hyperlink w:anchor="_Toc478719418" w:history="1">
        <w:r w:rsidR="001D0170" w:rsidRPr="001A5B24">
          <w:rPr>
            <w:rStyle w:val="Hyperlink"/>
            <w:noProof/>
          </w:rPr>
          <w:t>Table 8: Ratio of conditioned Mass to Bone Dry Mass by Laboratory</w:t>
        </w:r>
        <w:r w:rsidR="001D0170">
          <w:rPr>
            <w:noProof/>
            <w:webHidden/>
          </w:rPr>
          <w:tab/>
        </w:r>
        <w:r w:rsidR="001D0170">
          <w:rPr>
            <w:noProof/>
            <w:webHidden/>
          </w:rPr>
          <w:fldChar w:fldCharType="begin"/>
        </w:r>
        <w:r w:rsidR="001D0170">
          <w:rPr>
            <w:noProof/>
            <w:webHidden/>
          </w:rPr>
          <w:instrText xml:space="preserve"> PAGEREF _Toc478719418 \h </w:instrText>
        </w:r>
        <w:r w:rsidR="001D0170">
          <w:rPr>
            <w:noProof/>
            <w:webHidden/>
          </w:rPr>
        </w:r>
        <w:r w:rsidR="001D0170">
          <w:rPr>
            <w:noProof/>
            <w:webHidden/>
          </w:rPr>
          <w:fldChar w:fldCharType="separate"/>
        </w:r>
        <w:r w:rsidR="001D0170">
          <w:rPr>
            <w:noProof/>
            <w:webHidden/>
          </w:rPr>
          <w:t>34</w:t>
        </w:r>
        <w:r w:rsidR="001D0170">
          <w:rPr>
            <w:noProof/>
            <w:webHidden/>
          </w:rPr>
          <w:fldChar w:fldCharType="end"/>
        </w:r>
      </w:hyperlink>
    </w:p>
    <w:p w14:paraId="3C7956AE" w14:textId="77777777" w:rsidR="001D0170" w:rsidRDefault="00F45764">
      <w:pPr>
        <w:pStyle w:val="TableofFigures"/>
        <w:tabs>
          <w:tab w:val="right" w:leader="dot" w:pos="9016"/>
        </w:tabs>
        <w:rPr>
          <w:rFonts w:eastAsiaTheme="minorEastAsia"/>
          <w:noProof/>
          <w:lang w:eastAsia="en-AU"/>
        </w:rPr>
      </w:pPr>
      <w:hyperlink w:anchor="_Toc478719419" w:history="1">
        <w:r w:rsidR="001D0170" w:rsidRPr="001A5B24">
          <w:rPr>
            <w:rStyle w:val="Hyperlink"/>
            <w:noProof/>
          </w:rPr>
          <w:t>Table 9: Calculated bone dry factor for various inlet air temperatures</w:t>
        </w:r>
        <w:r w:rsidR="001D0170">
          <w:rPr>
            <w:noProof/>
            <w:webHidden/>
          </w:rPr>
          <w:tab/>
        </w:r>
        <w:r w:rsidR="001D0170">
          <w:rPr>
            <w:noProof/>
            <w:webHidden/>
          </w:rPr>
          <w:fldChar w:fldCharType="begin"/>
        </w:r>
        <w:r w:rsidR="001D0170">
          <w:rPr>
            <w:noProof/>
            <w:webHidden/>
          </w:rPr>
          <w:instrText xml:space="preserve"> PAGEREF _Toc478719419 \h </w:instrText>
        </w:r>
        <w:r w:rsidR="001D0170">
          <w:rPr>
            <w:noProof/>
            <w:webHidden/>
          </w:rPr>
        </w:r>
        <w:r w:rsidR="001D0170">
          <w:rPr>
            <w:noProof/>
            <w:webHidden/>
          </w:rPr>
          <w:fldChar w:fldCharType="separate"/>
        </w:r>
        <w:r w:rsidR="001D0170">
          <w:rPr>
            <w:noProof/>
            <w:webHidden/>
          </w:rPr>
          <w:t>36</w:t>
        </w:r>
        <w:r w:rsidR="001D0170">
          <w:rPr>
            <w:noProof/>
            <w:webHidden/>
          </w:rPr>
          <w:fldChar w:fldCharType="end"/>
        </w:r>
      </w:hyperlink>
    </w:p>
    <w:p w14:paraId="15FF1746" w14:textId="77777777" w:rsidR="001D0170" w:rsidRDefault="00F45764">
      <w:pPr>
        <w:pStyle w:val="TableofFigures"/>
        <w:tabs>
          <w:tab w:val="right" w:leader="dot" w:pos="9016"/>
        </w:tabs>
        <w:rPr>
          <w:rFonts w:eastAsiaTheme="minorEastAsia"/>
          <w:noProof/>
          <w:lang w:eastAsia="en-AU"/>
        </w:rPr>
      </w:pPr>
      <w:hyperlink w:anchor="_Toc478719420" w:history="1">
        <w:r w:rsidR="001D0170" w:rsidRPr="001A5B24">
          <w:rPr>
            <w:rStyle w:val="Hyperlink"/>
            <w:noProof/>
          </w:rPr>
          <w:t>Table 10: Comparison of headline results for a new, average and old load in the Miele dryer</w:t>
        </w:r>
        <w:r w:rsidR="001D0170">
          <w:rPr>
            <w:noProof/>
            <w:webHidden/>
          </w:rPr>
          <w:tab/>
        </w:r>
        <w:r w:rsidR="001D0170">
          <w:rPr>
            <w:noProof/>
            <w:webHidden/>
          </w:rPr>
          <w:fldChar w:fldCharType="begin"/>
        </w:r>
        <w:r w:rsidR="001D0170">
          <w:rPr>
            <w:noProof/>
            <w:webHidden/>
          </w:rPr>
          <w:instrText xml:space="preserve"> PAGEREF _Toc478719420 \h </w:instrText>
        </w:r>
        <w:r w:rsidR="001D0170">
          <w:rPr>
            <w:noProof/>
            <w:webHidden/>
          </w:rPr>
        </w:r>
        <w:r w:rsidR="001D0170">
          <w:rPr>
            <w:noProof/>
            <w:webHidden/>
          </w:rPr>
          <w:fldChar w:fldCharType="separate"/>
        </w:r>
        <w:r w:rsidR="001D0170">
          <w:rPr>
            <w:noProof/>
            <w:webHidden/>
          </w:rPr>
          <w:t>44</w:t>
        </w:r>
        <w:r w:rsidR="001D0170">
          <w:rPr>
            <w:noProof/>
            <w:webHidden/>
          </w:rPr>
          <w:fldChar w:fldCharType="end"/>
        </w:r>
      </w:hyperlink>
    </w:p>
    <w:p w14:paraId="7D088588" w14:textId="77777777" w:rsidR="00AF0B9B" w:rsidRDefault="00AF0B9B" w:rsidP="00181723">
      <w:pPr>
        <w:rPr>
          <w:b/>
          <w:sz w:val="32"/>
          <w:szCs w:val="32"/>
        </w:rPr>
      </w:pPr>
      <w:r>
        <w:rPr>
          <w:b/>
          <w:sz w:val="32"/>
          <w:szCs w:val="32"/>
        </w:rPr>
        <w:fldChar w:fldCharType="end"/>
      </w:r>
    </w:p>
    <w:p w14:paraId="4AF7BED3" w14:textId="77777777" w:rsidR="00AF0B9B" w:rsidRDefault="00AF0B9B" w:rsidP="00181723">
      <w:pPr>
        <w:rPr>
          <w:b/>
          <w:sz w:val="32"/>
          <w:szCs w:val="32"/>
        </w:rPr>
      </w:pPr>
      <w:r w:rsidRPr="00AF0B9B">
        <w:rPr>
          <w:b/>
          <w:sz w:val="32"/>
          <w:szCs w:val="32"/>
        </w:rPr>
        <w:t xml:space="preserve">Index of </w:t>
      </w:r>
      <w:r>
        <w:rPr>
          <w:b/>
          <w:sz w:val="32"/>
          <w:szCs w:val="32"/>
        </w:rPr>
        <w:t>F</w:t>
      </w:r>
      <w:r w:rsidRPr="00AF0B9B">
        <w:rPr>
          <w:b/>
          <w:sz w:val="32"/>
          <w:szCs w:val="32"/>
        </w:rPr>
        <w:t>igures</w:t>
      </w:r>
    </w:p>
    <w:p w14:paraId="4F203D12" w14:textId="77777777" w:rsidR="001D0170" w:rsidRDefault="00AF0B9B">
      <w:pPr>
        <w:pStyle w:val="TableofFigures"/>
        <w:tabs>
          <w:tab w:val="right" w:leader="dot" w:pos="9016"/>
        </w:tabs>
        <w:rPr>
          <w:rFonts w:eastAsiaTheme="minorEastAsia"/>
          <w:noProof/>
          <w:lang w:eastAsia="en-AU"/>
        </w:rPr>
      </w:pPr>
      <w:r>
        <w:rPr>
          <w:b/>
          <w:sz w:val="32"/>
          <w:szCs w:val="32"/>
        </w:rPr>
        <w:fldChar w:fldCharType="begin"/>
      </w:r>
      <w:r>
        <w:rPr>
          <w:b/>
          <w:sz w:val="32"/>
          <w:szCs w:val="32"/>
        </w:rPr>
        <w:instrText xml:space="preserve"> TOC \h \z \c "Figure" </w:instrText>
      </w:r>
      <w:r>
        <w:rPr>
          <w:b/>
          <w:sz w:val="32"/>
          <w:szCs w:val="32"/>
        </w:rPr>
        <w:fldChar w:fldCharType="separate"/>
      </w:r>
      <w:hyperlink w:anchor="_Toc478719421" w:history="1">
        <w:r w:rsidR="001D0170" w:rsidRPr="00CE0A3D">
          <w:rPr>
            <w:rStyle w:val="Hyperlink"/>
            <w:noProof/>
          </w:rPr>
          <w:t>Figure 1: All valid runs showing final moisture content versus energy consumption</w:t>
        </w:r>
        <w:r w:rsidR="001D0170">
          <w:rPr>
            <w:noProof/>
            <w:webHidden/>
          </w:rPr>
          <w:tab/>
        </w:r>
        <w:r w:rsidR="001D0170">
          <w:rPr>
            <w:noProof/>
            <w:webHidden/>
          </w:rPr>
          <w:fldChar w:fldCharType="begin"/>
        </w:r>
        <w:r w:rsidR="001D0170">
          <w:rPr>
            <w:noProof/>
            <w:webHidden/>
          </w:rPr>
          <w:instrText xml:space="preserve"> PAGEREF _Toc478719421 \h </w:instrText>
        </w:r>
        <w:r w:rsidR="001D0170">
          <w:rPr>
            <w:noProof/>
            <w:webHidden/>
          </w:rPr>
        </w:r>
        <w:r w:rsidR="001D0170">
          <w:rPr>
            <w:noProof/>
            <w:webHidden/>
          </w:rPr>
          <w:fldChar w:fldCharType="separate"/>
        </w:r>
        <w:r w:rsidR="001D0170">
          <w:rPr>
            <w:noProof/>
            <w:webHidden/>
          </w:rPr>
          <w:t>17</w:t>
        </w:r>
        <w:r w:rsidR="001D0170">
          <w:rPr>
            <w:noProof/>
            <w:webHidden/>
          </w:rPr>
          <w:fldChar w:fldCharType="end"/>
        </w:r>
      </w:hyperlink>
    </w:p>
    <w:p w14:paraId="22D3B2FC" w14:textId="77777777" w:rsidR="001D0170" w:rsidRDefault="00F45764">
      <w:pPr>
        <w:pStyle w:val="TableofFigures"/>
        <w:tabs>
          <w:tab w:val="right" w:leader="dot" w:pos="9016"/>
        </w:tabs>
        <w:rPr>
          <w:rFonts w:eastAsiaTheme="minorEastAsia"/>
          <w:noProof/>
          <w:lang w:eastAsia="en-AU"/>
        </w:rPr>
      </w:pPr>
      <w:hyperlink w:anchor="_Toc478719422" w:history="1">
        <w:r w:rsidR="001D0170" w:rsidRPr="00CE0A3D">
          <w:rPr>
            <w:rStyle w:val="Hyperlink"/>
            <w:noProof/>
          </w:rPr>
          <w:t>Figure 2: Plot of RMC and energy for the Miele dryer with an 8kg load</w:t>
        </w:r>
        <w:r w:rsidR="001D0170">
          <w:rPr>
            <w:noProof/>
            <w:webHidden/>
          </w:rPr>
          <w:tab/>
        </w:r>
        <w:r w:rsidR="001D0170">
          <w:rPr>
            <w:noProof/>
            <w:webHidden/>
          </w:rPr>
          <w:fldChar w:fldCharType="begin"/>
        </w:r>
        <w:r w:rsidR="001D0170">
          <w:rPr>
            <w:noProof/>
            <w:webHidden/>
          </w:rPr>
          <w:instrText xml:space="preserve"> PAGEREF _Toc478719422 \h </w:instrText>
        </w:r>
        <w:r w:rsidR="001D0170">
          <w:rPr>
            <w:noProof/>
            <w:webHidden/>
          </w:rPr>
        </w:r>
        <w:r w:rsidR="001D0170">
          <w:rPr>
            <w:noProof/>
            <w:webHidden/>
          </w:rPr>
          <w:fldChar w:fldCharType="separate"/>
        </w:r>
        <w:r w:rsidR="001D0170">
          <w:rPr>
            <w:noProof/>
            <w:webHidden/>
          </w:rPr>
          <w:t>19</w:t>
        </w:r>
        <w:r w:rsidR="001D0170">
          <w:rPr>
            <w:noProof/>
            <w:webHidden/>
          </w:rPr>
          <w:fldChar w:fldCharType="end"/>
        </w:r>
      </w:hyperlink>
    </w:p>
    <w:p w14:paraId="2E86200D" w14:textId="77777777" w:rsidR="001D0170" w:rsidRDefault="00F45764">
      <w:pPr>
        <w:pStyle w:val="TableofFigures"/>
        <w:tabs>
          <w:tab w:val="right" w:leader="dot" w:pos="9016"/>
        </w:tabs>
        <w:rPr>
          <w:rFonts w:eastAsiaTheme="minorEastAsia"/>
          <w:noProof/>
          <w:lang w:eastAsia="en-AU"/>
        </w:rPr>
      </w:pPr>
      <w:hyperlink w:anchor="_Toc478719423" w:history="1">
        <w:r w:rsidR="001D0170" w:rsidRPr="00CE0A3D">
          <w:rPr>
            <w:rStyle w:val="Hyperlink"/>
            <w:noProof/>
          </w:rPr>
          <w:t>Figure 3: Efficiency of operation through the drying cycle as a function of moisture in the load</w:t>
        </w:r>
        <w:r w:rsidR="001D0170">
          <w:rPr>
            <w:noProof/>
            <w:webHidden/>
          </w:rPr>
          <w:tab/>
        </w:r>
        <w:r w:rsidR="001D0170">
          <w:rPr>
            <w:noProof/>
            <w:webHidden/>
          </w:rPr>
          <w:fldChar w:fldCharType="begin"/>
        </w:r>
        <w:r w:rsidR="001D0170">
          <w:rPr>
            <w:noProof/>
            <w:webHidden/>
          </w:rPr>
          <w:instrText xml:space="preserve"> PAGEREF _Toc478719423 \h </w:instrText>
        </w:r>
        <w:r w:rsidR="001D0170">
          <w:rPr>
            <w:noProof/>
            <w:webHidden/>
          </w:rPr>
        </w:r>
        <w:r w:rsidR="001D0170">
          <w:rPr>
            <w:noProof/>
            <w:webHidden/>
          </w:rPr>
          <w:fldChar w:fldCharType="separate"/>
        </w:r>
        <w:r w:rsidR="001D0170">
          <w:rPr>
            <w:noProof/>
            <w:webHidden/>
          </w:rPr>
          <w:t>20</w:t>
        </w:r>
        <w:r w:rsidR="001D0170">
          <w:rPr>
            <w:noProof/>
            <w:webHidden/>
          </w:rPr>
          <w:fldChar w:fldCharType="end"/>
        </w:r>
      </w:hyperlink>
    </w:p>
    <w:p w14:paraId="6A885688" w14:textId="77777777" w:rsidR="001D0170" w:rsidRDefault="00F45764">
      <w:pPr>
        <w:pStyle w:val="TableofFigures"/>
        <w:tabs>
          <w:tab w:val="right" w:leader="dot" w:pos="9016"/>
        </w:tabs>
        <w:rPr>
          <w:rFonts w:eastAsiaTheme="minorEastAsia"/>
          <w:noProof/>
          <w:lang w:eastAsia="en-AU"/>
        </w:rPr>
      </w:pPr>
      <w:hyperlink w:anchor="_Toc478719424" w:history="1">
        <w:r w:rsidR="001D0170" w:rsidRPr="00CE0A3D">
          <w:rPr>
            <w:rStyle w:val="Hyperlink"/>
            <w:noProof/>
          </w:rPr>
          <w:t>Figure 4: Efficiency of the dryers as a function of RMC of the load</w:t>
        </w:r>
        <w:r w:rsidR="001D0170">
          <w:rPr>
            <w:noProof/>
            <w:webHidden/>
          </w:rPr>
          <w:tab/>
        </w:r>
        <w:r w:rsidR="001D0170">
          <w:rPr>
            <w:noProof/>
            <w:webHidden/>
          </w:rPr>
          <w:fldChar w:fldCharType="begin"/>
        </w:r>
        <w:r w:rsidR="001D0170">
          <w:rPr>
            <w:noProof/>
            <w:webHidden/>
          </w:rPr>
          <w:instrText xml:space="preserve"> PAGEREF _Toc478719424 \h </w:instrText>
        </w:r>
        <w:r w:rsidR="001D0170">
          <w:rPr>
            <w:noProof/>
            <w:webHidden/>
          </w:rPr>
        </w:r>
        <w:r w:rsidR="001D0170">
          <w:rPr>
            <w:noProof/>
            <w:webHidden/>
          </w:rPr>
          <w:fldChar w:fldCharType="separate"/>
        </w:r>
        <w:r w:rsidR="001D0170">
          <w:rPr>
            <w:noProof/>
            <w:webHidden/>
          </w:rPr>
          <w:t>21</w:t>
        </w:r>
        <w:r w:rsidR="001D0170">
          <w:rPr>
            <w:noProof/>
            <w:webHidden/>
          </w:rPr>
          <w:fldChar w:fldCharType="end"/>
        </w:r>
      </w:hyperlink>
    </w:p>
    <w:p w14:paraId="0B6C8802" w14:textId="77777777" w:rsidR="001D0170" w:rsidRDefault="00F45764">
      <w:pPr>
        <w:pStyle w:val="TableofFigures"/>
        <w:tabs>
          <w:tab w:val="right" w:leader="dot" w:pos="9016"/>
        </w:tabs>
        <w:rPr>
          <w:rFonts w:eastAsiaTheme="minorEastAsia"/>
          <w:noProof/>
          <w:lang w:eastAsia="en-AU"/>
        </w:rPr>
      </w:pPr>
      <w:hyperlink w:anchor="_Toc478719425" w:history="1">
        <w:r w:rsidR="001D0170" w:rsidRPr="00CE0A3D">
          <w:rPr>
            <w:rStyle w:val="Hyperlink"/>
            <w:noProof/>
          </w:rPr>
          <w:t>Figure 5: Generalised model of relative dryer efficiency as a function of RMC</w:t>
        </w:r>
        <w:r w:rsidR="001D0170">
          <w:rPr>
            <w:noProof/>
            <w:webHidden/>
          </w:rPr>
          <w:tab/>
        </w:r>
        <w:r w:rsidR="001D0170">
          <w:rPr>
            <w:noProof/>
            <w:webHidden/>
          </w:rPr>
          <w:fldChar w:fldCharType="begin"/>
        </w:r>
        <w:r w:rsidR="001D0170">
          <w:rPr>
            <w:noProof/>
            <w:webHidden/>
          </w:rPr>
          <w:instrText xml:space="preserve"> PAGEREF _Toc478719425 \h </w:instrText>
        </w:r>
        <w:r w:rsidR="001D0170">
          <w:rPr>
            <w:noProof/>
            <w:webHidden/>
          </w:rPr>
        </w:r>
        <w:r w:rsidR="001D0170">
          <w:rPr>
            <w:noProof/>
            <w:webHidden/>
          </w:rPr>
          <w:fldChar w:fldCharType="separate"/>
        </w:r>
        <w:r w:rsidR="001D0170">
          <w:rPr>
            <w:noProof/>
            <w:webHidden/>
          </w:rPr>
          <w:t>22</w:t>
        </w:r>
        <w:r w:rsidR="001D0170">
          <w:rPr>
            <w:noProof/>
            <w:webHidden/>
          </w:rPr>
          <w:fldChar w:fldCharType="end"/>
        </w:r>
      </w:hyperlink>
    </w:p>
    <w:p w14:paraId="5DAA7E14" w14:textId="77777777" w:rsidR="001D0170" w:rsidRDefault="00F45764">
      <w:pPr>
        <w:pStyle w:val="TableofFigures"/>
        <w:tabs>
          <w:tab w:val="right" w:leader="dot" w:pos="9016"/>
        </w:tabs>
        <w:rPr>
          <w:rFonts w:eastAsiaTheme="minorEastAsia"/>
          <w:noProof/>
          <w:lang w:eastAsia="en-AU"/>
        </w:rPr>
      </w:pPr>
      <w:hyperlink w:anchor="_Toc478719426" w:history="1">
        <w:r w:rsidR="001D0170" w:rsidRPr="00CE0A3D">
          <w:rPr>
            <w:rStyle w:val="Hyperlink"/>
            <w:noProof/>
          </w:rPr>
          <w:t>Figure 6: Dryer energy efficiency curves showing proposed generalised model</w:t>
        </w:r>
        <w:r w:rsidR="001D0170">
          <w:rPr>
            <w:noProof/>
            <w:webHidden/>
          </w:rPr>
          <w:tab/>
        </w:r>
        <w:r w:rsidR="001D0170">
          <w:rPr>
            <w:noProof/>
            <w:webHidden/>
          </w:rPr>
          <w:fldChar w:fldCharType="begin"/>
        </w:r>
        <w:r w:rsidR="001D0170">
          <w:rPr>
            <w:noProof/>
            <w:webHidden/>
          </w:rPr>
          <w:instrText xml:space="preserve"> PAGEREF _Toc478719426 \h </w:instrText>
        </w:r>
        <w:r w:rsidR="001D0170">
          <w:rPr>
            <w:noProof/>
            <w:webHidden/>
          </w:rPr>
        </w:r>
        <w:r w:rsidR="001D0170">
          <w:rPr>
            <w:noProof/>
            <w:webHidden/>
          </w:rPr>
          <w:fldChar w:fldCharType="separate"/>
        </w:r>
        <w:r w:rsidR="001D0170">
          <w:rPr>
            <w:noProof/>
            <w:webHidden/>
          </w:rPr>
          <w:t>22</w:t>
        </w:r>
        <w:r w:rsidR="001D0170">
          <w:rPr>
            <w:noProof/>
            <w:webHidden/>
          </w:rPr>
          <w:fldChar w:fldCharType="end"/>
        </w:r>
      </w:hyperlink>
    </w:p>
    <w:p w14:paraId="70B3BECC" w14:textId="77777777" w:rsidR="001D0170" w:rsidRDefault="00F45764">
      <w:pPr>
        <w:pStyle w:val="TableofFigures"/>
        <w:tabs>
          <w:tab w:val="right" w:leader="dot" w:pos="9016"/>
        </w:tabs>
        <w:rPr>
          <w:rFonts w:eastAsiaTheme="minorEastAsia"/>
          <w:noProof/>
          <w:lang w:eastAsia="en-AU"/>
        </w:rPr>
      </w:pPr>
      <w:hyperlink w:anchor="_Toc478719427" w:history="1">
        <w:r w:rsidR="001D0170" w:rsidRPr="00CE0A3D">
          <w:rPr>
            <w:rStyle w:val="Hyperlink"/>
            <w:noProof/>
          </w:rPr>
          <w:t>Figure 7: Generalised dryer curves based on generic efficiency profiles</w:t>
        </w:r>
        <w:r w:rsidR="001D0170">
          <w:rPr>
            <w:noProof/>
            <w:webHidden/>
          </w:rPr>
          <w:tab/>
        </w:r>
        <w:r w:rsidR="001D0170">
          <w:rPr>
            <w:noProof/>
            <w:webHidden/>
          </w:rPr>
          <w:fldChar w:fldCharType="begin"/>
        </w:r>
        <w:r w:rsidR="001D0170">
          <w:rPr>
            <w:noProof/>
            <w:webHidden/>
          </w:rPr>
          <w:instrText xml:space="preserve"> PAGEREF _Toc478719427 \h </w:instrText>
        </w:r>
        <w:r w:rsidR="001D0170">
          <w:rPr>
            <w:noProof/>
            <w:webHidden/>
          </w:rPr>
        </w:r>
        <w:r w:rsidR="001D0170">
          <w:rPr>
            <w:noProof/>
            <w:webHidden/>
          </w:rPr>
          <w:fldChar w:fldCharType="separate"/>
        </w:r>
        <w:r w:rsidR="001D0170">
          <w:rPr>
            <w:noProof/>
            <w:webHidden/>
          </w:rPr>
          <w:t>23</w:t>
        </w:r>
        <w:r w:rsidR="001D0170">
          <w:rPr>
            <w:noProof/>
            <w:webHidden/>
          </w:rPr>
          <w:fldChar w:fldCharType="end"/>
        </w:r>
      </w:hyperlink>
    </w:p>
    <w:p w14:paraId="3AAB89C7" w14:textId="77777777" w:rsidR="001D0170" w:rsidRDefault="00F45764">
      <w:pPr>
        <w:pStyle w:val="TableofFigures"/>
        <w:tabs>
          <w:tab w:val="right" w:leader="dot" w:pos="9016"/>
        </w:tabs>
        <w:rPr>
          <w:rFonts w:eastAsiaTheme="minorEastAsia"/>
          <w:noProof/>
          <w:lang w:eastAsia="en-AU"/>
        </w:rPr>
      </w:pPr>
      <w:hyperlink w:anchor="_Toc478719428" w:history="1">
        <w:r w:rsidR="001D0170" w:rsidRPr="00CE0A3D">
          <w:rPr>
            <w:rStyle w:val="Hyperlink"/>
            <w:noProof/>
          </w:rPr>
          <w:t>Figure 8: Model estimates of relative dryer efficiency for different initial and final moisture content values</w:t>
        </w:r>
        <w:r w:rsidR="001D0170">
          <w:rPr>
            <w:noProof/>
            <w:webHidden/>
          </w:rPr>
          <w:tab/>
        </w:r>
        <w:r w:rsidR="001D0170">
          <w:rPr>
            <w:noProof/>
            <w:webHidden/>
          </w:rPr>
          <w:fldChar w:fldCharType="begin"/>
        </w:r>
        <w:r w:rsidR="001D0170">
          <w:rPr>
            <w:noProof/>
            <w:webHidden/>
          </w:rPr>
          <w:instrText xml:space="preserve"> PAGEREF _Toc478719428 \h </w:instrText>
        </w:r>
        <w:r w:rsidR="001D0170">
          <w:rPr>
            <w:noProof/>
            <w:webHidden/>
          </w:rPr>
        </w:r>
        <w:r w:rsidR="001D0170">
          <w:rPr>
            <w:noProof/>
            <w:webHidden/>
          </w:rPr>
          <w:fldChar w:fldCharType="separate"/>
        </w:r>
        <w:r w:rsidR="001D0170">
          <w:rPr>
            <w:noProof/>
            <w:webHidden/>
          </w:rPr>
          <w:t>24</w:t>
        </w:r>
        <w:r w:rsidR="001D0170">
          <w:rPr>
            <w:noProof/>
            <w:webHidden/>
          </w:rPr>
          <w:fldChar w:fldCharType="end"/>
        </w:r>
      </w:hyperlink>
    </w:p>
    <w:p w14:paraId="61D15FE6" w14:textId="77777777" w:rsidR="001D0170" w:rsidRDefault="00F45764">
      <w:pPr>
        <w:pStyle w:val="TableofFigures"/>
        <w:tabs>
          <w:tab w:val="right" w:leader="dot" w:pos="9016"/>
        </w:tabs>
        <w:rPr>
          <w:rFonts w:eastAsiaTheme="minorEastAsia"/>
          <w:noProof/>
          <w:lang w:eastAsia="en-AU"/>
        </w:rPr>
      </w:pPr>
      <w:hyperlink w:anchor="_Toc478719429" w:history="1">
        <w:r w:rsidR="001D0170" w:rsidRPr="00CE0A3D">
          <w:rPr>
            <w:rStyle w:val="Hyperlink"/>
            <w:noProof/>
          </w:rPr>
          <w:t>Figure 9: Raw data for all labs and runs showing proposed correction curve</w:t>
        </w:r>
        <w:r w:rsidR="001D0170">
          <w:rPr>
            <w:noProof/>
            <w:webHidden/>
          </w:rPr>
          <w:tab/>
        </w:r>
        <w:r w:rsidR="001D0170">
          <w:rPr>
            <w:noProof/>
            <w:webHidden/>
          </w:rPr>
          <w:fldChar w:fldCharType="begin"/>
        </w:r>
        <w:r w:rsidR="001D0170">
          <w:rPr>
            <w:noProof/>
            <w:webHidden/>
          </w:rPr>
          <w:instrText xml:space="preserve"> PAGEREF _Toc478719429 \h </w:instrText>
        </w:r>
        <w:r w:rsidR="001D0170">
          <w:rPr>
            <w:noProof/>
            <w:webHidden/>
          </w:rPr>
        </w:r>
        <w:r w:rsidR="001D0170">
          <w:rPr>
            <w:noProof/>
            <w:webHidden/>
          </w:rPr>
          <w:fldChar w:fldCharType="separate"/>
        </w:r>
        <w:r w:rsidR="001D0170">
          <w:rPr>
            <w:noProof/>
            <w:webHidden/>
          </w:rPr>
          <w:t>26</w:t>
        </w:r>
        <w:r w:rsidR="001D0170">
          <w:rPr>
            <w:noProof/>
            <w:webHidden/>
          </w:rPr>
          <w:fldChar w:fldCharType="end"/>
        </w:r>
      </w:hyperlink>
    </w:p>
    <w:p w14:paraId="3858D4C5" w14:textId="77777777" w:rsidR="001D0170" w:rsidRDefault="00F45764">
      <w:pPr>
        <w:pStyle w:val="TableofFigures"/>
        <w:tabs>
          <w:tab w:val="right" w:leader="dot" w:pos="9016"/>
        </w:tabs>
        <w:rPr>
          <w:rFonts w:eastAsiaTheme="minorEastAsia"/>
          <w:noProof/>
          <w:lang w:eastAsia="en-AU"/>
        </w:rPr>
      </w:pPr>
      <w:hyperlink w:anchor="_Toc478719430" w:history="1">
        <w:r w:rsidR="001D0170" w:rsidRPr="00CE0A3D">
          <w:rPr>
            <w:rStyle w:val="Hyperlink"/>
            <w:noProof/>
          </w:rPr>
          <w:t>Figure 10: Comparison of IEC and proposed energy correction for various final RMC values</w:t>
        </w:r>
        <w:r w:rsidR="001D0170">
          <w:rPr>
            <w:noProof/>
            <w:webHidden/>
          </w:rPr>
          <w:tab/>
        </w:r>
        <w:r w:rsidR="001D0170">
          <w:rPr>
            <w:noProof/>
            <w:webHidden/>
          </w:rPr>
          <w:fldChar w:fldCharType="begin"/>
        </w:r>
        <w:r w:rsidR="001D0170">
          <w:rPr>
            <w:noProof/>
            <w:webHidden/>
          </w:rPr>
          <w:instrText xml:space="preserve"> PAGEREF _Toc478719430 \h </w:instrText>
        </w:r>
        <w:r w:rsidR="001D0170">
          <w:rPr>
            <w:noProof/>
            <w:webHidden/>
          </w:rPr>
        </w:r>
        <w:r w:rsidR="001D0170">
          <w:rPr>
            <w:noProof/>
            <w:webHidden/>
          </w:rPr>
          <w:fldChar w:fldCharType="separate"/>
        </w:r>
        <w:r w:rsidR="001D0170">
          <w:rPr>
            <w:noProof/>
            <w:webHidden/>
          </w:rPr>
          <w:t>29</w:t>
        </w:r>
        <w:r w:rsidR="001D0170">
          <w:rPr>
            <w:noProof/>
            <w:webHidden/>
          </w:rPr>
          <w:fldChar w:fldCharType="end"/>
        </w:r>
      </w:hyperlink>
    </w:p>
    <w:p w14:paraId="42E757B7" w14:textId="77777777" w:rsidR="001D0170" w:rsidRDefault="00F45764">
      <w:pPr>
        <w:pStyle w:val="TableofFigures"/>
        <w:tabs>
          <w:tab w:val="right" w:leader="dot" w:pos="9016"/>
        </w:tabs>
        <w:rPr>
          <w:rFonts w:eastAsiaTheme="minorEastAsia"/>
          <w:noProof/>
          <w:lang w:eastAsia="en-AU"/>
        </w:rPr>
      </w:pPr>
      <w:hyperlink w:anchor="_Toc478719431" w:history="1">
        <w:r w:rsidR="001D0170" w:rsidRPr="00CE0A3D">
          <w:rPr>
            <w:rStyle w:val="Hyperlink"/>
            <w:noProof/>
          </w:rPr>
          <w:t>Figure 11: Comparison of IEC and proposed energy correction for a wider range of initial RMC values</w:t>
        </w:r>
        <w:r w:rsidR="001D0170">
          <w:rPr>
            <w:noProof/>
            <w:webHidden/>
          </w:rPr>
          <w:tab/>
        </w:r>
        <w:r w:rsidR="001D0170">
          <w:rPr>
            <w:noProof/>
            <w:webHidden/>
          </w:rPr>
          <w:fldChar w:fldCharType="begin"/>
        </w:r>
        <w:r w:rsidR="001D0170">
          <w:rPr>
            <w:noProof/>
            <w:webHidden/>
          </w:rPr>
          <w:instrText xml:space="preserve"> PAGEREF _Toc478719431 \h </w:instrText>
        </w:r>
        <w:r w:rsidR="001D0170">
          <w:rPr>
            <w:noProof/>
            <w:webHidden/>
          </w:rPr>
        </w:r>
        <w:r w:rsidR="001D0170">
          <w:rPr>
            <w:noProof/>
            <w:webHidden/>
          </w:rPr>
          <w:fldChar w:fldCharType="separate"/>
        </w:r>
        <w:r w:rsidR="001D0170">
          <w:rPr>
            <w:noProof/>
            <w:webHidden/>
          </w:rPr>
          <w:t>30</w:t>
        </w:r>
        <w:r w:rsidR="001D0170">
          <w:rPr>
            <w:noProof/>
            <w:webHidden/>
          </w:rPr>
          <w:fldChar w:fldCharType="end"/>
        </w:r>
      </w:hyperlink>
    </w:p>
    <w:p w14:paraId="401CF2A1" w14:textId="77777777" w:rsidR="001D0170" w:rsidRDefault="00F45764">
      <w:pPr>
        <w:pStyle w:val="TableofFigures"/>
        <w:tabs>
          <w:tab w:val="right" w:leader="dot" w:pos="9016"/>
        </w:tabs>
        <w:rPr>
          <w:rFonts w:eastAsiaTheme="minorEastAsia"/>
          <w:noProof/>
          <w:lang w:eastAsia="en-AU"/>
        </w:rPr>
      </w:pPr>
      <w:hyperlink w:anchor="_Toc478719432" w:history="1">
        <w:r w:rsidR="001D0170" w:rsidRPr="00CE0A3D">
          <w:rPr>
            <w:rStyle w:val="Hyperlink"/>
            <w:noProof/>
          </w:rPr>
          <w:t>Figure 12: Loss in Bone Dry Mass by Number of Runs (Sheets, Pillowcases and Towels)</w:t>
        </w:r>
        <w:r w:rsidR="001D0170">
          <w:rPr>
            <w:noProof/>
            <w:webHidden/>
          </w:rPr>
          <w:tab/>
        </w:r>
        <w:r w:rsidR="001D0170">
          <w:rPr>
            <w:noProof/>
            <w:webHidden/>
          </w:rPr>
          <w:fldChar w:fldCharType="begin"/>
        </w:r>
        <w:r w:rsidR="001D0170">
          <w:rPr>
            <w:noProof/>
            <w:webHidden/>
          </w:rPr>
          <w:instrText xml:space="preserve"> PAGEREF _Toc478719432 \h </w:instrText>
        </w:r>
        <w:r w:rsidR="001D0170">
          <w:rPr>
            <w:noProof/>
            <w:webHidden/>
          </w:rPr>
        </w:r>
        <w:r w:rsidR="001D0170">
          <w:rPr>
            <w:noProof/>
            <w:webHidden/>
          </w:rPr>
          <w:fldChar w:fldCharType="separate"/>
        </w:r>
        <w:r w:rsidR="001D0170">
          <w:rPr>
            <w:noProof/>
            <w:webHidden/>
          </w:rPr>
          <w:t>32</w:t>
        </w:r>
        <w:r w:rsidR="001D0170">
          <w:rPr>
            <w:noProof/>
            <w:webHidden/>
          </w:rPr>
          <w:fldChar w:fldCharType="end"/>
        </w:r>
      </w:hyperlink>
    </w:p>
    <w:p w14:paraId="3194DA96" w14:textId="77777777" w:rsidR="001D0170" w:rsidRDefault="00F45764">
      <w:pPr>
        <w:pStyle w:val="TableofFigures"/>
        <w:tabs>
          <w:tab w:val="right" w:leader="dot" w:pos="9016"/>
        </w:tabs>
        <w:rPr>
          <w:rFonts w:eastAsiaTheme="minorEastAsia"/>
          <w:noProof/>
          <w:lang w:eastAsia="en-AU"/>
        </w:rPr>
      </w:pPr>
      <w:hyperlink w:anchor="_Toc478719433" w:history="1">
        <w:r w:rsidR="001D0170" w:rsidRPr="00CE0A3D">
          <w:rPr>
            <w:rStyle w:val="Hyperlink"/>
            <w:noProof/>
          </w:rPr>
          <w:t>Figure 13: Power profile Miele full and half load - Lab A</w:t>
        </w:r>
        <w:r w:rsidR="001D0170">
          <w:rPr>
            <w:noProof/>
            <w:webHidden/>
          </w:rPr>
          <w:tab/>
        </w:r>
        <w:r w:rsidR="001D0170">
          <w:rPr>
            <w:noProof/>
            <w:webHidden/>
          </w:rPr>
          <w:fldChar w:fldCharType="begin"/>
        </w:r>
        <w:r w:rsidR="001D0170">
          <w:rPr>
            <w:noProof/>
            <w:webHidden/>
          </w:rPr>
          <w:instrText xml:space="preserve"> PAGEREF _Toc478719433 \h </w:instrText>
        </w:r>
        <w:r w:rsidR="001D0170">
          <w:rPr>
            <w:noProof/>
            <w:webHidden/>
          </w:rPr>
        </w:r>
        <w:r w:rsidR="001D0170">
          <w:rPr>
            <w:noProof/>
            <w:webHidden/>
          </w:rPr>
          <w:fldChar w:fldCharType="separate"/>
        </w:r>
        <w:r w:rsidR="001D0170">
          <w:rPr>
            <w:noProof/>
            <w:webHidden/>
          </w:rPr>
          <w:t>53</w:t>
        </w:r>
        <w:r w:rsidR="001D0170">
          <w:rPr>
            <w:noProof/>
            <w:webHidden/>
          </w:rPr>
          <w:fldChar w:fldCharType="end"/>
        </w:r>
      </w:hyperlink>
    </w:p>
    <w:p w14:paraId="36928D00" w14:textId="77777777" w:rsidR="001D0170" w:rsidRDefault="00F45764">
      <w:pPr>
        <w:pStyle w:val="TableofFigures"/>
        <w:tabs>
          <w:tab w:val="right" w:leader="dot" w:pos="9016"/>
        </w:tabs>
        <w:rPr>
          <w:rFonts w:eastAsiaTheme="minorEastAsia"/>
          <w:noProof/>
          <w:lang w:eastAsia="en-AU"/>
        </w:rPr>
      </w:pPr>
      <w:hyperlink w:anchor="_Toc478719434" w:history="1">
        <w:r w:rsidR="001D0170" w:rsidRPr="00CE0A3D">
          <w:rPr>
            <w:rStyle w:val="Hyperlink"/>
            <w:noProof/>
          </w:rPr>
          <w:t>Figure 14: Power profile Electrolux full and half load - Lab A</w:t>
        </w:r>
        <w:r w:rsidR="001D0170">
          <w:rPr>
            <w:noProof/>
            <w:webHidden/>
          </w:rPr>
          <w:tab/>
        </w:r>
        <w:r w:rsidR="001D0170">
          <w:rPr>
            <w:noProof/>
            <w:webHidden/>
          </w:rPr>
          <w:fldChar w:fldCharType="begin"/>
        </w:r>
        <w:r w:rsidR="001D0170">
          <w:rPr>
            <w:noProof/>
            <w:webHidden/>
          </w:rPr>
          <w:instrText xml:space="preserve"> PAGEREF _Toc478719434 \h </w:instrText>
        </w:r>
        <w:r w:rsidR="001D0170">
          <w:rPr>
            <w:noProof/>
            <w:webHidden/>
          </w:rPr>
        </w:r>
        <w:r w:rsidR="001D0170">
          <w:rPr>
            <w:noProof/>
            <w:webHidden/>
          </w:rPr>
          <w:fldChar w:fldCharType="separate"/>
        </w:r>
        <w:r w:rsidR="001D0170">
          <w:rPr>
            <w:noProof/>
            <w:webHidden/>
          </w:rPr>
          <w:t>53</w:t>
        </w:r>
        <w:r w:rsidR="001D0170">
          <w:rPr>
            <w:noProof/>
            <w:webHidden/>
          </w:rPr>
          <w:fldChar w:fldCharType="end"/>
        </w:r>
      </w:hyperlink>
    </w:p>
    <w:p w14:paraId="2F38110B" w14:textId="77777777" w:rsidR="001D0170" w:rsidRDefault="00F45764">
      <w:pPr>
        <w:pStyle w:val="TableofFigures"/>
        <w:tabs>
          <w:tab w:val="right" w:leader="dot" w:pos="9016"/>
        </w:tabs>
        <w:rPr>
          <w:rFonts w:eastAsiaTheme="minorEastAsia"/>
          <w:noProof/>
          <w:lang w:eastAsia="en-AU"/>
        </w:rPr>
      </w:pPr>
      <w:hyperlink w:anchor="_Toc478719435" w:history="1">
        <w:r w:rsidR="001D0170" w:rsidRPr="00CE0A3D">
          <w:rPr>
            <w:rStyle w:val="Hyperlink"/>
            <w:noProof/>
          </w:rPr>
          <w:t>Figure 15: Power profile Miele full and half load - Lab B</w:t>
        </w:r>
        <w:r w:rsidR="001D0170">
          <w:rPr>
            <w:noProof/>
            <w:webHidden/>
          </w:rPr>
          <w:tab/>
        </w:r>
        <w:r w:rsidR="001D0170">
          <w:rPr>
            <w:noProof/>
            <w:webHidden/>
          </w:rPr>
          <w:fldChar w:fldCharType="begin"/>
        </w:r>
        <w:r w:rsidR="001D0170">
          <w:rPr>
            <w:noProof/>
            <w:webHidden/>
          </w:rPr>
          <w:instrText xml:space="preserve"> PAGEREF _Toc478719435 \h </w:instrText>
        </w:r>
        <w:r w:rsidR="001D0170">
          <w:rPr>
            <w:noProof/>
            <w:webHidden/>
          </w:rPr>
        </w:r>
        <w:r w:rsidR="001D0170">
          <w:rPr>
            <w:noProof/>
            <w:webHidden/>
          </w:rPr>
          <w:fldChar w:fldCharType="separate"/>
        </w:r>
        <w:r w:rsidR="001D0170">
          <w:rPr>
            <w:noProof/>
            <w:webHidden/>
          </w:rPr>
          <w:t>54</w:t>
        </w:r>
        <w:r w:rsidR="001D0170">
          <w:rPr>
            <w:noProof/>
            <w:webHidden/>
          </w:rPr>
          <w:fldChar w:fldCharType="end"/>
        </w:r>
      </w:hyperlink>
    </w:p>
    <w:p w14:paraId="14F296E2" w14:textId="77777777" w:rsidR="001D0170" w:rsidRDefault="00F45764">
      <w:pPr>
        <w:pStyle w:val="TableofFigures"/>
        <w:tabs>
          <w:tab w:val="right" w:leader="dot" w:pos="9016"/>
        </w:tabs>
        <w:rPr>
          <w:rFonts w:eastAsiaTheme="minorEastAsia"/>
          <w:noProof/>
          <w:lang w:eastAsia="en-AU"/>
        </w:rPr>
      </w:pPr>
      <w:hyperlink w:anchor="_Toc478719436" w:history="1">
        <w:r w:rsidR="001D0170" w:rsidRPr="00CE0A3D">
          <w:rPr>
            <w:rStyle w:val="Hyperlink"/>
            <w:noProof/>
          </w:rPr>
          <w:t>Figure 16: Power profile Electrolux full and half load - Lab B</w:t>
        </w:r>
        <w:r w:rsidR="001D0170">
          <w:rPr>
            <w:noProof/>
            <w:webHidden/>
          </w:rPr>
          <w:tab/>
        </w:r>
        <w:r w:rsidR="001D0170">
          <w:rPr>
            <w:noProof/>
            <w:webHidden/>
          </w:rPr>
          <w:fldChar w:fldCharType="begin"/>
        </w:r>
        <w:r w:rsidR="001D0170">
          <w:rPr>
            <w:noProof/>
            <w:webHidden/>
          </w:rPr>
          <w:instrText xml:space="preserve"> PAGEREF _Toc478719436 \h </w:instrText>
        </w:r>
        <w:r w:rsidR="001D0170">
          <w:rPr>
            <w:noProof/>
            <w:webHidden/>
          </w:rPr>
        </w:r>
        <w:r w:rsidR="001D0170">
          <w:rPr>
            <w:noProof/>
            <w:webHidden/>
          </w:rPr>
          <w:fldChar w:fldCharType="separate"/>
        </w:r>
        <w:r w:rsidR="001D0170">
          <w:rPr>
            <w:noProof/>
            <w:webHidden/>
          </w:rPr>
          <w:t>54</w:t>
        </w:r>
        <w:r w:rsidR="001D0170">
          <w:rPr>
            <w:noProof/>
            <w:webHidden/>
          </w:rPr>
          <w:fldChar w:fldCharType="end"/>
        </w:r>
      </w:hyperlink>
    </w:p>
    <w:p w14:paraId="3993254F" w14:textId="77777777" w:rsidR="001D0170" w:rsidRDefault="00F45764">
      <w:pPr>
        <w:pStyle w:val="TableofFigures"/>
        <w:tabs>
          <w:tab w:val="right" w:leader="dot" w:pos="9016"/>
        </w:tabs>
        <w:rPr>
          <w:rFonts w:eastAsiaTheme="minorEastAsia"/>
          <w:noProof/>
          <w:lang w:eastAsia="en-AU"/>
        </w:rPr>
      </w:pPr>
      <w:hyperlink w:anchor="_Toc478719437" w:history="1">
        <w:r w:rsidR="001D0170" w:rsidRPr="00CE0A3D">
          <w:rPr>
            <w:rStyle w:val="Hyperlink"/>
            <w:noProof/>
          </w:rPr>
          <w:t>Figure 17: Power profile Miele full and half load - Lab C</w:t>
        </w:r>
        <w:r w:rsidR="001D0170">
          <w:rPr>
            <w:noProof/>
            <w:webHidden/>
          </w:rPr>
          <w:tab/>
        </w:r>
        <w:r w:rsidR="001D0170">
          <w:rPr>
            <w:noProof/>
            <w:webHidden/>
          </w:rPr>
          <w:fldChar w:fldCharType="begin"/>
        </w:r>
        <w:r w:rsidR="001D0170">
          <w:rPr>
            <w:noProof/>
            <w:webHidden/>
          </w:rPr>
          <w:instrText xml:space="preserve"> PAGEREF _Toc478719437 \h </w:instrText>
        </w:r>
        <w:r w:rsidR="001D0170">
          <w:rPr>
            <w:noProof/>
            <w:webHidden/>
          </w:rPr>
        </w:r>
        <w:r w:rsidR="001D0170">
          <w:rPr>
            <w:noProof/>
            <w:webHidden/>
          </w:rPr>
          <w:fldChar w:fldCharType="separate"/>
        </w:r>
        <w:r w:rsidR="001D0170">
          <w:rPr>
            <w:noProof/>
            <w:webHidden/>
          </w:rPr>
          <w:t>55</w:t>
        </w:r>
        <w:r w:rsidR="001D0170">
          <w:rPr>
            <w:noProof/>
            <w:webHidden/>
          </w:rPr>
          <w:fldChar w:fldCharType="end"/>
        </w:r>
      </w:hyperlink>
    </w:p>
    <w:p w14:paraId="5D0B0CEE" w14:textId="77777777" w:rsidR="001D0170" w:rsidRDefault="00F45764">
      <w:pPr>
        <w:pStyle w:val="TableofFigures"/>
        <w:tabs>
          <w:tab w:val="right" w:leader="dot" w:pos="9016"/>
        </w:tabs>
        <w:rPr>
          <w:rFonts w:eastAsiaTheme="minorEastAsia"/>
          <w:noProof/>
          <w:lang w:eastAsia="en-AU"/>
        </w:rPr>
      </w:pPr>
      <w:hyperlink w:anchor="_Toc478719438" w:history="1">
        <w:r w:rsidR="001D0170" w:rsidRPr="00CE0A3D">
          <w:rPr>
            <w:rStyle w:val="Hyperlink"/>
            <w:noProof/>
          </w:rPr>
          <w:t>Figure 18: Power profile Electrolux full and half load - Lab C</w:t>
        </w:r>
        <w:r w:rsidR="001D0170">
          <w:rPr>
            <w:noProof/>
            <w:webHidden/>
          </w:rPr>
          <w:tab/>
        </w:r>
        <w:r w:rsidR="001D0170">
          <w:rPr>
            <w:noProof/>
            <w:webHidden/>
          </w:rPr>
          <w:fldChar w:fldCharType="begin"/>
        </w:r>
        <w:r w:rsidR="001D0170">
          <w:rPr>
            <w:noProof/>
            <w:webHidden/>
          </w:rPr>
          <w:instrText xml:space="preserve"> PAGEREF _Toc478719438 \h </w:instrText>
        </w:r>
        <w:r w:rsidR="001D0170">
          <w:rPr>
            <w:noProof/>
            <w:webHidden/>
          </w:rPr>
        </w:r>
        <w:r w:rsidR="001D0170">
          <w:rPr>
            <w:noProof/>
            <w:webHidden/>
          </w:rPr>
          <w:fldChar w:fldCharType="separate"/>
        </w:r>
        <w:r w:rsidR="001D0170">
          <w:rPr>
            <w:noProof/>
            <w:webHidden/>
          </w:rPr>
          <w:t>55</w:t>
        </w:r>
        <w:r w:rsidR="001D0170">
          <w:rPr>
            <w:noProof/>
            <w:webHidden/>
          </w:rPr>
          <w:fldChar w:fldCharType="end"/>
        </w:r>
      </w:hyperlink>
    </w:p>
    <w:p w14:paraId="0BFC005F" w14:textId="77777777" w:rsidR="001D0170" w:rsidRDefault="00F45764">
      <w:pPr>
        <w:pStyle w:val="TableofFigures"/>
        <w:tabs>
          <w:tab w:val="right" w:leader="dot" w:pos="9016"/>
        </w:tabs>
        <w:rPr>
          <w:rFonts w:eastAsiaTheme="minorEastAsia"/>
          <w:noProof/>
          <w:lang w:eastAsia="en-AU"/>
        </w:rPr>
      </w:pPr>
      <w:hyperlink w:anchor="_Toc478719439" w:history="1">
        <w:r w:rsidR="001D0170" w:rsidRPr="00CE0A3D">
          <w:rPr>
            <w:rStyle w:val="Hyperlink"/>
            <w:noProof/>
          </w:rPr>
          <w:t>Figure 19: Power profile Miele full and half load - Lab D</w:t>
        </w:r>
        <w:r w:rsidR="001D0170">
          <w:rPr>
            <w:noProof/>
            <w:webHidden/>
          </w:rPr>
          <w:tab/>
        </w:r>
        <w:r w:rsidR="001D0170">
          <w:rPr>
            <w:noProof/>
            <w:webHidden/>
          </w:rPr>
          <w:fldChar w:fldCharType="begin"/>
        </w:r>
        <w:r w:rsidR="001D0170">
          <w:rPr>
            <w:noProof/>
            <w:webHidden/>
          </w:rPr>
          <w:instrText xml:space="preserve"> PAGEREF _Toc478719439 \h </w:instrText>
        </w:r>
        <w:r w:rsidR="001D0170">
          <w:rPr>
            <w:noProof/>
            <w:webHidden/>
          </w:rPr>
        </w:r>
        <w:r w:rsidR="001D0170">
          <w:rPr>
            <w:noProof/>
            <w:webHidden/>
          </w:rPr>
          <w:fldChar w:fldCharType="separate"/>
        </w:r>
        <w:r w:rsidR="001D0170">
          <w:rPr>
            <w:noProof/>
            <w:webHidden/>
          </w:rPr>
          <w:t>56</w:t>
        </w:r>
        <w:r w:rsidR="001D0170">
          <w:rPr>
            <w:noProof/>
            <w:webHidden/>
          </w:rPr>
          <w:fldChar w:fldCharType="end"/>
        </w:r>
      </w:hyperlink>
    </w:p>
    <w:p w14:paraId="5DA7044B" w14:textId="77777777" w:rsidR="001D0170" w:rsidRDefault="00F45764">
      <w:pPr>
        <w:pStyle w:val="TableofFigures"/>
        <w:tabs>
          <w:tab w:val="right" w:leader="dot" w:pos="9016"/>
        </w:tabs>
        <w:rPr>
          <w:rFonts w:eastAsiaTheme="minorEastAsia"/>
          <w:noProof/>
          <w:lang w:eastAsia="en-AU"/>
        </w:rPr>
      </w:pPr>
      <w:hyperlink w:anchor="_Toc478719440" w:history="1">
        <w:r w:rsidR="001D0170" w:rsidRPr="00CE0A3D">
          <w:rPr>
            <w:rStyle w:val="Hyperlink"/>
            <w:noProof/>
          </w:rPr>
          <w:t>Figure 20: Power profile Electrolux full and half load - Lab D</w:t>
        </w:r>
        <w:r w:rsidR="001D0170">
          <w:rPr>
            <w:noProof/>
            <w:webHidden/>
          </w:rPr>
          <w:tab/>
        </w:r>
        <w:r w:rsidR="001D0170">
          <w:rPr>
            <w:noProof/>
            <w:webHidden/>
          </w:rPr>
          <w:fldChar w:fldCharType="begin"/>
        </w:r>
        <w:r w:rsidR="001D0170">
          <w:rPr>
            <w:noProof/>
            <w:webHidden/>
          </w:rPr>
          <w:instrText xml:space="preserve"> PAGEREF _Toc478719440 \h </w:instrText>
        </w:r>
        <w:r w:rsidR="001D0170">
          <w:rPr>
            <w:noProof/>
            <w:webHidden/>
          </w:rPr>
        </w:r>
        <w:r w:rsidR="001D0170">
          <w:rPr>
            <w:noProof/>
            <w:webHidden/>
          </w:rPr>
          <w:fldChar w:fldCharType="separate"/>
        </w:r>
        <w:r w:rsidR="001D0170">
          <w:rPr>
            <w:noProof/>
            <w:webHidden/>
          </w:rPr>
          <w:t>56</w:t>
        </w:r>
        <w:r w:rsidR="001D0170">
          <w:rPr>
            <w:noProof/>
            <w:webHidden/>
          </w:rPr>
          <w:fldChar w:fldCharType="end"/>
        </w:r>
      </w:hyperlink>
    </w:p>
    <w:p w14:paraId="1628DD84" w14:textId="77777777" w:rsidR="00412BB5" w:rsidRDefault="00AF0B9B" w:rsidP="00181723">
      <w:pPr>
        <w:rPr>
          <w:b/>
          <w:sz w:val="32"/>
          <w:szCs w:val="32"/>
        </w:rPr>
      </w:pPr>
      <w:r>
        <w:rPr>
          <w:b/>
          <w:sz w:val="32"/>
          <w:szCs w:val="32"/>
        </w:rPr>
        <w:fldChar w:fldCharType="end"/>
      </w:r>
    </w:p>
    <w:p w14:paraId="40B1B05C" w14:textId="77777777" w:rsidR="00412BB5" w:rsidRDefault="00412BB5" w:rsidP="00181723">
      <w:pPr>
        <w:rPr>
          <w:b/>
          <w:sz w:val="32"/>
          <w:szCs w:val="32"/>
        </w:rPr>
      </w:pPr>
    </w:p>
    <w:p w14:paraId="7BC79595" w14:textId="77777777" w:rsidR="008775CF" w:rsidRDefault="008775CF">
      <w:pPr>
        <w:rPr>
          <w:b/>
          <w:sz w:val="32"/>
          <w:szCs w:val="32"/>
        </w:rPr>
      </w:pPr>
      <w:r>
        <w:rPr>
          <w:b/>
          <w:sz w:val="32"/>
          <w:szCs w:val="32"/>
        </w:rPr>
        <w:br w:type="page"/>
      </w:r>
    </w:p>
    <w:p w14:paraId="65C3762A" w14:textId="77777777" w:rsidR="00407AE0" w:rsidRPr="00522B83" w:rsidRDefault="00181723" w:rsidP="00407AE0">
      <w:pPr>
        <w:pStyle w:val="Heading1"/>
      </w:pPr>
      <w:bookmarkStart w:id="0" w:name="_Toc478719367"/>
      <w:r>
        <w:lastRenderedPageBreak/>
        <w:t>Introduction</w:t>
      </w:r>
      <w:bookmarkEnd w:id="0"/>
    </w:p>
    <w:p w14:paraId="16990A11" w14:textId="77777777" w:rsidR="00407AE0" w:rsidRDefault="00306181" w:rsidP="00306181">
      <w:pPr>
        <w:pStyle w:val="Heading2"/>
      </w:pPr>
      <w:bookmarkStart w:id="1" w:name="_Toc478719368"/>
      <w:r>
        <w:t>Background</w:t>
      </w:r>
      <w:bookmarkEnd w:id="1"/>
    </w:p>
    <w:p w14:paraId="0823FBBB" w14:textId="36874977" w:rsidR="00CB3AB5" w:rsidRDefault="00CB3AB5" w:rsidP="001C4811">
      <w:pPr>
        <w:autoSpaceDE w:val="0"/>
        <w:autoSpaceDN w:val="0"/>
        <w:adjustRightInd w:val="0"/>
        <w:spacing w:before="240" w:after="0" w:line="240" w:lineRule="auto"/>
        <w:rPr>
          <w:rFonts w:ascii="Calibri" w:hAnsi="Calibri" w:cs="Calibri"/>
          <w:color w:val="000000"/>
        </w:rPr>
      </w:pPr>
      <w:r w:rsidRPr="00CB3AB5">
        <w:rPr>
          <w:rFonts w:ascii="Calibri" w:hAnsi="Calibri" w:cs="Calibri"/>
          <w:color w:val="000000"/>
        </w:rPr>
        <w:t>It is proposed that</w:t>
      </w:r>
      <w:r w:rsidR="001C3A35">
        <w:rPr>
          <w:rFonts w:ascii="Calibri" w:hAnsi="Calibri" w:cs="Calibri"/>
          <w:color w:val="000000"/>
        </w:rPr>
        <w:t>, where appropriate,</w:t>
      </w:r>
      <w:r w:rsidRPr="00CB3AB5">
        <w:rPr>
          <w:rFonts w:ascii="Calibri" w:hAnsi="Calibri" w:cs="Calibri"/>
          <w:color w:val="000000"/>
        </w:rPr>
        <w:t xml:space="preserve"> Australia </w:t>
      </w:r>
      <w:r w:rsidR="003A6876">
        <w:rPr>
          <w:rFonts w:ascii="Calibri" w:hAnsi="Calibri" w:cs="Calibri"/>
          <w:color w:val="000000"/>
        </w:rPr>
        <w:t xml:space="preserve">and New Zealand </w:t>
      </w:r>
      <w:r w:rsidRPr="00CB3AB5">
        <w:rPr>
          <w:rFonts w:ascii="Calibri" w:hAnsi="Calibri" w:cs="Calibri"/>
          <w:color w:val="000000"/>
        </w:rPr>
        <w:t xml:space="preserve">will harmonise </w:t>
      </w:r>
      <w:r w:rsidR="001C3A35">
        <w:rPr>
          <w:rFonts w:ascii="Calibri" w:hAnsi="Calibri" w:cs="Calibri"/>
          <w:color w:val="000000"/>
        </w:rPr>
        <w:t xml:space="preserve">their </w:t>
      </w:r>
      <w:r w:rsidRPr="00CB3AB5">
        <w:rPr>
          <w:rFonts w:ascii="Calibri" w:hAnsi="Calibri" w:cs="Calibri"/>
          <w:color w:val="000000"/>
        </w:rPr>
        <w:t xml:space="preserve">test standards for whitegoods appliances with international standards. Presently, </w:t>
      </w:r>
      <w:r w:rsidR="001C3A35">
        <w:rPr>
          <w:rFonts w:ascii="Calibri" w:hAnsi="Calibri" w:cs="Calibri"/>
          <w:color w:val="000000"/>
        </w:rPr>
        <w:t xml:space="preserve">suppliers are required to </w:t>
      </w:r>
      <w:r w:rsidR="001C3A35" w:rsidRPr="00CB3AB5">
        <w:rPr>
          <w:rFonts w:ascii="Calibri" w:hAnsi="Calibri" w:cs="Calibri"/>
          <w:color w:val="000000"/>
        </w:rPr>
        <w:t xml:space="preserve">demonstrate </w:t>
      </w:r>
      <w:r w:rsidR="001C3A35">
        <w:rPr>
          <w:rFonts w:ascii="Calibri" w:hAnsi="Calibri" w:cs="Calibri"/>
          <w:color w:val="000000"/>
        </w:rPr>
        <w:t xml:space="preserve">that their </w:t>
      </w:r>
      <w:r w:rsidRPr="00CB3AB5">
        <w:rPr>
          <w:rFonts w:ascii="Calibri" w:hAnsi="Calibri" w:cs="Calibri"/>
          <w:color w:val="000000"/>
        </w:rPr>
        <w:t>clothes dryers compl</w:t>
      </w:r>
      <w:r w:rsidR="001C3A35">
        <w:rPr>
          <w:rFonts w:ascii="Calibri" w:hAnsi="Calibri" w:cs="Calibri"/>
          <w:color w:val="000000"/>
        </w:rPr>
        <w:t>y</w:t>
      </w:r>
      <w:r w:rsidRPr="00CB3AB5">
        <w:rPr>
          <w:rFonts w:ascii="Calibri" w:hAnsi="Calibri" w:cs="Calibri"/>
          <w:color w:val="000000"/>
        </w:rPr>
        <w:t xml:space="preserve"> with </w:t>
      </w:r>
      <w:r w:rsidR="009710C0">
        <w:rPr>
          <w:rFonts w:ascii="Calibri" w:hAnsi="Calibri" w:cs="Calibri"/>
          <w:color w:val="000000"/>
        </w:rPr>
        <w:t xml:space="preserve">the </w:t>
      </w:r>
      <w:r w:rsidR="009710C0" w:rsidRPr="009710C0">
        <w:rPr>
          <w:rFonts w:ascii="Calibri" w:hAnsi="Calibri" w:cs="Calibri"/>
          <w:i/>
          <w:color w:val="000000"/>
        </w:rPr>
        <w:t>Greenhouse and Energy Minimum Standards (Rotary Clothes Dryers) Determination 2015</w:t>
      </w:r>
      <w:r w:rsidR="009710C0" w:rsidRPr="009710C0">
        <w:rPr>
          <w:rFonts w:ascii="Calibri" w:hAnsi="Calibri" w:cs="Calibri"/>
          <w:color w:val="000000"/>
        </w:rPr>
        <w:t xml:space="preserve"> </w:t>
      </w:r>
      <w:r w:rsidR="009710C0">
        <w:rPr>
          <w:rFonts w:ascii="Calibri" w:hAnsi="Calibri" w:cs="Calibri"/>
          <w:color w:val="000000"/>
        </w:rPr>
        <w:t xml:space="preserve">legislative instrument </w:t>
      </w:r>
      <w:r w:rsidR="001C3A35">
        <w:rPr>
          <w:rFonts w:ascii="Calibri" w:hAnsi="Calibri" w:cs="Calibri"/>
          <w:color w:val="000000"/>
        </w:rPr>
        <w:t xml:space="preserve">(and the relevant New Zealand regulation) </w:t>
      </w:r>
      <w:r w:rsidRPr="00CB3AB5">
        <w:rPr>
          <w:rFonts w:ascii="Calibri" w:hAnsi="Calibri" w:cs="Calibri"/>
          <w:color w:val="000000"/>
        </w:rPr>
        <w:t>through test procedures specified by AS/NZS</w:t>
      </w:r>
      <w:r w:rsidR="009710C0">
        <w:rPr>
          <w:rFonts w:ascii="Calibri" w:hAnsi="Calibri" w:cs="Calibri"/>
          <w:color w:val="000000"/>
        </w:rPr>
        <w:t> </w:t>
      </w:r>
      <w:r w:rsidRPr="00CB3AB5">
        <w:rPr>
          <w:rFonts w:ascii="Calibri" w:hAnsi="Calibri" w:cs="Calibri"/>
          <w:color w:val="000000"/>
        </w:rPr>
        <w:t>2442.1.</w:t>
      </w:r>
      <w:r w:rsidR="009710C0">
        <w:rPr>
          <w:rStyle w:val="FootnoteReference"/>
          <w:rFonts w:ascii="Calibri" w:hAnsi="Calibri" w:cs="Calibri"/>
          <w:color w:val="000000"/>
        </w:rPr>
        <w:footnoteReference w:id="1"/>
      </w:r>
      <w:r w:rsidRPr="00CB3AB5">
        <w:rPr>
          <w:rFonts w:ascii="Calibri" w:hAnsi="Calibri" w:cs="Calibri"/>
          <w:color w:val="000000"/>
        </w:rPr>
        <w:t xml:space="preserve"> To build capacity in Australian test facilities, </w:t>
      </w:r>
      <w:r>
        <w:rPr>
          <w:rFonts w:ascii="Calibri" w:hAnsi="Calibri" w:cs="Calibri"/>
          <w:color w:val="000000"/>
        </w:rPr>
        <w:t xml:space="preserve">a </w:t>
      </w:r>
      <w:r w:rsidRPr="00CB3AB5">
        <w:rPr>
          <w:rFonts w:ascii="Calibri" w:hAnsi="Calibri" w:cs="Calibri"/>
          <w:color w:val="000000"/>
        </w:rPr>
        <w:t xml:space="preserve">round robin testing of </w:t>
      </w:r>
      <w:r w:rsidR="00254A60">
        <w:rPr>
          <w:rFonts w:ascii="Calibri" w:hAnsi="Calibri" w:cs="Calibri"/>
          <w:color w:val="000000"/>
        </w:rPr>
        <w:t xml:space="preserve">the </w:t>
      </w:r>
      <w:r w:rsidR="002A107A">
        <w:rPr>
          <w:rFonts w:ascii="Calibri" w:hAnsi="Calibri" w:cs="Calibri"/>
          <w:color w:val="000000"/>
        </w:rPr>
        <w:t>International Electrotechn</w:t>
      </w:r>
      <w:r w:rsidR="00CE04F7">
        <w:rPr>
          <w:rFonts w:ascii="Calibri" w:hAnsi="Calibri" w:cs="Calibri"/>
          <w:color w:val="000000"/>
        </w:rPr>
        <w:t xml:space="preserve">ical </w:t>
      </w:r>
      <w:r w:rsidR="002A107A">
        <w:rPr>
          <w:rFonts w:ascii="Calibri" w:hAnsi="Calibri" w:cs="Calibri"/>
          <w:color w:val="000000"/>
        </w:rPr>
        <w:t>Commission (</w:t>
      </w:r>
      <w:r w:rsidRPr="00CB3AB5">
        <w:rPr>
          <w:rFonts w:ascii="Calibri" w:hAnsi="Calibri" w:cs="Calibri"/>
          <w:color w:val="000000"/>
        </w:rPr>
        <w:t>IEC</w:t>
      </w:r>
      <w:r w:rsidR="002A107A">
        <w:rPr>
          <w:rFonts w:ascii="Calibri" w:hAnsi="Calibri" w:cs="Calibri"/>
          <w:color w:val="000000"/>
        </w:rPr>
        <w:t>)</w:t>
      </w:r>
      <w:r w:rsidRPr="00CB3AB5">
        <w:rPr>
          <w:rFonts w:ascii="Calibri" w:hAnsi="Calibri" w:cs="Calibri"/>
          <w:color w:val="000000"/>
        </w:rPr>
        <w:t xml:space="preserve"> 61121 </w:t>
      </w:r>
      <w:r w:rsidR="00CE04F7" w:rsidRPr="00CE04F7">
        <w:rPr>
          <w:rFonts w:ascii="Calibri" w:hAnsi="Calibri" w:cs="Calibri"/>
          <w:i/>
          <w:color w:val="000000"/>
        </w:rPr>
        <w:t>Tumble dryers for household use - Methods for measuring the performance</w:t>
      </w:r>
      <w:r w:rsidR="00CE04F7" w:rsidRPr="00CE04F7">
        <w:rPr>
          <w:rFonts w:ascii="Calibri" w:hAnsi="Calibri" w:cs="Calibri"/>
          <w:color w:val="000000"/>
        </w:rPr>
        <w:t xml:space="preserve"> </w:t>
      </w:r>
      <w:r w:rsidRPr="00CB3AB5">
        <w:rPr>
          <w:rFonts w:ascii="Calibri" w:hAnsi="Calibri" w:cs="Calibri"/>
          <w:color w:val="000000"/>
        </w:rPr>
        <w:t>(Ed</w:t>
      </w:r>
      <w:r w:rsidR="00BC7E27">
        <w:rPr>
          <w:rFonts w:ascii="Calibri" w:hAnsi="Calibri" w:cs="Calibri"/>
          <w:color w:val="000000"/>
        </w:rPr>
        <w:t>ition</w:t>
      </w:r>
      <w:r w:rsidRPr="00CB3AB5">
        <w:rPr>
          <w:rFonts w:ascii="Calibri" w:hAnsi="Calibri" w:cs="Calibri"/>
          <w:color w:val="000000"/>
        </w:rPr>
        <w:t xml:space="preserve"> 4) </w:t>
      </w:r>
      <w:r w:rsidR="002A107A">
        <w:rPr>
          <w:rFonts w:ascii="Calibri" w:hAnsi="Calibri" w:cs="Calibri"/>
          <w:color w:val="000000"/>
        </w:rPr>
        <w:t xml:space="preserve">standard </w:t>
      </w:r>
      <w:r>
        <w:rPr>
          <w:rFonts w:ascii="Calibri" w:hAnsi="Calibri" w:cs="Calibri"/>
          <w:color w:val="000000"/>
        </w:rPr>
        <w:t>was</w:t>
      </w:r>
      <w:r w:rsidRPr="00CB3AB5">
        <w:rPr>
          <w:rFonts w:ascii="Calibri" w:hAnsi="Calibri" w:cs="Calibri"/>
          <w:color w:val="000000"/>
        </w:rPr>
        <w:t xml:space="preserve"> undertaken</w:t>
      </w:r>
      <w:r>
        <w:rPr>
          <w:rFonts w:ascii="Calibri" w:hAnsi="Calibri" w:cs="Calibri"/>
          <w:color w:val="000000"/>
        </w:rPr>
        <w:t xml:space="preserve"> in 2016</w:t>
      </w:r>
      <w:r w:rsidRPr="00CB3AB5">
        <w:rPr>
          <w:rFonts w:ascii="Calibri" w:hAnsi="Calibri" w:cs="Calibri"/>
          <w:color w:val="000000"/>
        </w:rPr>
        <w:t>. Th</w:t>
      </w:r>
      <w:r>
        <w:rPr>
          <w:rFonts w:ascii="Calibri" w:hAnsi="Calibri" w:cs="Calibri"/>
          <w:color w:val="000000"/>
        </w:rPr>
        <w:t xml:space="preserve">e round robin </w:t>
      </w:r>
      <w:r w:rsidRPr="00CB3AB5">
        <w:rPr>
          <w:rFonts w:ascii="Calibri" w:hAnsi="Calibri" w:cs="Calibri"/>
          <w:color w:val="000000"/>
        </w:rPr>
        <w:t xml:space="preserve">also </w:t>
      </w:r>
      <w:r w:rsidR="00EF170D">
        <w:rPr>
          <w:rFonts w:ascii="Calibri" w:hAnsi="Calibri" w:cs="Calibri"/>
          <w:color w:val="000000"/>
        </w:rPr>
        <w:t xml:space="preserve">aimed to </w:t>
      </w:r>
      <w:r>
        <w:rPr>
          <w:rFonts w:ascii="Calibri" w:hAnsi="Calibri" w:cs="Calibri"/>
          <w:color w:val="000000"/>
        </w:rPr>
        <w:t xml:space="preserve">provide </w:t>
      </w:r>
      <w:r w:rsidRPr="00CB3AB5">
        <w:rPr>
          <w:rFonts w:ascii="Calibri" w:hAnsi="Calibri" w:cs="Calibri"/>
          <w:color w:val="000000"/>
        </w:rPr>
        <w:t>confidence in any potential future compliance and enforcement activities following harmonisation with international standards.</w:t>
      </w:r>
    </w:p>
    <w:p w14:paraId="677CE855" w14:textId="77777777" w:rsidR="00CB3AB5" w:rsidRDefault="00CB3AB5" w:rsidP="006B6A51">
      <w:pPr>
        <w:autoSpaceDE w:val="0"/>
        <w:autoSpaceDN w:val="0"/>
        <w:adjustRightInd w:val="0"/>
        <w:spacing w:after="0" w:line="240" w:lineRule="auto"/>
        <w:rPr>
          <w:rFonts w:ascii="Calibri" w:hAnsi="Calibri" w:cs="Calibri"/>
          <w:color w:val="000000"/>
        </w:rPr>
      </w:pPr>
    </w:p>
    <w:p w14:paraId="3DE9F5F2" w14:textId="1E9A8552" w:rsidR="006B6A51" w:rsidRDefault="006B6A5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report summarises the data and results from the Australian round robin of </w:t>
      </w:r>
      <w:r w:rsidR="00CB3AB5">
        <w:rPr>
          <w:rFonts w:ascii="Calibri" w:hAnsi="Calibri" w:cs="Calibri"/>
          <w:color w:val="000000"/>
        </w:rPr>
        <w:t xml:space="preserve">clothes dryers </w:t>
      </w:r>
      <w:r>
        <w:rPr>
          <w:rFonts w:ascii="Calibri" w:hAnsi="Calibri" w:cs="Calibri"/>
          <w:color w:val="000000"/>
        </w:rPr>
        <w:t xml:space="preserve">tested to </w:t>
      </w:r>
      <w:r w:rsidR="00CB3AB5">
        <w:rPr>
          <w:rFonts w:ascii="Calibri" w:hAnsi="Calibri" w:cs="Calibri"/>
          <w:color w:val="000000"/>
        </w:rPr>
        <w:t xml:space="preserve">IEC61121 Edition 4 published by the </w:t>
      </w:r>
      <w:r w:rsidR="002A107A">
        <w:rPr>
          <w:rFonts w:ascii="Calibri" w:hAnsi="Calibri" w:cs="Calibri"/>
          <w:color w:val="000000"/>
        </w:rPr>
        <w:t xml:space="preserve">IEC </w:t>
      </w:r>
      <w:r w:rsidR="00CB3AB5">
        <w:rPr>
          <w:rFonts w:ascii="Calibri" w:hAnsi="Calibri" w:cs="Calibri"/>
          <w:color w:val="000000"/>
        </w:rPr>
        <w:t>in October 2012</w:t>
      </w:r>
      <w:r>
        <w:rPr>
          <w:rFonts w:ascii="Calibri" w:hAnsi="Calibri" w:cs="Calibri"/>
          <w:color w:val="000000"/>
        </w:rPr>
        <w:t xml:space="preserve">. The round robin was initiated and funded by the </w:t>
      </w:r>
      <w:r w:rsidR="002C7F34">
        <w:rPr>
          <w:rFonts w:ascii="Calibri" w:hAnsi="Calibri" w:cs="Calibri"/>
          <w:color w:val="000000"/>
        </w:rPr>
        <w:t>Department of Industry</w:t>
      </w:r>
      <w:r w:rsidR="00CB3AB5">
        <w:rPr>
          <w:rFonts w:ascii="Calibri" w:hAnsi="Calibri" w:cs="Calibri"/>
          <w:color w:val="000000"/>
        </w:rPr>
        <w:t>, Innovation</w:t>
      </w:r>
      <w:r w:rsidR="002C7F34">
        <w:rPr>
          <w:rFonts w:ascii="Calibri" w:hAnsi="Calibri" w:cs="Calibri"/>
          <w:color w:val="000000"/>
        </w:rPr>
        <w:t xml:space="preserve"> </w:t>
      </w:r>
      <w:r w:rsidR="008E48EA">
        <w:rPr>
          <w:rFonts w:ascii="Calibri" w:hAnsi="Calibri" w:cs="Calibri"/>
          <w:color w:val="000000"/>
        </w:rPr>
        <w:t xml:space="preserve">and </w:t>
      </w:r>
      <w:r w:rsidR="002C7F34">
        <w:rPr>
          <w:rFonts w:ascii="Calibri" w:hAnsi="Calibri" w:cs="Calibri"/>
          <w:color w:val="000000"/>
        </w:rPr>
        <w:t>Science</w:t>
      </w:r>
      <w:r w:rsidR="00CB3AB5">
        <w:rPr>
          <w:rFonts w:ascii="Calibri" w:hAnsi="Calibri" w:cs="Calibri"/>
          <w:color w:val="000000"/>
        </w:rPr>
        <w:t xml:space="preserve"> (now the Department of </w:t>
      </w:r>
      <w:r w:rsidR="00EF170D">
        <w:rPr>
          <w:rFonts w:ascii="Calibri" w:hAnsi="Calibri" w:cs="Calibri"/>
          <w:color w:val="000000"/>
        </w:rPr>
        <w:t xml:space="preserve">the </w:t>
      </w:r>
      <w:r w:rsidR="00CB3AB5">
        <w:rPr>
          <w:rFonts w:ascii="Calibri" w:hAnsi="Calibri" w:cs="Calibri"/>
          <w:color w:val="000000"/>
        </w:rPr>
        <w:t>Environment and Energy</w:t>
      </w:r>
      <w:r w:rsidR="002C7F34">
        <w:rPr>
          <w:rFonts w:ascii="Calibri" w:hAnsi="Calibri" w:cs="Calibri"/>
          <w:color w:val="000000"/>
        </w:rPr>
        <w:t>)</w:t>
      </w:r>
      <w:r w:rsidR="00E40E1D">
        <w:rPr>
          <w:rFonts w:ascii="Calibri" w:hAnsi="Calibri" w:cs="Calibri"/>
          <w:color w:val="000000"/>
        </w:rPr>
        <w:t xml:space="preserve"> and the </w:t>
      </w:r>
      <w:r w:rsidR="00AC4949" w:rsidRPr="00AC4949">
        <w:rPr>
          <w:rFonts w:ascii="Calibri" w:hAnsi="Calibri" w:cs="Calibri"/>
          <w:color w:val="000000"/>
        </w:rPr>
        <w:t xml:space="preserve">Equipment Energy Efficiency </w:t>
      </w:r>
      <w:r w:rsidR="00AC4949">
        <w:rPr>
          <w:rFonts w:ascii="Calibri" w:hAnsi="Calibri" w:cs="Calibri"/>
          <w:color w:val="000000"/>
        </w:rPr>
        <w:t>(</w:t>
      </w:r>
      <w:r w:rsidR="00E40E1D">
        <w:rPr>
          <w:rFonts w:ascii="Calibri" w:hAnsi="Calibri" w:cs="Calibri"/>
          <w:color w:val="000000"/>
        </w:rPr>
        <w:t>E3</w:t>
      </w:r>
      <w:r w:rsidR="00AC4949">
        <w:rPr>
          <w:rFonts w:ascii="Calibri" w:hAnsi="Calibri" w:cs="Calibri"/>
          <w:color w:val="000000"/>
        </w:rPr>
        <w:t>)</w:t>
      </w:r>
      <w:r w:rsidR="00E40E1D">
        <w:rPr>
          <w:rFonts w:ascii="Calibri" w:hAnsi="Calibri" w:cs="Calibri"/>
          <w:color w:val="000000"/>
        </w:rPr>
        <w:t xml:space="preserve"> Committee</w:t>
      </w:r>
      <w:r>
        <w:rPr>
          <w:rFonts w:ascii="Calibri" w:hAnsi="Calibri" w:cs="Calibri"/>
          <w:color w:val="000000"/>
        </w:rPr>
        <w:t xml:space="preserve">, with </w:t>
      </w:r>
      <w:r w:rsidR="008E48EA">
        <w:rPr>
          <w:rFonts w:ascii="Calibri" w:hAnsi="Calibri" w:cs="Calibri"/>
          <w:color w:val="000000"/>
        </w:rPr>
        <w:t xml:space="preserve">four </w:t>
      </w:r>
      <w:r>
        <w:rPr>
          <w:rFonts w:ascii="Calibri" w:hAnsi="Calibri" w:cs="Calibri"/>
          <w:color w:val="000000"/>
        </w:rPr>
        <w:t>independent</w:t>
      </w:r>
      <w:r w:rsidR="00BC7E27">
        <w:rPr>
          <w:rFonts w:ascii="Calibri" w:hAnsi="Calibri" w:cs="Calibri"/>
          <w:color w:val="000000"/>
        </w:rPr>
        <w:t xml:space="preserve">, </w:t>
      </w:r>
      <w:r w:rsidR="009516AA">
        <w:rPr>
          <w:rFonts w:ascii="Calibri" w:hAnsi="Calibri" w:cs="Calibri"/>
          <w:color w:val="000000"/>
        </w:rPr>
        <w:t xml:space="preserve">NATA </w:t>
      </w:r>
      <w:r w:rsidR="00BC7E27">
        <w:rPr>
          <w:rFonts w:ascii="Calibri" w:hAnsi="Calibri" w:cs="Calibri"/>
          <w:color w:val="000000"/>
        </w:rPr>
        <w:t>accredited</w:t>
      </w:r>
      <w:r>
        <w:rPr>
          <w:rFonts w:ascii="Calibri" w:hAnsi="Calibri" w:cs="Calibri"/>
          <w:color w:val="000000"/>
        </w:rPr>
        <w:t xml:space="preserve"> test laboratories participat</w:t>
      </w:r>
      <w:r w:rsidR="00A12813">
        <w:rPr>
          <w:rFonts w:ascii="Calibri" w:hAnsi="Calibri" w:cs="Calibri"/>
          <w:color w:val="000000"/>
        </w:rPr>
        <w:t>ing</w:t>
      </w:r>
      <w:r>
        <w:rPr>
          <w:rFonts w:ascii="Calibri" w:hAnsi="Calibri" w:cs="Calibri"/>
          <w:color w:val="000000"/>
        </w:rPr>
        <w:t xml:space="preserve">. </w:t>
      </w:r>
      <w:r w:rsidR="00CB3AB5">
        <w:rPr>
          <w:rFonts w:ascii="Calibri" w:hAnsi="Calibri" w:cs="Calibri"/>
          <w:color w:val="000000"/>
        </w:rPr>
        <w:t xml:space="preserve">One dryer was kindly provided on loan by Miele Australia (heat pump) while the other dryer, a conventional electric resistance unit with autosensing, was purchased from </w:t>
      </w:r>
      <w:r w:rsidR="00A12813">
        <w:rPr>
          <w:rFonts w:ascii="Calibri" w:hAnsi="Calibri" w:cs="Calibri"/>
          <w:color w:val="000000"/>
        </w:rPr>
        <w:t>Electrolux</w:t>
      </w:r>
      <w:r w:rsidR="00CB3AB5">
        <w:rPr>
          <w:rFonts w:ascii="Calibri" w:hAnsi="Calibri" w:cs="Calibri"/>
          <w:color w:val="000000"/>
        </w:rPr>
        <w:t xml:space="preserve"> Home Appliances</w:t>
      </w:r>
      <w:r>
        <w:rPr>
          <w:rFonts w:ascii="Calibri" w:hAnsi="Calibri" w:cs="Calibri"/>
          <w:color w:val="000000"/>
        </w:rPr>
        <w:t>.</w:t>
      </w:r>
    </w:p>
    <w:p w14:paraId="538D226C" w14:textId="77777777" w:rsidR="00CB3AB5" w:rsidRDefault="00CB3AB5" w:rsidP="006B6A51">
      <w:pPr>
        <w:autoSpaceDE w:val="0"/>
        <w:autoSpaceDN w:val="0"/>
        <w:adjustRightInd w:val="0"/>
        <w:spacing w:after="0" w:line="240" w:lineRule="auto"/>
        <w:rPr>
          <w:rFonts w:ascii="Calibri" w:hAnsi="Calibri" w:cs="Calibri"/>
          <w:color w:val="000000"/>
        </w:rPr>
      </w:pPr>
    </w:p>
    <w:p w14:paraId="686E7D72" w14:textId="77777777" w:rsidR="00CB3AB5" w:rsidRDefault="00CB3AB5" w:rsidP="006B6A51">
      <w:pPr>
        <w:autoSpaceDE w:val="0"/>
        <w:autoSpaceDN w:val="0"/>
        <w:adjustRightInd w:val="0"/>
        <w:spacing w:after="0" w:line="240" w:lineRule="auto"/>
        <w:rPr>
          <w:rFonts w:ascii="Calibri" w:hAnsi="Calibri" w:cs="Calibri"/>
          <w:color w:val="000000"/>
        </w:rPr>
      </w:pPr>
      <w:r w:rsidRPr="00CB3AB5">
        <w:rPr>
          <w:rFonts w:ascii="Calibri" w:hAnsi="Calibri" w:cs="Calibri"/>
          <w:color w:val="000000"/>
        </w:rPr>
        <w:t>Th</w:t>
      </w:r>
      <w:r>
        <w:rPr>
          <w:rFonts w:ascii="Calibri" w:hAnsi="Calibri" w:cs="Calibri"/>
          <w:color w:val="000000"/>
        </w:rPr>
        <w:t>e</w:t>
      </w:r>
      <w:r w:rsidRPr="00CB3AB5">
        <w:rPr>
          <w:rFonts w:ascii="Calibri" w:hAnsi="Calibri" w:cs="Calibri"/>
          <w:color w:val="000000"/>
        </w:rPr>
        <w:t xml:space="preserve"> round robin </w:t>
      </w:r>
      <w:r>
        <w:rPr>
          <w:rFonts w:ascii="Calibri" w:hAnsi="Calibri" w:cs="Calibri"/>
          <w:color w:val="000000"/>
        </w:rPr>
        <w:t>was</w:t>
      </w:r>
      <w:r w:rsidRPr="00CB3AB5">
        <w:rPr>
          <w:rFonts w:ascii="Calibri" w:hAnsi="Calibri" w:cs="Calibri"/>
          <w:color w:val="000000"/>
        </w:rPr>
        <w:t xml:space="preserve"> fully funded by E3 and </w:t>
      </w:r>
      <w:r>
        <w:rPr>
          <w:rFonts w:ascii="Calibri" w:hAnsi="Calibri" w:cs="Calibri"/>
          <w:color w:val="000000"/>
        </w:rPr>
        <w:t>was</w:t>
      </w:r>
      <w:r w:rsidRPr="00CB3AB5">
        <w:rPr>
          <w:rFonts w:ascii="Calibri" w:hAnsi="Calibri" w:cs="Calibri"/>
          <w:color w:val="000000"/>
        </w:rPr>
        <w:t xml:space="preserve"> contracted through the Department of </w:t>
      </w:r>
      <w:r w:rsidR="00EF170D">
        <w:rPr>
          <w:rFonts w:ascii="Calibri" w:hAnsi="Calibri" w:cs="Calibri"/>
          <w:color w:val="000000"/>
        </w:rPr>
        <w:t xml:space="preserve">the </w:t>
      </w:r>
      <w:r>
        <w:rPr>
          <w:rFonts w:ascii="Calibri" w:hAnsi="Calibri" w:cs="Calibri"/>
          <w:color w:val="000000"/>
        </w:rPr>
        <w:t>Environment and Energy</w:t>
      </w:r>
      <w:r w:rsidRPr="00CB3AB5">
        <w:rPr>
          <w:rFonts w:ascii="Calibri" w:hAnsi="Calibri" w:cs="Calibri"/>
          <w:color w:val="000000"/>
        </w:rPr>
        <w:t xml:space="preserve">. Energy Efficient Strategies </w:t>
      </w:r>
      <w:r>
        <w:rPr>
          <w:rFonts w:ascii="Calibri" w:hAnsi="Calibri" w:cs="Calibri"/>
          <w:color w:val="000000"/>
        </w:rPr>
        <w:t xml:space="preserve">was </w:t>
      </w:r>
      <w:r w:rsidRPr="00CB3AB5">
        <w:rPr>
          <w:rFonts w:ascii="Calibri" w:hAnsi="Calibri" w:cs="Calibri"/>
          <w:color w:val="000000"/>
        </w:rPr>
        <w:t>engaged as the project manager.</w:t>
      </w:r>
    </w:p>
    <w:p w14:paraId="71CF740C" w14:textId="77777777" w:rsidR="006B6A51" w:rsidRDefault="006B6A51" w:rsidP="006B6A51">
      <w:pPr>
        <w:autoSpaceDE w:val="0"/>
        <w:autoSpaceDN w:val="0"/>
        <w:adjustRightInd w:val="0"/>
        <w:spacing w:after="0" w:line="240" w:lineRule="auto"/>
        <w:rPr>
          <w:rFonts w:ascii="Calibri" w:hAnsi="Calibri" w:cs="Calibri"/>
          <w:color w:val="000000"/>
        </w:rPr>
      </w:pPr>
    </w:p>
    <w:p w14:paraId="33534A6C" w14:textId="352AD6FE" w:rsidR="006B6A51" w:rsidRDefault="006B6A51" w:rsidP="009214AA">
      <w:pPr>
        <w:autoSpaceDE w:val="0"/>
        <w:autoSpaceDN w:val="0"/>
        <w:adjustRightInd w:val="0"/>
        <w:spacing w:after="120" w:line="240" w:lineRule="auto"/>
        <w:rPr>
          <w:rFonts w:ascii="Calibri" w:hAnsi="Calibri" w:cs="Calibri"/>
          <w:color w:val="000000"/>
        </w:rPr>
      </w:pPr>
      <w:r>
        <w:rPr>
          <w:rFonts w:ascii="Calibri" w:hAnsi="Calibri" w:cs="Calibri"/>
          <w:color w:val="000000"/>
        </w:rPr>
        <w:t xml:space="preserve">The round robin </w:t>
      </w:r>
      <w:r w:rsidR="00A12813">
        <w:rPr>
          <w:rFonts w:ascii="Calibri" w:hAnsi="Calibri" w:cs="Calibri"/>
          <w:color w:val="000000"/>
        </w:rPr>
        <w:t>had many goals including</w:t>
      </w:r>
      <w:r w:rsidR="00D5695A">
        <w:rPr>
          <w:rFonts w:ascii="Calibri" w:hAnsi="Calibri" w:cs="Calibri"/>
          <w:color w:val="000000"/>
        </w:rPr>
        <w:t xml:space="preserve"> to</w:t>
      </w:r>
      <w:r w:rsidR="009214AA">
        <w:rPr>
          <w:rFonts w:ascii="Calibri" w:hAnsi="Calibri" w:cs="Calibri"/>
          <w:color w:val="000000"/>
        </w:rPr>
        <w:t>:</w:t>
      </w:r>
    </w:p>
    <w:p w14:paraId="1D5AD7F8" w14:textId="77777777" w:rsidR="009F0CAE" w:rsidRDefault="00D5695A" w:rsidP="009F0CAE">
      <w:pPr>
        <w:pStyle w:val="ListParagraph"/>
        <w:numPr>
          <w:ilvl w:val="0"/>
          <w:numId w:val="24"/>
        </w:numPr>
      </w:pPr>
      <w:r>
        <w:t>P</w:t>
      </w:r>
      <w:r w:rsidR="00A12813">
        <w:t xml:space="preserve">rovide experience for those facilities charged with undertaking verification testing to Australian and New Zealand laws to gain </w:t>
      </w:r>
      <w:r w:rsidR="009F0CAE">
        <w:t xml:space="preserve">practical testing experience with the </w:t>
      </w:r>
      <w:r w:rsidR="00CB3AB5">
        <w:t xml:space="preserve">relevant </w:t>
      </w:r>
      <w:r w:rsidR="009F0CAE">
        <w:t xml:space="preserve">IEC test procedure for </w:t>
      </w:r>
      <w:r w:rsidR="00CB3AB5">
        <w:t>clothes dryers</w:t>
      </w:r>
      <w:r w:rsidR="009F0CAE">
        <w:t xml:space="preserve">, which is the proposed testing basis for energy labelling </w:t>
      </w:r>
      <w:r w:rsidR="00CB3AB5">
        <w:t>in the future</w:t>
      </w:r>
      <w:r w:rsidR="009F0CAE">
        <w:t>;</w:t>
      </w:r>
    </w:p>
    <w:p w14:paraId="411C0A8D" w14:textId="77777777" w:rsidR="00CB3AB5" w:rsidRDefault="00CB3AB5" w:rsidP="00CB3AB5">
      <w:pPr>
        <w:pStyle w:val="ListParagraph"/>
        <w:numPr>
          <w:ilvl w:val="0"/>
          <w:numId w:val="24"/>
        </w:numPr>
      </w:pPr>
      <w:r>
        <w:t xml:space="preserve">Build testing capacity </w:t>
      </w:r>
      <w:r w:rsidR="008E37D7">
        <w:t>with</w:t>
      </w:r>
      <w:r>
        <w:t>in local test laboratories;</w:t>
      </w:r>
    </w:p>
    <w:p w14:paraId="6BCDABAC" w14:textId="77777777" w:rsidR="009F0CAE" w:rsidRDefault="009F0CAE" w:rsidP="009F0CAE">
      <w:pPr>
        <w:pStyle w:val="ListParagraph"/>
        <w:numPr>
          <w:ilvl w:val="0"/>
          <w:numId w:val="24"/>
        </w:numPr>
      </w:pPr>
      <w:r>
        <w:t xml:space="preserve">Assess the reproducibility </w:t>
      </w:r>
      <w:r w:rsidR="00A12813">
        <w:t xml:space="preserve">and repeatability </w:t>
      </w:r>
      <w:r>
        <w:t xml:space="preserve">of the IEC test method and </w:t>
      </w:r>
      <w:r w:rsidR="00897053">
        <w:t>provide expert opinions a</w:t>
      </w:r>
      <w:r w:rsidR="00CC4B91">
        <w:t xml:space="preserve">s to </w:t>
      </w:r>
      <w:r>
        <w:t>its technical suitability as a basis for future regulation in Australia and New Zealand;</w:t>
      </w:r>
    </w:p>
    <w:p w14:paraId="4C3FC744" w14:textId="39A0B244" w:rsidR="00CB3AB5" w:rsidRDefault="00CB3AB5" w:rsidP="00CB3AB5">
      <w:pPr>
        <w:pStyle w:val="ListParagraph"/>
        <w:numPr>
          <w:ilvl w:val="0"/>
          <w:numId w:val="24"/>
        </w:numPr>
      </w:pPr>
      <w:r>
        <w:t xml:space="preserve">Generate data and conduct analysis in order to provide technical </w:t>
      </w:r>
      <w:r w:rsidR="00BC7E27">
        <w:t xml:space="preserve">feedback </w:t>
      </w:r>
      <w:r>
        <w:t xml:space="preserve">to the IEC with respect to any specific weaknesses or issues in the IEC test method prior to its </w:t>
      </w:r>
      <w:r w:rsidR="00306181">
        <w:t>adoption in Australia</w:t>
      </w:r>
      <w:r w:rsidR="000C3D50">
        <w:t xml:space="preserve"> and New Zealand</w:t>
      </w:r>
      <w:r>
        <w:t>;</w:t>
      </w:r>
      <w:r w:rsidR="00306181">
        <w:t xml:space="preserve"> and</w:t>
      </w:r>
    </w:p>
    <w:p w14:paraId="45CC5731" w14:textId="77777777" w:rsidR="006B6A51" w:rsidRPr="0067461B" w:rsidRDefault="009F0CAE" w:rsidP="0067461B">
      <w:pPr>
        <w:pStyle w:val="ListParagraph"/>
        <w:numPr>
          <w:ilvl w:val="0"/>
          <w:numId w:val="24"/>
        </w:numPr>
      </w:pPr>
      <w:r>
        <w:t>Give stakeholders confidence that the new t</w:t>
      </w:r>
      <w:r w:rsidR="00624480">
        <w:t>est procedure</w:t>
      </w:r>
      <w:r>
        <w:t xml:space="preserve"> give</w:t>
      </w:r>
      <w:r w:rsidR="00624480">
        <w:t>s</w:t>
      </w:r>
      <w:r>
        <w:t xml:space="preserve"> sound results</w:t>
      </w:r>
      <w:r w:rsidR="00624480">
        <w:t xml:space="preserve"> suitable for regulatory</w:t>
      </w:r>
      <w:r w:rsidR="00CC4B91">
        <w:t xml:space="preserve"> enforcement</w:t>
      </w:r>
      <w:r>
        <w:t>.</w:t>
      </w:r>
    </w:p>
    <w:p w14:paraId="4B39C453" w14:textId="77777777" w:rsidR="006B6A51" w:rsidRDefault="006B6A5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Australian </w:t>
      </w:r>
      <w:r w:rsidR="00D5695A">
        <w:rPr>
          <w:rFonts w:ascii="Calibri" w:hAnsi="Calibri" w:cs="Calibri"/>
          <w:color w:val="000000"/>
        </w:rPr>
        <w:t xml:space="preserve">and New Zealand </w:t>
      </w:r>
      <w:r>
        <w:rPr>
          <w:rFonts w:ascii="Calibri" w:hAnsi="Calibri" w:cs="Calibri"/>
          <w:color w:val="000000"/>
        </w:rPr>
        <w:t>government</w:t>
      </w:r>
      <w:r w:rsidR="00D5695A">
        <w:rPr>
          <w:rFonts w:ascii="Calibri" w:hAnsi="Calibri" w:cs="Calibri"/>
          <w:color w:val="000000"/>
        </w:rPr>
        <w:t>s</w:t>
      </w:r>
      <w:r>
        <w:rPr>
          <w:rFonts w:ascii="Calibri" w:hAnsi="Calibri" w:cs="Calibri"/>
          <w:color w:val="000000"/>
        </w:rPr>
        <w:t xml:space="preserve"> ha</w:t>
      </w:r>
      <w:r w:rsidR="00D5695A">
        <w:rPr>
          <w:rFonts w:ascii="Calibri" w:hAnsi="Calibri" w:cs="Calibri"/>
          <w:color w:val="000000"/>
        </w:rPr>
        <w:t>ve long standing policies</w:t>
      </w:r>
      <w:r>
        <w:rPr>
          <w:rFonts w:ascii="Calibri" w:hAnsi="Calibri" w:cs="Calibri"/>
          <w:color w:val="000000"/>
        </w:rPr>
        <w:t xml:space="preserve"> of adopting IEC and ISO test methods wherever possible. Australia and N</w:t>
      </w:r>
      <w:r w:rsidR="00CC4B91">
        <w:rPr>
          <w:rFonts w:ascii="Calibri" w:hAnsi="Calibri" w:cs="Calibri"/>
          <w:color w:val="000000"/>
        </w:rPr>
        <w:t>ew Zealand</w:t>
      </w:r>
      <w:r>
        <w:rPr>
          <w:rFonts w:ascii="Calibri" w:hAnsi="Calibri" w:cs="Calibri"/>
          <w:color w:val="000000"/>
        </w:rPr>
        <w:t xml:space="preserve"> </w:t>
      </w:r>
      <w:r w:rsidR="00CC4B91">
        <w:rPr>
          <w:rFonts w:ascii="Calibri" w:hAnsi="Calibri" w:cs="Calibri"/>
          <w:color w:val="000000"/>
        </w:rPr>
        <w:t xml:space="preserve">energy efficiency agencies </w:t>
      </w:r>
      <w:r w:rsidR="00306181">
        <w:rPr>
          <w:rFonts w:ascii="Calibri" w:hAnsi="Calibri" w:cs="Calibri"/>
          <w:color w:val="000000"/>
        </w:rPr>
        <w:t xml:space="preserve">are likely to </w:t>
      </w:r>
      <w:r w:rsidR="00CC4B91">
        <w:rPr>
          <w:rFonts w:ascii="Calibri" w:hAnsi="Calibri" w:cs="Calibri"/>
          <w:color w:val="000000"/>
        </w:rPr>
        <w:t xml:space="preserve">propose </w:t>
      </w:r>
      <w:r>
        <w:rPr>
          <w:rFonts w:ascii="Calibri" w:hAnsi="Calibri" w:cs="Calibri"/>
          <w:color w:val="000000"/>
        </w:rPr>
        <w:t xml:space="preserve">adopting the new IEC test method for energy consumption and performance of household </w:t>
      </w:r>
      <w:r w:rsidR="00306181">
        <w:rPr>
          <w:rFonts w:ascii="Calibri" w:hAnsi="Calibri" w:cs="Calibri"/>
          <w:color w:val="000000"/>
        </w:rPr>
        <w:t>clothes dryers</w:t>
      </w:r>
      <w:r w:rsidR="006E2542">
        <w:rPr>
          <w:rFonts w:ascii="Calibri" w:hAnsi="Calibri" w:cs="Calibri"/>
          <w:color w:val="000000"/>
        </w:rPr>
        <w:t xml:space="preserve"> (IEC6</w:t>
      </w:r>
      <w:r w:rsidR="00306181">
        <w:rPr>
          <w:rFonts w:ascii="Calibri" w:hAnsi="Calibri" w:cs="Calibri"/>
          <w:color w:val="000000"/>
        </w:rPr>
        <w:t>1121</w:t>
      </w:r>
      <w:r w:rsidR="006E2542">
        <w:rPr>
          <w:rFonts w:ascii="Calibri" w:hAnsi="Calibri" w:cs="Calibri"/>
          <w:color w:val="000000"/>
        </w:rPr>
        <w:t>)</w:t>
      </w:r>
      <w:r w:rsidR="00D5695A">
        <w:rPr>
          <w:rFonts w:ascii="Calibri" w:hAnsi="Calibri" w:cs="Calibri"/>
          <w:color w:val="000000"/>
        </w:rPr>
        <w:t xml:space="preserve"> in the future</w:t>
      </w:r>
      <w:r>
        <w:rPr>
          <w:rFonts w:ascii="Calibri" w:hAnsi="Calibri" w:cs="Calibri"/>
          <w:color w:val="000000"/>
        </w:rPr>
        <w:t>.</w:t>
      </w:r>
    </w:p>
    <w:p w14:paraId="022D6F9C" w14:textId="77777777" w:rsidR="006B6A51" w:rsidRDefault="006B6A51" w:rsidP="006B6A51">
      <w:pPr>
        <w:autoSpaceDE w:val="0"/>
        <w:autoSpaceDN w:val="0"/>
        <w:adjustRightInd w:val="0"/>
        <w:spacing w:after="0" w:line="240" w:lineRule="auto"/>
        <w:rPr>
          <w:rFonts w:ascii="Calibri" w:hAnsi="Calibri" w:cs="Calibri"/>
          <w:color w:val="000000"/>
        </w:rPr>
      </w:pPr>
    </w:p>
    <w:p w14:paraId="241F63C7" w14:textId="1DD91889" w:rsidR="006B6A51" w:rsidRDefault="006B6A5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 xml:space="preserve">In order to </w:t>
      </w:r>
      <w:r w:rsidR="00CC4B91">
        <w:rPr>
          <w:rFonts w:ascii="Calibri" w:hAnsi="Calibri" w:cs="Calibri"/>
          <w:color w:val="000000"/>
        </w:rPr>
        <w:t>“</w:t>
      </w:r>
      <w:r>
        <w:rPr>
          <w:rFonts w:ascii="Calibri" w:hAnsi="Calibri" w:cs="Calibri"/>
          <w:color w:val="000000"/>
        </w:rPr>
        <w:t>road test</w:t>
      </w:r>
      <w:r w:rsidR="00CC4B91">
        <w:rPr>
          <w:rFonts w:ascii="Calibri" w:hAnsi="Calibri" w:cs="Calibri"/>
          <w:color w:val="000000"/>
        </w:rPr>
        <w:t>”</w:t>
      </w:r>
      <w:r>
        <w:rPr>
          <w:rFonts w:ascii="Calibri" w:hAnsi="Calibri" w:cs="Calibri"/>
          <w:color w:val="000000"/>
        </w:rPr>
        <w:t xml:space="preserve"> the IEC standard, the round robin used the </w:t>
      </w:r>
      <w:r w:rsidR="00306181">
        <w:rPr>
          <w:rFonts w:ascii="Calibri" w:hAnsi="Calibri" w:cs="Calibri"/>
          <w:color w:val="000000"/>
        </w:rPr>
        <w:t xml:space="preserve">published version of </w:t>
      </w:r>
      <w:r>
        <w:rPr>
          <w:rFonts w:ascii="Calibri" w:hAnsi="Calibri" w:cs="Calibri"/>
          <w:color w:val="000000"/>
        </w:rPr>
        <w:t>IEC</w:t>
      </w:r>
      <w:r w:rsidR="00306181">
        <w:rPr>
          <w:rFonts w:ascii="Calibri" w:hAnsi="Calibri" w:cs="Calibri"/>
          <w:color w:val="000000"/>
        </w:rPr>
        <w:t xml:space="preserve">61121 Edition 4 as the basis for testing, with only minor modifications (mostly </w:t>
      </w:r>
      <w:r w:rsidR="00624480">
        <w:rPr>
          <w:rFonts w:ascii="Calibri" w:hAnsi="Calibri" w:cs="Calibri"/>
          <w:color w:val="000000"/>
        </w:rPr>
        <w:t xml:space="preserve">relating to the </w:t>
      </w:r>
      <w:r w:rsidR="00306181">
        <w:rPr>
          <w:rFonts w:ascii="Calibri" w:hAnsi="Calibri" w:cs="Calibri"/>
          <w:color w:val="000000"/>
        </w:rPr>
        <w:t xml:space="preserve">specification of local values for voltage, frequency and water hardness relevant to Australian </w:t>
      </w:r>
      <w:r w:rsidR="000C3D50">
        <w:rPr>
          <w:rFonts w:ascii="Calibri" w:hAnsi="Calibri" w:cs="Calibri"/>
          <w:color w:val="000000"/>
        </w:rPr>
        <w:t xml:space="preserve">and New Zealand </w:t>
      </w:r>
      <w:r w:rsidR="00306181">
        <w:rPr>
          <w:rFonts w:ascii="Calibri" w:hAnsi="Calibri" w:cs="Calibri"/>
          <w:color w:val="000000"/>
        </w:rPr>
        <w:t>conditions)</w:t>
      </w:r>
      <w:r>
        <w:rPr>
          <w:rFonts w:ascii="Calibri" w:hAnsi="Calibri" w:cs="Calibri"/>
          <w:color w:val="000000"/>
        </w:rPr>
        <w:t xml:space="preserve">. The participating test laboratories </w:t>
      </w:r>
      <w:r w:rsidR="00306181">
        <w:rPr>
          <w:rFonts w:ascii="Calibri" w:hAnsi="Calibri" w:cs="Calibri"/>
          <w:color w:val="000000"/>
        </w:rPr>
        <w:t xml:space="preserve">were able </w:t>
      </w:r>
      <w:r>
        <w:rPr>
          <w:rFonts w:ascii="Calibri" w:hAnsi="Calibri" w:cs="Calibri"/>
          <w:color w:val="000000"/>
        </w:rPr>
        <w:t>to examine the IEC test procedure very closely and highlight</w:t>
      </w:r>
      <w:r w:rsidR="009516AA">
        <w:rPr>
          <w:rFonts w:ascii="Calibri" w:hAnsi="Calibri" w:cs="Calibri"/>
          <w:color w:val="000000"/>
        </w:rPr>
        <w:t>ed</w:t>
      </w:r>
      <w:r>
        <w:rPr>
          <w:rFonts w:ascii="Calibri" w:hAnsi="Calibri" w:cs="Calibri"/>
          <w:color w:val="000000"/>
        </w:rPr>
        <w:t xml:space="preserve"> any practical issues</w:t>
      </w:r>
      <w:r w:rsidR="00CC4B91">
        <w:rPr>
          <w:rFonts w:ascii="Calibri" w:hAnsi="Calibri" w:cs="Calibri"/>
          <w:color w:val="000000"/>
        </w:rPr>
        <w:t xml:space="preserve"> surrounding testing for the international committee</w:t>
      </w:r>
      <w:r w:rsidR="00624480">
        <w:rPr>
          <w:rFonts w:ascii="Calibri" w:hAnsi="Calibri" w:cs="Calibri"/>
          <w:color w:val="000000"/>
        </w:rPr>
        <w:t xml:space="preserve">. </w:t>
      </w:r>
      <w:r w:rsidR="00306181">
        <w:rPr>
          <w:rFonts w:ascii="Calibri" w:hAnsi="Calibri" w:cs="Calibri"/>
          <w:color w:val="000000"/>
        </w:rPr>
        <w:t>These</w:t>
      </w:r>
      <w:r w:rsidR="00624480">
        <w:rPr>
          <w:rFonts w:ascii="Calibri" w:hAnsi="Calibri" w:cs="Calibri"/>
          <w:color w:val="000000"/>
        </w:rPr>
        <w:t xml:space="preserve"> issues</w:t>
      </w:r>
      <w:r w:rsidR="00306181">
        <w:rPr>
          <w:rFonts w:ascii="Calibri" w:hAnsi="Calibri" w:cs="Calibri"/>
          <w:color w:val="000000"/>
        </w:rPr>
        <w:t xml:space="preserve"> </w:t>
      </w:r>
      <w:r w:rsidR="00BC7E27">
        <w:rPr>
          <w:rFonts w:ascii="Calibri" w:hAnsi="Calibri" w:cs="Calibri"/>
          <w:color w:val="000000"/>
        </w:rPr>
        <w:t>have been comp</w:t>
      </w:r>
      <w:r w:rsidR="00624480">
        <w:rPr>
          <w:rFonts w:ascii="Calibri" w:hAnsi="Calibri" w:cs="Calibri"/>
          <w:color w:val="000000"/>
        </w:rPr>
        <w:t>i</w:t>
      </w:r>
      <w:r w:rsidR="004B7710">
        <w:rPr>
          <w:rFonts w:ascii="Calibri" w:hAnsi="Calibri" w:cs="Calibri"/>
          <w:color w:val="000000"/>
        </w:rPr>
        <w:t>l</w:t>
      </w:r>
      <w:r w:rsidR="00624480">
        <w:rPr>
          <w:rFonts w:ascii="Calibri" w:hAnsi="Calibri" w:cs="Calibri"/>
          <w:color w:val="000000"/>
        </w:rPr>
        <w:t>ed in this report and are to be</w:t>
      </w:r>
      <w:r w:rsidR="00BC7E27">
        <w:rPr>
          <w:rFonts w:ascii="Calibri" w:hAnsi="Calibri" w:cs="Calibri"/>
          <w:color w:val="000000"/>
        </w:rPr>
        <w:t xml:space="preserve"> </w:t>
      </w:r>
      <w:r w:rsidR="00306181">
        <w:rPr>
          <w:rFonts w:ascii="Calibri" w:hAnsi="Calibri" w:cs="Calibri"/>
          <w:color w:val="000000"/>
        </w:rPr>
        <w:t xml:space="preserve">submitted to </w:t>
      </w:r>
      <w:r w:rsidR="00BC7E27">
        <w:rPr>
          <w:rFonts w:ascii="Calibri" w:hAnsi="Calibri" w:cs="Calibri"/>
          <w:color w:val="000000"/>
        </w:rPr>
        <w:t xml:space="preserve">the </w:t>
      </w:r>
      <w:r w:rsidR="00306181">
        <w:rPr>
          <w:rFonts w:ascii="Calibri" w:hAnsi="Calibri" w:cs="Calibri"/>
          <w:color w:val="000000"/>
        </w:rPr>
        <w:t xml:space="preserve">IEC </w:t>
      </w:r>
      <w:r w:rsidR="00BC7E27">
        <w:rPr>
          <w:rFonts w:ascii="Calibri" w:hAnsi="Calibri" w:cs="Calibri"/>
          <w:color w:val="000000"/>
        </w:rPr>
        <w:t xml:space="preserve">SC59D </w:t>
      </w:r>
      <w:r w:rsidR="00306181">
        <w:rPr>
          <w:rFonts w:ascii="Calibri" w:hAnsi="Calibri" w:cs="Calibri"/>
          <w:color w:val="000000"/>
        </w:rPr>
        <w:t xml:space="preserve">committee </w:t>
      </w:r>
      <w:r w:rsidR="009516AA">
        <w:rPr>
          <w:rFonts w:ascii="Calibri" w:hAnsi="Calibri" w:cs="Calibri"/>
          <w:color w:val="000000"/>
        </w:rPr>
        <w:t>(</w:t>
      </w:r>
      <w:r w:rsidR="003F604B" w:rsidRPr="003F604B">
        <w:rPr>
          <w:rFonts w:ascii="Calibri" w:hAnsi="Calibri" w:cs="Calibri"/>
          <w:color w:val="000000"/>
        </w:rPr>
        <w:t>Performance of household and similar electrical laundry appliances</w:t>
      </w:r>
      <w:r w:rsidR="009516AA">
        <w:rPr>
          <w:rFonts w:ascii="Calibri" w:hAnsi="Calibri" w:cs="Calibri"/>
          <w:color w:val="000000"/>
        </w:rPr>
        <w:t xml:space="preserve">) </w:t>
      </w:r>
      <w:r w:rsidR="00306181">
        <w:rPr>
          <w:rFonts w:ascii="Calibri" w:hAnsi="Calibri" w:cs="Calibri"/>
          <w:color w:val="000000"/>
        </w:rPr>
        <w:t>for consideration.</w:t>
      </w:r>
    </w:p>
    <w:p w14:paraId="6343944C" w14:textId="77777777" w:rsidR="006B6A51" w:rsidRDefault="006B6A51" w:rsidP="006B6A51">
      <w:pPr>
        <w:autoSpaceDE w:val="0"/>
        <w:autoSpaceDN w:val="0"/>
        <w:adjustRightInd w:val="0"/>
        <w:spacing w:after="0" w:line="240" w:lineRule="auto"/>
        <w:rPr>
          <w:rFonts w:ascii="Calibri" w:hAnsi="Calibri" w:cs="Calibri"/>
          <w:color w:val="000000"/>
        </w:rPr>
      </w:pPr>
    </w:p>
    <w:p w14:paraId="1B3627EC" w14:textId="517D9D71" w:rsidR="00CD2A32" w:rsidRPr="006562A7" w:rsidRDefault="00CD2A32" w:rsidP="006562A7">
      <w:pPr>
        <w:pStyle w:val="Heading2"/>
      </w:pPr>
      <w:bookmarkStart w:id="2" w:name="_Toc478719369"/>
      <w:r w:rsidRPr="006562A7">
        <w:t xml:space="preserve">Test </w:t>
      </w:r>
      <w:r>
        <w:t>Results</w:t>
      </w:r>
      <w:bookmarkEnd w:id="2"/>
    </w:p>
    <w:p w14:paraId="07A645E1" w14:textId="77777777" w:rsidR="00CD2A32" w:rsidRDefault="00CD2A32" w:rsidP="006B6A51">
      <w:pPr>
        <w:autoSpaceDE w:val="0"/>
        <w:autoSpaceDN w:val="0"/>
        <w:adjustRightInd w:val="0"/>
        <w:spacing w:after="0" w:line="240" w:lineRule="auto"/>
        <w:rPr>
          <w:rFonts w:ascii="Calibri" w:hAnsi="Calibri" w:cs="Calibri"/>
          <w:color w:val="000000"/>
        </w:rPr>
      </w:pPr>
    </w:p>
    <w:p w14:paraId="329D11A2" w14:textId="77777777" w:rsidR="006B6A51" w:rsidRDefault="00CC4B91" w:rsidP="006B6A51">
      <w:pPr>
        <w:autoSpaceDE w:val="0"/>
        <w:autoSpaceDN w:val="0"/>
        <w:adjustRightInd w:val="0"/>
        <w:spacing w:after="0" w:line="240" w:lineRule="auto"/>
        <w:rPr>
          <w:rFonts w:ascii="Calibri" w:hAnsi="Calibri" w:cs="Calibri"/>
          <w:color w:val="000000"/>
        </w:rPr>
      </w:pPr>
      <w:r>
        <w:rPr>
          <w:rFonts w:ascii="Calibri" w:hAnsi="Calibri" w:cs="Calibri"/>
          <w:color w:val="000000"/>
        </w:rPr>
        <w:t>The round robin yield</w:t>
      </w:r>
      <w:r w:rsidR="00624480">
        <w:rPr>
          <w:rFonts w:ascii="Calibri" w:hAnsi="Calibri" w:cs="Calibri"/>
          <w:color w:val="000000"/>
        </w:rPr>
        <w:t>ed substantial information regarding</w:t>
      </w:r>
      <w:r>
        <w:rPr>
          <w:rFonts w:ascii="Calibri" w:hAnsi="Calibri" w:cs="Calibri"/>
          <w:color w:val="000000"/>
        </w:rPr>
        <w:t xml:space="preserve"> the </w:t>
      </w:r>
      <w:r w:rsidR="00306181">
        <w:rPr>
          <w:rFonts w:ascii="Calibri" w:hAnsi="Calibri" w:cs="Calibri"/>
          <w:color w:val="000000"/>
        </w:rPr>
        <w:t xml:space="preserve">IEC </w:t>
      </w:r>
      <w:r>
        <w:rPr>
          <w:rFonts w:ascii="Calibri" w:hAnsi="Calibri" w:cs="Calibri"/>
          <w:color w:val="000000"/>
        </w:rPr>
        <w:t xml:space="preserve">test </w:t>
      </w:r>
      <w:r w:rsidR="006E2542">
        <w:rPr>
          <w:rFonts w:ascii="Calibri" w:hAnsi="Calibri" w:cs="Calibri"/>
          <w:color w:val="000000"/>
        </w:rPr>
        <w:t>method</w:t>
      </w:r>
      <w:r w:rsidR="00306181">
        <w:rPr>
          <w:rFonts w:ascii="Calibri" w:hAnsi="Calibri" w:cs="Calibri"/>
          <w:color w:val="000000"/>
        </w:rPr>
        <w:t xml:space="preserve">. The data collected also allowed some limited </w:t>
      </w:r>
      <w:r>
        <w:rPr>
          <w:rFonts w:ascii="Calibri" w:hAnsi="Calibri" w:cs="Calibri"/>
          <w:color w:val="000000"/>
        </w:rPr>
        <w:t>benchmark</w:t>
      </w:r>
      <w:r w:rsidR="00306181">
        <w:rPr>
          <w:rFonts w:ascii="Calibri" w:hAnsi="Calibri" w:cs="Calibri"/>
          <w:color w:val="000000"/>
        </w:rPr>
        <w:t xml:space="preserve">ing back </w:t>
      </w:r>
      <w:r>
        <w:rPr>
          <w:rFonts w:ascii="Calibri" w:hAnsi="Calibri" w:cs="Calibri"/>
          <w:color w:val="000000"/>
        </w:rPr>
        <w:t xml:space="preserve">to the </w:t>
      </w:r>
      <w:r w:rsidR="00D5695A">
        <w:rPr>
          <w:rFonts w:ascii="Calibri" w:hAnsi="Calibri" w:cs="Calibri"/>
          <w:color w:val="000000"/>
        </w:rPr>
        <w:t>Australian and N</w:t>
      </w:r>
      <w:r>
        <w:rPr>
          <w:rFonts w:ascii="Calibri" w:hAnsi="Calibri" w:cs="Calibri"/>
          <w:color w:val="000000"/>
        </w:rPr>
        <w:t>ew Zealand test</w:t>
      </w:r>
      <w:r w:rsidR="00624480">
        <w:rPr>
          <w:rFonts w:ascii="Calibri" w:hAnsi="Calibri" w:cs="Calibri"/>
          <w:color w:val="000000"/>
        </w:rPr>
        <w:t xml:space="preserve"> method</w:t>
      </w:r>
      <w:r>
        <w:rPr>
          <w:rFonts w:ascii="Calibri" w:hAnsi="Calibri" w:cs="Calibri"/>
          <w:color w:val="000000"/>
        </w:rPr>
        <w:t xml:space="preserve"> </w:t>
      </w:r>
      <w:r w:rsidR="00624480">
        <w:rPr>
          <w:rFonts w:ascii="Calibri" w:hAnsi="Calibri" w:cs="Calibri"/>
          <w:color w:val="000000"/>
        </w:rPr>
        <w:t xml:space="preserve">currently </w:t>
      </w:r>
      <w:r>
        <w:rPr>
          <w:rFonts w:ascii="Calibri" w:hAnsi="Calibri" w:cs="Calibri"/>
          <w:color w:val="000000"/>
        </w:rPr>
        <w:t>used for local regulation</w:t>
      </w:r>
      <w:r w:rsidR="006B6A51">
        <w:rPr>
          <w:rFonts w:ascii="Calibri" w:hAnsi="Calibri" w:cs="Calibri"/>
          <w:color w:val="000000"/>
        </w:rPr>
        <w:t>.</w:t>
      </w:r>
      <w:r w:rsidR="00751D8A">
        <w:rPr>
          <w:rFonts w:ascii="Calibri" w:hAnsi="Calibri" w:cs="Calibri"/>
          <w:color w:val="000000"/>
        </w:rPr>
        <w:t xml:space="preserve"> </w:t>
      </w:r>
    </w:p>
    <w:p w14:paraId="4EBA4E84" w14:textId="77777777" w:rsidR="006B6A51" w:rsidRDefault="006B6A51" w:rsidP="006B6A51">
      <w:pPr>
        <w:autoSpaceDE w:val="0"/>
        <w:autoSpaceDN w:val="0"/>
        <w:adjustRightInd w:val="0"/>
        <w:spacing w:after="0" w:line="240" w:lineRule="auto"/>
        <w:rPr>
          <w:rFonts w:ascii="Calibri" w:hAnsi="Calibri" w:cs="Calibri"/>
          <w:color w:val="000000"/>
        </w:rPr>
      </w:pPr>
    </w:p>
    <w:p w14:paraId="7900C938" w14:textId="697EC566" w:rsidR="00F36A85" w:rsidRDefault="006B6A51" w:rsidP="006B6A51">
      <w:pPr>
        <w:autoSpaceDE w:val="0"/>
        <w:autoSpaceDN w:val="0"/>
        <w:adjustRightInd w:val="0"/>
        <w:spacing w:after="0" w:line="240" w:lineRule="auto"/>
        <w:rPr>
          <w:rFonts w:ascii="Calibri" w:hAnsi="Calibri" w:cs="Calibri"/>
          <w:color w:val="000000"/>
        </w:rPr>
      </w:pPr>
      <w:r w:rsidRPr="00BC7E27">
        <w:rPr>
          <w:rFonts w:ascii="Calibri" w:hAnsi="Calibri" w:cs="Calibri"/>
          <w:color w:val="000000"/>
        </w:rPr>
        <w:t>The results were encouraging</w:t>
      </w:r>
      <w:r w:rsidR="00CC4B91" w:rsidRPr="00BC7E27">
        <w:rPr>
          <w:rFonts w:ascii="Calibri" w:hAnsi="Calibri" w:cs="Calibri"/>
          <w:color w:val="000000"/>
        </w:rPr>
        <w:t xml:space="preserve"> in the context of the possible policy goal of using the IEC test</w:t>
      </w:r>
      <w:r w:rsidR="00624480">
        <w:rPr>
          <w:rFonts w:ascii="Calibri" w:hAnsi="Calibri" w:cs="Calibri"/>
          <w:color w:val="000000"/>
        </w:rPr>
        <w:t xml:space="preserve"> method</w:t>
      </w:r>
      <w:r w:rsidR="00CC4B91" w:rsidRPr="00BC7E27">
        <w:rPr>
          <w:rFonts w:ascii="Calibri" w:hAnsi="Calibri" w:cs="Calibri"/>
          <w:color w:val="000000"/>
        </w:rPr>
        <w:t xml:space="preserve"> for regulatory purposes in the future</w:t>
      </w:r>
      <w:r w:rsidRPr="00BC7E27">
        <w:rPr>
          <w:rFonts w:ascii="Calibri" w:hAnsi="Calibri" w:cs="Calibri"/>
          <w:color w:val="000000"/>
        </w:rPr>
        <w:t xml:space="preserve">. </w:t>
      </w:r>
      <w:r w:rsidR="00BC7E27">
        <w:rPr>
          <w:rFonts w:ascii="Calibri" w:hAnsi="Calibri" w:cs="Calibri"/>
          <w:color w:val="000000"/>
        </w:rPr>
        <w:t>The overall spread of energy results across test laboratories was 3% at full load and 3.5% at half load</w:t>
      </w:r>
      <w:r w:rsidR="00B6023B">
        <w:rPr>
          <w:rFonts w:ascii="Calibri" w:hAnsi="Calibri" w:cs="Calibri"/>
          <w:color w:val="000000"/>
        </w:rPr>
        <w:t xml:space="preserve"> (</w:t>
      </w:r>
      <w:r w:rsidR="00624480">
        <w:rPr>
          <w:rFonts w:ascii="Calibri" w:hAnsi="Calibri" w:cs="Calibri"/>
          <w:color w:val="000000"/>
        </w:rPr>
        <w:t>following application of speci</w:t>
      </w:r>
      <w:r w:rsidR="009516AA">
        <w:rPr>
          <w:rFonts w:ascii="Calibri" w:hAnsi="Calibri" w:cs="Calibri"/>
          <w:color w:val="000000"/>
        </w:rPr>
        <w:t xml:space="preserve">ally developed </w:t>
      </w:r>
      <w:r w:rsidR="00624480">
        <w:rPr>
          <w:rFonts w:ascii="Calibri" w:hAnsi="Calibri" w:cs="Calibri"/>
          <w:color w:val="000000"/>
        </w:rPr>
        <w:t>correction factors</w:t>
      </w:r>
      <w:r w:rsidR="00B6023B">
        <w:rPr>
          <w:rFonts w:ascii="Calibri" w:hAnsi="Calibri" w:cs="Calibri"/>
          <w:color w:val="000000"/>
        </w:rPr>
        <w:t>)</w:t>
      </w:r>
      <w:r w:rsidR="00BC7E27">
        <w:rPr>
          <w:rFonts w:ascii="Calibri" w:hAnsi="Calibri" w:cs="Calibri"/>
          <w:color w:val="000000"/>
        </w:rPr>
        <w:t xml:space="preserve">, which is in line with expectations for this type of appliance. However, investigation in this report found the current IEC correction </w:t>
      </w:r>
      <w:r w:rsidR="009516AA">
        <w:rPr>
          <w:rFonts w:ascii="Calibri" w:hAnsi="Calibri" w:cs="Calibri"/>
          <w:color w:val="000000"/>
        </w:rPr>
        <w:t xml:space="preserve">factor </w:t>
      </w:r>
      <w:r w:rsidR="00B6023B">
        <w:rPr>
          <w:rFonts w:ascii="Calibri" w:hAnsi="Calibri" w:cs="Calibri"/>
          <w:color w:val="000000"/>
        </w:rPr>
        <w:t xml:space="preserve">is </w:t>
      </w:r>
      <w:r w:rsidR="00BC7E27">
        <w:rPr>
          <w:rFonts w:ascii="Calibri" w:hAnsi="Calibri" w:cs="Calibri"/>
          <w:color w:val="000000"/>
        </w:rPr>
        <w:t>likely to be flawed</w:t>
      </w:r>
      <w:r w:rsidR="00F36A85">
        <w:rPr>
          <w:rFonts w:ascii="Calibri" w:hAnsi="Calibri" w:cs="Calibri"/>
          <w:color w:val="000000"/>
        </w:rPr>
        <w:t>. A later section in this report contains recom</w:t>
      </w:r>
      <w:r w:rsidR="00292100">
        <w:rPr>
          <w:rFonts w:ascii="Calibri" w:hAnsi="Calibri" w:cs="Calibri"/>
          <w:color w:val="000000"/>
        </w:rPr>
        <w:t>m</w:t>
      </w:r>
      <w:r w:rsidR="00F36A85">
        <w:rPr>
          <w:rFonts w:ascii="Calibri" w:hAnsi="Calibri" w:cs="Calibri"/>
          <w:color w:val="000000"/>
        </w:rPr>
        <w:t>endations concerning this and other</w:t>
      </w:r>
      <w:r w:rsidR="00292100">
        <w:rPr>
          <w:rFonts w:ascii="Calibri" w:hAnsi="Calibri" w:cs="Calibri"/>
          <w:color w:val="000000"/>
        </w:rPr>
        <w:t xml:space="preserve"> identified</w:t>
      </w:r>
      <w:r w:rsidR="00F36A85">
        <w:rPr>
          <w:rFonts w:ascii="Calibri" w:hAnsi="Calibri" w:cs="Calibri"/>
          <w:color w:val="000000"/>
        </w:rPr>
        <w:t xml:space="preserve"> issues that the IEC is encouraged to consider.</w:t>
      </w:r>
    </w:p>
    <w:p w14:paraId="5A8CC6A4" w14:textId="77777777" w:rsidR="006B6A51" w:rsidRPr="00BC7E27" w:rsidRDefault="006B6A51" w:rsidP="006B6A51">
      <w:pPr>
        <w:autoSpaceDE w:val="0"/>
        <w:autoSpaceDN w:val="0"/>
        <w:adjustRightInd w:val="0"/>
        <w:spacing w:after="0" w:line="240" w:lineRule="auto"/>
        <w:rPr>
          <w:rFonts w:ascii="Calibri" w:hAnsi="Calibri" w:cs="Calibri"/>
          <w:color w:val="000000"/>
        </w:rPr>
      </w:pPr>
    </w:p>
    <w:p w14:paraId="65AD7A49" w14:textId="77777777" w:rsidR="006B6A51" w:rsidRDefault="006B6A51" w:rsidP="006B6A51">
      <w:pPr>
        <w:autoSpaceDE w:val="0"/>
        <w:autoSpaceDN w:val="0"/>
        <w:adjustRightInd w:val="0"/>
        <w:spacing w:after="0" w:line="240" w:lineRule="auto"/>
        <w:rPr>
          <w:rFonts w:ascii="Calibri" w:hAnsi="Calibri" w:cs="Calibri"/>
        </w:rPr>
      </w:pPr>
      <w:r w:rsidRPr="00B6023B">
        <w:rPr>
          <w:rFonts w:ascii="Calibri" w:hAnsi="Calibri" w:cs="Calibri"/>
        </w:rPr>
        <w:t xml:space="preserve">The round robin </w:t>
      </w:r>
      <w:r w:rsidR="00B6023B">
        <w:rPr>
          <w:rFonts w:ascii="Calibri" w:hAnsi="Calibri" w:cs="Calibri"/>
        </w:rPr>
        <w:t xml:space="preserve">results </w:t>
      </w:r>
      <w:r w:rsidR="00C33948" w:rsidRPr="00B6023B">
        <w:rPr>
          <w:rFonts w:ascii="Calibri" w:hAnsi="Calibri" w:cs="Calibri"/>
        </w:rPr>
        <w:t xml:space="preserve">provide </w:t>
      </w:r>
      <w:r w:rsidRPr="00B6023B">
        <w:rPr>
          <w:rFonts w:ascii="Calibri" w:hAnsi="Calibri" w:cs="Calibri"/>
        </w:rPr>
        <w:t>confidence to regulators and industry stakeholders that the IEC test method provides a sound basis for re</w:t>
      </w:r>
      <w:r w:rsidR="006B5A09" w:rsidRPr="00B6023B">
        <w:rPr>
          <w:rFonts w:ascii="Calibri" w:hAnsi="Calibri" w:cs="Calibri"/>
        </w:rPr>
        <w:t>-</w:t>
      </w:r>
      <w:r w:rsidRPr="00B6023B">
        <w:rPr>
          <w:rFonts w:ascii="Calibri" w:hAnsi="Calibri" w:cs="Calibri"/>
        </w:rPr>
        <w:t xml:space="preserve">regulation of household </w:t>
      </w:r>
      <w:r w:rsidR="00B6023B">
        <w:rPr>
          <w:rFonts w:ascii="Calibri" w:hAnsi="Calibri" w:cs="Calibri"/>
        </w:rPr>
        <w:t xml:space="preserve">clothes dryers and generated a good detail of data that can be used to commence the transition process to adopt IEC61121 for dryers </w:t>
      </w:r>
      <w:r w:rsidR="009F4AC8" w:rsidRPr="00B6023B">
        <w:rPr>
          <w:rFonts w:ascii="Calibri" w:hAnsi="Calibri" w:cs="Calibri"/>
        </w:rPr>
        <w:t>in our region</w:t>
      </w:r>
      <w:r w:rsidRPr="00B6023B">
        <w:rPr>
          <w:rFonts w:ascii="Calibri" w:hAnsi="Calibri" w:cs="Calibri"/>
        </w:rPr>
        <w:t>.</w:t>
      </w:r>
    </w:p>
    <w:p w14:paraId="07797404" w14:textId="77777777" w:rsidR="00F36A85" w:rsidRDefault="00F36A85" w:rsidP="006B6A51">
      <w:pPr>
        <w:autoSpaceDE w:val="0"/>
        <w:autoSpaceDN w:val="0"/>
        <w:adjustRightInd w:val="0"/>
        <w:spacing w:after="0" w:line="240" w:lineRule="auto"/>
        <w:rPr>
          <w:rFonts w:ascii="Calibri" w:hAnsi="Calibri" w:cs="Calibri"/>
          <w:color w:val="000000"/>
        </w:rPr>
      </w:pPr>
    </w:p>
    <w:p w14:paraId="6C96BDD6" w14:textId="77777777" w:rsidR="008A571E" w:rsidRDefault="00F45451" w:rsidP="00306181">
      <w:pPr>
        <w:pStyle w:val="Heading2"/>
      </w:pPr>
      <w:bookmarkStart w:id="3" w:name="_Toc478719370"/>
      <w:r>
        <w:t xml:space="preserve">Regulatory </w:t>
      </w:r>
      <w:r w:rsidR="00751D8A">
        <w:t>Context</w:t>
      </w:r>
      <w:bookmarkEnd w:id="3"/>
    </w:p>
    <w:p w14:paraId="6DFDB03A" w14:textId="77777777" w:rsidR="009F0CAE" w:rsidRDefault="009F0CAE" w:rsidP="008A571E">
      <w:pPr>
        <w:autoSpaceDE w:val="0"/>
        <w:autoSpaceDN w:val="0"/>
        <w:adjustRightInd w:val="0"/>
        <w:spacing w:after="0" w:line="240" w:lineRule="auto"/>
        <w:rPr>
          <w:rFonts w:ascii="Calibri" w:hAnsi="Calibri" w:cs="Calibri"/>
          <w:color w:val="000000"/>
        </w:rPr>
      </w:pPr>
    </w:p>
    <w:p w14:paraId="385E9A15" w14:textId="77777777" w:rsidR="008A571E" w:rsidRDefault="008A571E"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IEC committee SC59</w:t>
      </w:r>
      <w:r w:rsidR="00306181">
        <w:rPr>
          <w:rFonts w:ascii="Calibri" w:hAnsi="Calibri" w:cs="Calibri"/>
          <w:color w:val="000000"/>
        </w:rPr>
        <w:t>D</w:t>
      </w:r>
      <w:r>
        <w:rPr>
          <w:rFonts w:ascii="Calibri" w:hAnsi="Calibri" w:cs="Calibri"/>
          <w:color w:val="000000"/>
        </w:rPr>
        <w:t xml:space="preserve"> (household </w:t>
      </w:r>
      <w:r w:rsidR="00306181">
        <w:rPr>
          <w:rFonts w:ascii="Calibri" w:hAnsi="Calibri" w:cs="Calibri"/>
          <w:color w:val="000000"/>
        </w:rPr>
        <w:t>laundry appliances</w:t>
      </w:r>
      <w:r>
        <w:rPr>
          <w:rFonts w:ascii="Calibri" w:hAnsi="Calibri" w:cs="Calibri"/>
          <w:color w:val="000000"/>
        </w:rPr>
        <w:t xml:space="preserve">) </w:t>
      </w:r>
      <w:r w:rsidR="00306181">
        <w:rPr>
          <w:rFonts w:ascii="Calibri" w:hAnsi="Calibri" w:cs="Calibri"/>
          <w:color w:val="000000"/>
        </w:rPr>
        <w:t xml:space="preserve">published IEC61121 Edition 4 </w:t>
      </w:r>
      <w:r w:rsidR="0046203C">
        <w:rPr>
          <w:rFonts w:ascii="Calibri" w:hAnsi="Calibri" w:cs="Calibri"/>
          <w:color w:val="000000"/>
        </w:rPr>
        <w:t>on 16 February 2012</w:t>
      </w:r>
      <w:r>
        <w:rPr>
          <w:rFonts w:ascii="Calibri" w:hAnsi="Calibri" w:cs="Calibri"/>
          <w:color w:val="000000"/>
        </w:rPr>
        <w:t xml:space="preserve">. </w:t>
      </w:r>
      <w:r w:rsidR="0046203C">
        <w:rPr>
          <w:rFonts w:ascii="Calibri" w:hAnsi="Calibri" w:cs="Calibri"/>
          <w:color w:val="000000"/>
        </w:rPr>
        <w:t>Edition 4 included a number of minor improvements</w:t>
      </w:r>
      <w:r w:rsidR="009516AA">
        <w:rPr>
          <w:rFonts w:ascii="Calibri" w:hAnsi="Calibri" w:cs="Calibri"/>
          <w:color w:val="000000"/>
        </w:rPr>
        <w:t xml:space="preserve"> over Edition 3 (2002), including a more logical structure and closer links to the clothes washer standard IEC60456 (Edition 5)</w:t>
      </w:r>
      <w:r w:rsidR="0046203C">
        <w:rPr>
          <w:rFonts w:ascii="Calibri" w:hAnsi="Calibri" w:cs="Calibri"/>
          <w:color w:val="000000"/>
        </w:rPr>
        <w:t xml:space="preserve">. This </w:t>
      </w:r>
      <w:r w:rsidR="009516AA">
        <w:rPr>
          <w:rFonts w:ascii="Calibri" w:hAnsi="Calibri" w:cs="Calibri"/>
          <w:color w:val="000000"/>
        </w:rPr>
        <w:t xml:space="preserve">dryer </w:t>
      </w:r>
      <w:r w:rsidR="0046203C">
        <w:rPr>
          <w:rFonts w:ascii="Calibri" w:hAnsi="Calibri" w:cs="Calibri"/>
          <w:color w:val="000000"/>
        </w:rPr>
        <w:t>standard has now been adopted in Europe (with some significant modifications)</w:t>
      </w:r>
      <w:r>
        <w:rPr>
          <w:rFonts w:ascii="Calibri" w:hAnsi="Calibri" w:cs="Calibri"/>
          <w:color w:val="000000"/>
        </w:rPr>
        <w:t>.</w:t>
      </w:r>
    </w:p>
    <w:p w14:paraId="2049D898" w14:textId="77777777" w:rsidR="0046203C" w:rsidRDefault="0046203C" w:rsidP="008A571E">
      <w:pPr>
        <w:autoSpaceDE w:val="0"/>
        <w:autoSpaceDN w:val="0"/>
        <w:adjustRightInd w:val="0"/>
        <w:spacing w:after="0" w:line="240" w:lineRule="auto"/>
        <w:rPr>
          <w:rFonts w:ascii="Calibri" w:hAnsi="Calibri" w:cs="Calibri"/>
          <w:color w:val="000000"/>
        </w:rPr>
      </w:pPr>
    </w:p>
    <w:p w14:paraId="4C070534" w14:textId="2EF52D45" w:rsidR="0046203C" w:rsidRDefault="0046203C"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Australia </w:t>
      </w:r>
      <w:r w:rsidR="00905F1C">
        <w:rPr>
          <w:rFonts w:ascii="Calibri" w:hAnsi="Calibri" w:cs="Calibri"/>
          <w:color w:val="000000"/>
        </w:rPr>
        <w:t xml:space="preserve">and New Zealand </w:t>
      </w:r>
      <w:r>
        <w:rPr>
          <w:rFonts w:ascii="Calibri" w:hAnsi="Calibri" w:cs="Calibri"/>
          <w:color w:val="000000"/>
        </w:rPr>
        <w:t>ha</w:t>
      </w:r>
      <w:r w:rsidR="00905F1C">
        <w:rPr>
          <w:rFonts w:ascii="Calibri" w:hAnsi="Calibri" w:cs="Calibri"/>
          <w:color w:val="000000"/>
        </w:rPr>
        <w:t>ve</w:t>
      </w:r>
      <w:r>
        <w:rPr>
          <w:rFonts w:ascii="Calibri" w:hAnsi="Calibri" w:cs="Calibri"/>
          <w:color w:val="000000"/>
        </w:rPr>
        <w:t xml:space="preserve"> used AS</w:t>
      </w:r>
      <w:r w:rsidR="002D707A">
        <w:rPr>
          <w:rFonts w:ascii="Calibri" w:hAnsi="Calibri" w:cs="Calibri"/>
          <w:color w:val="000000"/>
        </w:rPr>
        <w:t>/</w:t>
      </w:r>
      <w:r>
        <w:rPr>
          <w:rFonts w:ascii="Calibri" w:hAnsi="Calibri" w:cs="Calibri"/>
          <w:color w:val="000000"/>
        </w:rPr>
        <w:t xml:space="preserve">NZS2442.1 </w:t>
      </w:r>
      <w:r w:rsidR="002D707A">
        <w:rPr>
          <w:rFonts w:ascii="Calibri" w:hAnsi="Calibri" w:cs="Calibri"/>
          <w:color w:val="000000"/>
        </w:rPr>
        <w:t xml:space="preserve">(and its predecessor) </w:t>
      </w:r>
      <w:r>
        <w:rPr>
          <w:rFonts w:ascii="Calibri" w:hAnsi="Calibri" w:cs="Calibri"/>
          <w:color w:val="000000"/>
        </w:rPr>
        <w:t>as the test method for clothes dryers ever since energy labelling commenced</w:t>
      </w:r>
      <w:r w:rsidR="00905F1C">
        <w:rPr>
          <w:rFonts w:ascii="Calibri" w:hAnsi="Calibri" w:cs="Calibri"/>
          <w:color w:val="000000"/>
        </w:rPr>
        <w:t xml:space="preserve"> (</w:t>
      </w:r>
      <w:r>
        <w:rPr>
          <w:rFonts w:ascii="Calibri" w:hAnsi="Calibri" w:cs="Calibri"/>
          <w:color w:val="000000"/>
        </w:rPr>
        <w:t>in 1989</w:t>
      </w:r>
      <w:r w:rsidR="00905F1C">
        <w:rPr>
          <w:rFonts w:ascii="Calibri" w:hAnsi="Calibri" w:cs="Calibri"/>
          <w:color w:val="000000"/>
        </w:rPr>
        <w:t xml:space="preserve"> for Australia)</w:t>
      </w:r>
      <w:r>
        <w:rPr>
          <w:rFonts w:ascii="Calibri" w:hAnsi="Calibri" w:cs="Calibri"/>
          <w:color w:val="000000"/>
        </w:rPr>
        <w:t xml:space="preserve">. When </w:t>
      </w:r>
      <w:r w:rsidR="002D707A">
        <w:rPr>
          <w:rFonts w:ascii="Calibri" w:hAnsi="Calibri" w:cs="Calibri"/>
          <w:color w:val="000000"/>
        </w:rPr>
        <w:t xml:space="preserve">AS2442 was </w:t>
      </w:r>
      <w:r>
        <w:rPr>
          <w:rFonts w:ascii="Calibri" w:hAnsi="Calibri" w:cs="Calibri"/>
          <w:color w:val="000000"/>
        </w:rPr>
        <w:t xml:space="preserve">first published in 1981, an IEC standard for dryer performance did not exist, so Standards Australia used an approach based on the US test method at the time, </w:t>
      </w:r>
      <w:r w:rsidRPr="0046203C">
        <w:rPr>
          <w:rFonts w:ascii="Calibri" w:hAnsi="Calibri" w:cs="Calibri"/>
          <w:color w:val="000000"/>
        </w:rPr>
        <w:t>AHAM A197.6</w:t>
      </w:r>
      <w:r w:rsidR="002D707A">
        <w:rPr>
          <w:rFonts w:ascii="Calibri" w:hAnsi="Calibri" w:cs="Calibri"/>
          <w:color w:val="000000"/>
        </w:rPr>
        <w:t xml:space="preserve">. AS/NZS2442.1:1996 was modified to change the initial moisture content from 100% of bone dry mass to 90% of bone dry mass in order to reflect improvements in spin performance of clothes washers over time. </w:t>
      </w:r>
      <w:r w:rsidR="00204F7F">
        <w:rPr>
          <w:rFonts w:ascii="Calibri" w:hAnsi="Calibri" w:cs="Calibri"/>
          <w:color w:val="000000"/>
        </w:rPr>
        <w:t>Clothes dryer star ratings were re-graded in 2000 along with all other labelled appliances. A new label design was also introduced in 2000. No changes to the labelling requirements for dryers have occurred since 2000.</w:t>
      </w:r>
    </w:p>
    <w:p w14:paraId="445F6864" w14:textId="77777777" w:rsidR="008A571E" w:rsidRDefault="008A571E" w:rsidP="008A571E">
      <w:pPr>
        <w:autoSpaceDE w:val="0"/>
        <w:autoSpaceDN w:val="0"/>
        <w:adjustRightInd w:val="0"/>
        <w:spacing w:after="0" w:line="240" w:lineRule="auto"/>
        <w:rPr>
          <w:rFonts w:ascii="Calibri" w:hAnsi="Calibri" w:cs="Calibri"/>
          <w:color w:val="000000"/>
        </w:rPr>
      </w:pPr>
    </w:p>
    <w:p w14:paraId="1B34AFA1" w14:textId="0ED68590" w:rsidR="008A571E" w:rsidRPr="008A571E" w:rsidRDefault="008A571E" w:rsidP="00F4545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Australia and New Zealand </w:t>
      </w:r>
      <w:r w:rsidR="002D707A">
        <w:rPr>
          <w:rFonts w:ascii="Calibri" w:hAnsi="Calibri" w:cs="Calibri"/>
          <w:color w:val="000000"/>
        </w:rPr>
        <w:t>have long held policies to adopt international test methods where this is feasible and practical. Given that clothes dryer energy testing is likely to move to the IEC test method in the medium term, a round robin provided a good opportunity to closely examine the IEC test method and to identify any issues in its adoption for use in energy labelling.</w:t>
      </w:r>
      <w:r>
        <w:rPr>
          <w:rFonts w:ascii="Calibri" w:hAnsi="Calibri" w:cs="Calibri"/>
          <w:color w:val="000000"/>
        </w:rPr>
        <w:t xml:space="preserve"> Australian </w:t>
      </w:r>
      <w:r w:rsidR="00F45451">
        <w:rPr>
          <w:rFonts w:ascii="Calibri" w:hAnsi="Calibri" w:cs="Calibri"/>
          <w:color w:val="000000"/>
        </w:rPr>
        <w:t>and New</w:t>
      </w:r>
      <w:r w:rsidR="00905F1C">
        <w:rPr>
          <w:rFonts w:ascii="Calibri" w:hAnsi="Calibri" w:cs="Calibri"/>
          <w:color w:val="000000"/>
        </w:rPr>
        <w:t> </w:t>
      </w:r>
      <w:r w:rsidR="00F45451">
        <w:rPr>
          <w:rFonts w:ascii="Calibri" w:hAnsi="Calibri" w:cs="Calibri"/>
          <w:color w:val="000000"/>
        </w:rPr>
        <w:t xml:space="preserve">Zealand </w:t>
      </w:r>
      <w:r>
        <w:rPr>
          <w:rFonts w:ascii="Calibri" w:hAnsi="Calibri" w:cs="Calibri"/>
          <w:color w:val="000000"/>
        </w:rPr>
        <w:t xml:space="preserve">government </w:t>
      </w:r>
      <w:r w:rsidR="00F45451">
        <w:rPr>
          <w:rFonts w:ascii="Calibri" w:hAnsi="Calibri" w:cs="Calibri"/>
          <w:color w:val="000000"/>
        </w:rPr>
        <w:t xml:space="preserve">agencies funded </w:t>
      </w:r>
      <w:r w:rsidR="009F4AC8">
        <w:rPr>
          <w:rFonts w:ascii="Calibri" w:hAnsi="Calibri" w:cs="Calibri"/>
          <w:color w:val="000000"/>
        </w:rPr>
        <w:t>this</w:t>
      </w:r>
      <w:r>
        <w:rPr>
          <w:rFonts w:ascii="Calibri" w:hAnsi="Calibri" w:cs="Calibri"/>
          <w:color w:val="000000"/>
        </w:rPr>
        <w:t xml:space="preserve"> round robin using IEC</w:t>
      </w:r>
      <w:r w:rsidR="002D707A">
        <w:rPr>
          <w:rFonts w:ascii="Calibri" w:hAnsi="Calibri" w:cs="Calibri"/>
          <w:color w:val="000000"/>
        </w:rPr>
        <w:t>61121</w:t>
      </w:r>
      <w:r>
        <w:rPr>
          <w:rFonts w:ascii="Calibri" w:hAnsi="Calibri" w:cs="Calibri"/>
          <w:color w:val="000000"/>
        </w:rPr>
        <w:t xml:space="preserve"> as the test method. </w:t>
      </w:r>
    </w:p>
    <w:p w14:paraId="4215DC29" w14:textId="77777777" w:rsidR="008A571E" w:rsidRDefault="00961AB2" w:rsidP="00961AB2">
      <w:pPr>
        <w:pStyle w:val="Heading2"/>
      </w:pPr>
      <w:bookmarkStart w:id="4" w:name="_Toc478719371"/>
      <w:r>
        <w:lastRenderedPageBreak/>
        <w:t xml:space="preserve">Clothes Dryers </w:t>
      </w:r>
      <w:r w:rsidR="008A571E">
        <w:t>Tested in the Round Robin</w:t>
      </w:r>
      <w:bookmarkEnd w:id="4"/>
    </w:p>
    <w:p w14:paraId="5BABE9AF" w14:textId="77777777" w:rsidR="008A571E" w:rsidRDefault="008A571E" w:rsidP="008A571E">
      <w:pPr>
        <w:autoSpaceDE w:val="0"/>
        <w:autoSpaceDN w:val="0"/>
        <w:adjustRightInd w:val="0"/>
        <w:spacing w:after="0" w:line="240" w:lineRule="auto"/>
        <w:rPr>
          <w:rFonts w:ascii="Calibri" w:hAnsi="Calibri" w:cs="Calibri"/>
          <w:color w:val="000000"/>
        </w:rPr>
      </w:pPr>
    </w:p>
    <w:p w14:paraId="6D30C1C7" w14:textId="77777777" w:rsidR="00887104" w:rsidRDefault="008A571E" w:rsidP="008871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Two models of </w:t>
      </w:r>
      <w:r w:rsidR="00204F7F">
        <w:rPr>
          <w:rFonts w:ascii="Calibri" w:hAnsi="Calibri" w:cs="Calibri"/>
          <w:color w:val="000000"/>
        </w:rPr>
        <w:t xml:space="preserve">clothes dryer </w:t>
      </w:r>
      <w:r>
        <w:rPr>
          <w:rFonts w:ascii="Calibri" w:hAnsi="Calibri" w:cs="Calibri"/>
          <w:color w:val="000000"/>
        </w:rPr>
        <w:t xml:space="preserve">were chosen to be included in the round robin. The products were selected </w:t>
      </w:r>
      <w:r w:rsidR="00FE7E35">
        <w:rPr>
          <w:rFonts w:ascii="Calibri" w:hAnsi="Calibri" w:cs="Calibri"/>
          <w:color w:val="000000"/>
        </w:rPr>
        <w:t xml:space="preserve">with industry support </w:t>
      </w:r>
      <w:r>
        <w:rPr>
          <w:rFonts w:ascii="Calibri" w:hAnsi="Calibri" w:cs="Calibri"/>
          <w:color w:val="000000"/>
        </w:rPr>
        <w:t xml:space="preserve">as they were known to be reliable in their operation. Both </w:t>
      </w:r>
      <w:r w:rsidR="00FE7E35">
        <w:rPr>
          <w:rFonts w:ascii="Calibri" w:hAnsi="Calibri" w:cs="Calibri"/>
          <w:color w:val="000000"/>
        </w:rPr>
        <w:t>models</w:t>
      </w:r>
      <w:r>
        <w:rPr>
          <w:rFonts w:ascii="Calibri" w:hAnsi="Calibri" w:cs="Calibri"/>
          <w:color w:val="000000"/>
        </w:rPr>
        <w:t xml:space="preserve"> </w:t>
      </w:r>
      <w:r w:rsidR="00803F9A">
        <w:rPr>
          <w:rFonts w:ascii="Calibri" w:hAnsi="Calibri" w:cs="Calibri"/>
          <w:color w:val="000000"/>
        </w:rPr>
        <w:t xml:space="preserve">were </w:t>
      </w:r>
      <w:r w:rsidR="00FE7E35">
        <w:rPr>
          <w:rFonts w:ascii="Calibri" w:hAnsi="Calibri" w:cs="Calibri"/>
          <w:color w:val="000000"/>
        </w:rPr>
        <w:t>s</w:t>
      </w:r>
      <w:r w:rsidR="002A4639">
        <w:rPr>
          <w:rFonts w:ascii="Calibri" w:hAnsi="Calibri" w:cs="Calibri"/>
          <w:color w:val="000000"/>
        </w:rPr>
        <w:t xml:space="preserve">aid by their manufacturers to have </w:t>
      </w:r>
      <w:r>
        <w:rPr>
          <w:rFonts w:ascii="Calibri" w:hAnsi="Calibri" w:cs="Calibri"/>
          <w:color w:val="000000"/>
        </w:rPr>
        <w:t>stable</w:t>
      </w:r>
      <w:r w:rsidR="002A4639">
        <w:rPr>
          <w:rFonts w:ascii="Calibri" w:hAnsi="Calibri" w:cs="Calibri"/>
          <w:color w:val="000000"/>
        </w:rPr>
        <w:t xml:space="preserve"> operating characteristics</w:t>
      </w:r>
      <w:r>
        <w:rPr>
          <w:rFonts w:ascii="Calibri" w:hAnsi="Calibri" w:cs="Calibri"/>
          <w:color w:val="000000"/>
        </w:rPr>
        <w:t>.</w:t>
      </w:r>
      <w:r w:rsidR="00887104">
        <w:rPr>
          <w:rFonts w:ascii="Calibri" w:hAnsi="Calibri" w:cs="Calibri"/>
          <w:color w:val="000000"/>
        </w:rPr>
        <w:t xml:space="preserve"> The</w:t>
      </w:r>
      <w:r w:rsidR="005D299C">
        <w:rPr>
          <w:rFonts w:ascii="Calibri" w:hAnsi="Calibri" w:cs="Calibri"/>
          <w:color w:val="000000"/>
        </w:rPr>
        <w:t xml:space="preserve"> models were:</w:t>
      </w:r>
    </w:p>
    <w:p w14:paraId="0286DC05" w14:textId="77777777" w:rsidR="00887104" w:rsidRPr="005D299C" w:rsidRDefault="00204F7F" w:rsidP="00204F7F">
      <w:pPr>
        <w:pStyle w:val="ListParagraph"/>
        <w:numPr>
          <w:ilvl w:val="0"/>
          <w:numId w:val="11"/>
        </w:numPr>
        <w:autoSpaceDE w:val="0"/>
        <w:autoSpaceDN w:val="0"/>
        <w:adjustRightInd w:val="0"/>
        <w:spacing w:before="120" w:after="120" w:line="240" w:lineRule="auto"/>
        <w:contextualSpacing w:val="0"/>
        <w:rPr>
          <w:rFonts w:ascii="Calibri" w:hAnsi="Calibri" w:cs="Calibri"/>
        </w:rPr>
      </w:pPr>
      <w:r>
        <w:rPr>
          <w:rFonts w:ascii="Calibri" w:hAnsi="Calibri" w:cs="Calibri"/>
        </w:rPr>
        <w:t xml:space="preserve">Electrolux </w:t>
      </w:r>
      <w:r w:rsidR="00887104" w:rsidRPr="005D299C">
        <w:rPr>
          <w:rFonts w:ascii="Calibri" w:hAnsi="Calibri" w:cs="Calibri"/>
        </w:rPr>
        <w:t xml:space="preserve">model </w:t>
      </w:r>
      <w:r w:rsidRPr="00204F7F">
        <w:rPr>
          <w:rFonts w:ascii="Calibri" w:hAnsi="Calibri" w:cs="Calibri"/>
        </w:rPr>
        <w:t xml:space="preserve">EDV6051 </w:t>
      </w:r>
      <w:r w:rsidR="003664B1">
        <w:rPr>
          <w:rFonts w:ascii="Calibri" w:hAnsi="Calibri" w:cs="Calibri"/>
        </w:rPr>
        <w:t>(</w:t>
      </w:r>
      <w:r>
        <w:rPr>
          <w:rFonts w:ascii="Calibri" w:hAnsi="Calibri" w:cs="Calibri"/>
        </w:rPr>
        <w:t>6kg rated capacity, vented, autosensing control, resistive heating element</w:t>
      </w:r>
      <w:r w:rsidR="003664B1">
        <w:rPr>
          <w:rFonts w:ascii="Calibri" w:hAnsi="Calibri" w:cs="Calibri"/>
        </w:rPr>
        <w:t>)</w:t>
      </w:r>
      <w:r w:rsidR="002A4639">
        <w:rPr>
          <w:rFonts w:ascii="Calibri" w:hAnsi="Calibri" w:cs="Calibri"/>
        </w:rPr>
        <w:t>;</w:t>
      </w:r>
    </w:p>
    <w:p w14:paraId="0AB34E83" w14:textId="77777777" w:rsidR="008A571E" w:rsidRPr="005D299C" w:rsidRDefault="00204F7F" w:rsidP="00204F7F">
      <w:pPr>
        <w:pStyle w:val="ListParagraph"/>
        <w:numPr>
          <w:ilvl w:val="0"/>
          <w:numId w:val="11"/>
        </w:numPr>
        <w:autoSpaceDE w:val="0"/>
        <w:autoSpaceDN w:val="0"/>
        <w:adjustRightInd w:val="0"/>
        <w:spacing w:before="120" w:after="120" w:line="240" w:lineRule="auto"/>
        <w:contextualSpacing w:val="0"/>
        <w:rPr>
          <w:rFonts w:ascii="Calibri" w:hAnsi="Calibri" w:cs="Calibri"/>
        </w:rPr>
      </w:pPr>
      <w:r>
        <w:rPr>
          <w:rFonts w:ascii="Calibri" w:hAnsi="Calibri" w:cs="Calibri"/>
        </w:rPr>
        <w:t xml:space="preserve">Miele </w:t>
      </w:r>
      <w:r w:rsidR="00887104" w:rsidRPr="005D299C">
        <w:rPr>
          <w:rFonts w:ascii="Calibri" w:hAnsi="Calibri" w:cs="Calibri"/>
        </w:rPr>
        <w:t xml:space="preserve">model </w:t>
      </w:r>
      <w:r w:rsidRPr="00204F7F">
        <w:rPr>
          <w:rFonts w:ascii="Calibri" w:hAnsi="Calibri" w:cs="Calibri"/>
        </w:rPr>
        <w:t xml:space="preserve">TKB350WB </w:t>
      </w:r>
      <w:r w:rsidR="003664B1">
        <w:rPr>
          <w:rFonts w:ascii="Calibri" w:hAnsi="Calibri" w:cs="Calibri"/>
        </w:rPr>
        <w:t>(</w:t>
      </w:r>
      <w:r>
        <w:rPr>
          <w:rFonts w:ascii="Calibri" w:hAnsi="Calibri" w:cs="Calibri"/>
        </w:rPr>
        <w:t>8kg rated capacity, condensing, autosensing control, heat pump heating system</w:t>
      </w:r>
      <w:r w:rsidR="003664B1">
        <w:rPr>
          <w:rFonts w:ascii="Calibri" w:hAnsi="Calibri" w:cs="Calibri"/>
        </w:rPr>
        <w:t>)</w:t>
      </w:r>
      <w:r w:rsidR="00E40E1D">
        <w:rPr>
          <w:rFonts w:ascii="Calibri" w:hAnsi="Calibri" w:cs="Calibri"/>
        </w:rPr>
        <w:t>.</w:t>
      </w:r>
    </w:p>
    <w:p w14:paraId="1BD7AEE4" w14:textId="77777777" w:rsidR="008A571E" w:rsidRDefault="008A571E" w:rsidP="00887104">
      <w:pPr>
        <w:autoSpaceDE w:val="0"/>
        <w:autoSpaceDN w:val="0"/>
        <w:adjustRightInd w:val="0"/>
        <w:spacing w:after="0" w:line="240" w:lineRule="auto"/>
        <w:rPr>
          <w:rFonts w:ascii="Calibri" w:hAnsi="Calibri" w:cs="Calibri"/>
          <w:color w:val="000000"/>
        </w:rPr>
      </w:pPr>
      <w:r>
        <w:rPr>
          <w:rFonts w:ascii="Calibri" w:hAnsi="Calibri" w:cs="Calibri"/>
          <w:color w:val="000000"/>
        </w:rPr>
        <w:t>The test units were s</w:t>
      </w:r>
      <w:r w:rsidR="00204F7F">
        <w:rPr>
          <w:rFonts w:ascii="Calibri" w:hAnsi="Calibri" w:cs="Calibri"/>
          <w:color w:val="000000"/>
        </w:rPr>
        <w:t>upplied</w:t>
      </w:r>
      <w:r>
        <w:rPr>
          <w:rFonts w:ascii="Calibri" w:hAnsi="Calibri" w:cs="Calibri"/>
          <w:color w:val="000000"/>
        </w:rPr>
        <w:t xml:space="preserve"> from available stock by the relevant manufacturers. </w:t>
      </w:r>
      <w:r w:rsidR="00204F7F">
        <w:rPr>
          <w:rFonts w:ascii="Calibri" w:hAnsi="Calibri" w:cs="Calibri"/>
          <w:color w:val="000000"/>
        </w:rPr>
        <w:t xml:space="preserve"> The Electrolux model was broadly representative of the vented-autosensing market, which currently accounts for about 60% of the current dryer market in Australia. The Miele unit</w:t>
      </w:r>
      <w:r w:rsidR="00850AD9">
        <w:rPr>
          <w:rFonts w:ascii="Calibri" w:hAnsi="Calibri" w:cs="Calibri"/>
          <w:color w:val="000000"/>
        </w:rPr>
        <w:t xml:space="preserve"> is representative of the relatively small heat pump market for dryers. This market segment is growing rapidly.</w:t>
      </w:r>
    </w:p>
    <w:p w14:paraId="3C5D2D3F" w14:textId="77777777" w:rsidR="00240ACB" w:rsidRDefault="00240ACB" w:rsidP="00887104">
      <w:pPr>
        <w:autoSpaceDE w:val="0"/>
        <w:autoSpaceDN w:val="0"/>
        <w:adjustRightInd w:val="0"/>
        <w:spacing w:after="0" w:line="240" w:lineRule="auto"/>
        <w:rPr>
          <w:rFonts w:ascii="Calibri" w:hAnsi="Calibri" w:cs="Calibri"/>
          <w:color w:val="000000"/>
        </w:rPr>
      </w:pPr>
    </w:p>
    <w:p w14:paraId="5D9D9EF7" w14:textId="77777777" w:rsidR="00240ACB" w:rsidRPr="008A571E" w:rsidRDefault="00240ACB" w:rsidP="00887104">
      <w:pPr>
        <w:autoSpaceDE w:val="0"/>
        <w:autoSpaceDN w:val="0"/>
        <w:adjustRightInd w:val="0"/>
        <w:spacing w:after="0" w:line="240" w:lineRule="auto"/>
        <w:rPr>
          <w:rFonts w:ascii="Calibri" w:hAnsi="Calibri" w:cs="Calibri"/>
          <w:color w:val="000000"/>
        </w:rPr>
      </w:pPr>
      <w:r>
        <w:rPr>
          <w:rFonts w:ascii="Calibri" w:hAnsi="Calibri" w:cs="Calibri"/>
          <w:color w:val="000000"/>
        </w:rPr>
        <w:t>The Electrolux unit uses standard exhaust air temperature sensors to determine a shut off point for the program. The Miele unit uses a mixture of technologies which include exhaust temperature monitoring as well as conductivity of the remaining load (as the water mass decreases through the program the load itself becomes less conductive</w:t>
      </w:r>
      <w:r w:rsidR="00803F9A">
        <w:rPr>
          <w:rFonts w:ascii="Calibri" w:hAnsi="Calibri" w:cs="Calibri"/>
          <w:color w:val="000000"/>
        </w:rPr>
        <w:t xml:space="preserve"> – the conductivity is measured through plates on the wall of the dryer</w:t>
      </w:r>
      <w:r>
        <w:rPr>
          <w:rFonts w:ascii="Calibri" w:hAnsi="Calibri" w:cs="Calibri"/>
          <w:color w:val="000000"/>
        </w:rPr>
        <w:t>).</w:t>
      </w:r>
      <w:r w:rsidR="00EF170D">
        <w:rPr>
          <w:rFonts w:ascii="Calibri" w:hAnsi="Calibri" w:cs="Calibri"/>
          <w:color w:val="000000"/>
        </w:rPr>
        <w:t xml:space="preserve"> The behaviour of the Miele unit, in terms of termination moisture content, was to some extent expected to be affected by water quality variations across laboratories.</w:t>
      </w:r>
    </w:p>
    <w:p w14:paraId="02E8606C" w14:textId="77777777" w:rsidR="008A571E" w:rsidRDefault="008A571E" w:rsidP="008A571E">
      <w:pPr>
        <w:autoSpaceDE w:val="0"/>
        <w:autoSpaceDN w:val="0"/>
        <w:adjustRightInd w:val="0"/>
        <w:spacing w:after="0" w:line="240" w:lineRule="auto"/>
        <w:rPr>
          <w:rFonts w:ascii="Calibri" w:hAnsi="Calibri" w:cs="Calibri"/>
          <w:color w:val="000000"/>
        </w:rPr>
      </w:pPr>
    </w:p>
    <w:p w14:paraId="27C7B7EC" w14:textId="77777777" w:rsidR="008A571E" w:rsidRDefault="00FE7E35"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T</w:t>
      </w:r>
      <w:r w:rsidR="008A571E">
        <w:rPr>
          <w:rFonts w:ascii="Calibri" w:hAnsi="Calibri" w:cs="Calibri"/>
          <w:color w:val="000000"/>
        </w:rPr>
        <w:t xml:space="preserve">he Department of </w:t>
      </w:r>
      <w:r w:rsidR="00EF170D">
        <w:rPr>
          <w:rFonts w:ascii="Calibri" w:hAnsi="Calibri" w:cs="Calibri"/>
          <w:color w:val="000000"/>
        </w:rPr>
        <w:t xml:space="preserve">the </w:t>
      </w:r>
      <w:r w:rsidR="00204F7F">
        <w:rPr>
          <w:rFonts w:ascii="Calibri" w:hAnsi="Calibri" w:cs="Calibri"/>
          <w:color w:val="000000"/>
        </w:rPr>
        <w:t xml:space="preserve">Environment and Energy </w:t>
      </w:r>
      <w:r>
        <w:rPr>
          <w:rFonts w:ascii="Calibri" w:hAnsi="Calibri" w:cs="Calibri"/>
          <w:color w:val="000000"/>
        </w:rPr>
        <w:t xml:space="preserve">purchased </w:t>
      </w:r>
      <w:r w:rsidR="00E40E1D">
        <w:rPr>
          <w:rFonts w:ascii="Calibri" w:hAnsi="Calibri" w:cs="Calibri"/>
          <w:color w:val="000000"/>
        </w:rPr>
        <w:t xml:space="preserve">the </w:t>
      </w:r>
      <w:r w:rsidR="00204F7F">
        <w:rPr>
          <w:rFonts w:ascii="Calibri" w:hAnsi="Calibri" w:cs="Calibri"/>
          <w:color w:val="000000"/>
        </w:rPr>
        <w:t xml:space="preserve">Electrolux </w:t>
      </w:r>
      <w:r>
        <w:rPr>
          <w:rFonts w:ascii="Calibri" w:hAnsi="Calibri" w:cs="Calibri"/>
          <w:color w:val="000000"/>
        </w:rPr>
        <w:t>unit</w:t>
      </w:r>
      <w:r w:rsidR="00204F7F">
        <w:rPr>
          <w:rFonts w:ascii="Calibri" w:hAnsi="Calibri" w:cs="Calibri"/>
          <w:color w:val="000000"/>
        </w:rPr>
        <w:t xml:space="preserve"> while the Miele unit was kindly loaned by Miele Australia for the round robin</w:t>
      </w:r>
      <w:r w:rsidR="008A571E">
        <w:rPr>
          <w:rFonts w:ascii="Calibri" w:hAnsi="Calibri" w:cs="Calibri"/>
          <w:color w:val="000000"/>
        </w:rPr>
        <w:t>.</w:t>
      </w:r>
      <w:r w:rsidR="00240ACB">
        <w:rPr>
          <w:rFonts w:ascii="Calibri" w:hAnsi="Calibri" w:cs="Calibri"/>
          <w:color w:val="000000"/>
        </w:rPr>
        <w:t xml:space="preserve"> The cooperation and support offered by Miele for the round robin is gratefully acknowledged.</w:t>
      </w:r>
    </w:p>
    <w:p w14:paraId="33E7A46A" w14:textId="77777777" w:rsidR="008A571E" w:rsidRDefault="008A571E" w:rsidP="001C4811">
      <w:pPr>
        <w:pStyle w:val="Heading2"/>
        <w:spacing w:before="240"/>
      </w:pPr>
      <w:bookmarkStart w:id="5" w:name="_Toc478719372"/>
      <w:r>
        <w:t>Participating Test Laboratories</w:t>
      </w:r>
      <w:bookmarkEnd w:id="5"/>
    </w:p>
    <w:p w14:paraId="589B5285" w14:textId="77777777" w:rsidR="008A571E" w:rsidRDefault="008A571E" w:rsidP="008A571E">
      <w:pPr>
        <w:autoSpaceDE w:val="0"/>
        <w:autoSpaceDN w:val="0"/>
        <w:adjustRightInd w:val="0"/>
        <w:spacing w:after="0" w:line="240" w:lineRule="auto"/>
        <w:rPr>
          <w:rFonts w:ascii="Calibri" w:hAnsi="Calibri" w:cs="Calibri"/>
          <w:color w:val="000000"/>
        </w:rPr>
      </w:pPr>
    </w:p>
    <w:p w14:paraId="59B99441" w14:textId="77777777" w:rsidR="00887104" w:rsidRDefault="00887104" w:rsidP="00887104">
      <w:pPr>
        <w:autoSpaceDE w:val="0"/>
        <w:autoSpaceDN w:val="0"/>
        <w:adjustRightInd w:val="0"/>
        <w:spacing w:after="0" w:line="240" w:lineRule="auto"/>
        <w:rPr>
          <w:rFonts w:ascii="Calibri" w:hAnsi="Calibri" w:cs="Calibri"/>
        </w:rPr>
      </w:pPr>
      <w:r>
        <w:rPr>
          <w:rFonts w:ascii="Calibri" w:hAnsi="Calibri" w:cs="Calibri"/>
        </w:rPr>
        <w:t>The laboratories which participated in the round robin</w:t>
      </w:r>
      <w:r w:rsidR="00624480">
        <w:rPr>
          <w:rFonts w:ascii="Calibri" w:hAnsi="Calibri" w:cs="Calibri"/>
        </w:rPr>
        <w:t xml:space="preserve"> included</w:t>
      </w:r>
      <w:r>
        <w:rPr>
          <w:rFonts w:ascii="Calibri" w:hAnsi="Calibri" w:cs="Calibri"/>
        </w:rPr>
        <w:t>:</w:t>
      </w:r>
    </w:p>
    <w:p w14:paraId="3F795695" w14:textId="77777777" w:rsidR="00850AD9" w:rsidRPr="005D299C" w:rsidRDefault="00850AD9" w:rsidP="00850AD9">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sidRPr="003012C7">
        <w:rPr>
          <w:rFonts w:ascii="Calibri" w:hAnsi="Calibri" w:cs="Calibri"/>
        </w:rPr>
        <w:t xml:space="preserve">VIPAC, </w:t>
      </w:r>
      <w:r>
        <w:rPr>
          <w:rFonts w:ascii="Calibri" w:hAnsi="Calibri" w:cs="Calibri"/>
        </w:rPr>
        <w:t>Melbourne;</w:t>
      </w:r>
    </w:p>
    <w:p w14:paraId="2CFB6B38" w14:textId="77777777" w:rsidR="00850AD9" w:rsidRPr="003012C7" w:rsidRDefault="00850AD9" w:rsidP="00850AD9">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sidRPr="003012C7">
        <w:rPr>
          <w:rFonts w:ascii="Calibri" w:hAnsi="Calibri" w:cs="Calibri"/>
        </w:rPr>
        <w:t>SGS, Melbourne</w:t>
      </w:r>
      <w:r>
        <w:rPr>
          <w:rFonts w:ascii="Calibri" w:hAnsi="Calibri" w:cs="Calibri"/>
        </w:rPr>
        <w:t>;</w:t>
      </w:r>
    </w:p>
    <w:p w14:paraId="444D1C0F" w14:textId="77777777" w:rsidR="00850AD9" w:rsidRPr="003012C7" w:rsidRDefault="00850AD9" w:rsidP="00850AD9">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Australian Gas Association</w:t>
      </w:r>
      <w:r w:rsidRPr="003012C7">
        <w:rPr>
          <w:rFonts w:ascii="Calibri" w:hAnsi="Calibri" w:cs="Calibri"/>
        </w:rPr>
        <w:t>, Melbourne</w:t>
      </w:r>
      <w:r>
        <w:rPr>
          <w:rFonts w:ascii="Calibri" w:hAnsi="Calibri" w:cs="Calibri"/>
        </w:rPr>
        <w:t>;</w:t>
      </w:r>
    </w:p>
    <w:p w14:paraId="5D3A47AF" w14:textId="77777777" w:rsidR="00887104" w:rsidRPr="003012C7" w:rsidRDefault="00887104" w:rsidP="005D299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sidRPr="003012C7">
        <w:rPr>
          <w:rFonts w:ascii="Calibri" w:hAnsi="Calibri" w:cs="Calibri"/>
        </w:rPr>
        <w:t>Choice</w:t>
      </w:r>
      <w:r w:rsidR="00850AD9">
        <w:rPr>
          <w:rFonts w:ascii="Calibri" w:hAnsi="Calibri" w:cs="Calibri"/>
        </w:rPr>
        <w:t xml:space="preserve"> (Test Research)</w:t>
      </w:r>
      <w:r w:rsidRPr="003012C7">
        <w:rPr>
          <w:rFonts w:ascii="Calibri" w:hAnsi="Calibri" w:cs="Calibri"/>
        </w:rPr>
        <w:t>, Sydney</w:t>
      </w:r>
      <w:r w:rsidR="00850AD9">
        <w:rPr>
          <w:rFonts w:ascii="Calibri" w:hAnsi="Calibri" w:cs="Calibri"/>
        </w:rPr>
        <w:t>.</w:t>
      </w:r>
    </w:p>
    <w:p w14:paraId="1FDCF56B" w14:textId="77777777" w:rsidR="002A4639" w:rsidRDefault="002A4639" w:rsidP="008A571E">
      <w:pPr>
        <w:autoSpaceDE w:val="0"/>
        <w:autoSpaceDN w:val="0"/>
        <w:adjustRightInd w:val="0"/>
        <w:spacing w:after="0" w:line="240" w:lineRule="auto"/>
        <w:rPr>
          <w:rFonts w:ascii="Calibri" w:hAnsi="Calibri" w:cs="Calibri"/>
          <w:color w:val="000000"/>
        </w:rPr>
      </w:pPr>
    </w:p>
    <w:p w14:paraId="2BFA6C89" w14:textId="71D1D913" w:rsidR="008A571E" w:rsidRDefault="008A571E" w:rsidP="008A571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All of the test laboratories </w:t>
      </w:r>
      <w:r w:rsidR="003A6876">
        <w:rPr>
          <w:rFonts w:ascii="Calibri" w:hAnsi="Calibri" w:cs="Calibri"/>
          <w:color w:val="000000"/>
        </w:rPr>
        <w:t xml:space="preserve">that </w:t>
      </w:r>
      <w:r>
        <w:rPr>
          <w:rFonts w:ascii="Calibri" w:hAnsi="Calibri" w:cs="Calibri"/>
          <w:color w:val="000000"/>
        </w:rPr>
        <w:t>participat</w:t>
      </w:r>
      <w:r w:rsidR="003A6876">
        <w:rPr>
          <w:rFonts w:ascii="Calibri" w:hAnsi="Calibri" w:cs="Calibri"/>
          <w:color w:val="000000"/>
        </w:rPr>
        <w:t>ed</w:t>
      </w:r>
      <w:r>
        <w:rPr>
          <w:rFonts w:ascii="Calibri" w:hAnsi="Calibri" w:cs="Calibri"/>
          <w:color w:val="000000"/>
        </w:rPr>
        <w:t xml:space="preserve"> in the round robin have considerable experience in testing to</w:t>
      </w:r>
      <w:r w:rsidR="003A6876">
        <w:rPr>
          <w:rFonts w:ascii="Calibri" w:hAnsi="Calibri" w:cs="Calibri"/>
          <w:color w:val="000000"/>
        </w:rPr>
        <w:t xml:space="preserve"> </w:t>
      </w:r>
      <w:r w:rsidR="00850AD9">
        <w:rPr>
          <w:rFonts w:ascii="Calibri" w:hAnsi="Calibri" w:cs="Calibri"/>
          <w:color w:val="000000"/>
        </w:rPr>
        <w:t>AS/NZS2442.1</w:t>
      </w:r>
      <w:r>
        <w:rPr>
          <w:rFonts w:ascii="Calibri" w:hAnsi="Calibri" w:cs="Calibri"/>
          <w:color w:val="000000"/>
        </w:rPr>
        <w:t xml:space="preserve"> and all were equipped to deal with the requirements </w:t>
      </w:r>
      <w:r w:rsidR="003012C7">
        <w:rPr>
          <w:rFonts w:ascii="Calibri" w:hAnsi="Calibri" w:cs="Calibri"/>
          <w:color w:val="000000"/>
        </w:rPr>
        <w:t xml:space="preserve">of that specific standard. </w:t>
      </w:r>
      <w:r w:rsidR="00850AD9">
        <w:rPr>
          <w:rFonts w:ascii="Calibri" w:hAnsi="Calibri" w:cs="Calibri"/>
          <w:color w:val="000000"/>
        </w:rPr>
        <w:t xml:space="preserve">The four independent test laboratories were all accredited to test in accordance with AS/NZS2442.1 by the National Association of Testing Authorities (NATA). In general terms, the </w:t>
      </w:r>
      <w:r>
        <w:rPr>
          <w:rFonts w:ascii="Calibri" w:hAnsi="Calibri" w:cs="Calibri"/>
          <w:color w:val="000000"/>
        </w:rPr>
        <w:t xml:space="preserve">technical requirements </w:t>
      </w:r>
      <w:r w:rsidR="00624480">
        <w:rPr>
          <w:rFonts w:ascii="Calibri" w:hAnsi="Calibri" w:cs="Calibri"/>
          <w:color w:val="000000"/>
        </w:rPr>
        <w:t>within</w:t>
      </w:r>
      <w:r w:rsidR="00E40E1D">
        <w:rPr>
          <w:rFonts w:ascii="Calibri" w:hAnsi="Calibri" w:cs="Calibri"/>
          <w:color w:val="000000"/>
        </w:rPr>
        <w:t xml:space="preserve"> </w:t>
      </w:r>
      <w:r>
        <w:rPr>
          <w:rFonts w:ascii="Calibri" w:hAnsi="Calibri" w:cs="Calibri"/>
          <w:color w:val="000000"/>
        </w:rPr>
        <w:t>IEC6</w:t>
      </w:r>
      <w:r w:rsidR="00850AD9">
        <w:rPr>
          <w:rFonts w:ascii="Calibri" w:hAnsi="Calibri" w:cs="Calibri"/>
          <w:color w:val="000000"/>
        </w:rPr>
        <w:t>1121</w:t>
      </w:r>
      <w:r>
        <w:rPr>
          <w:rFonts w:ascii="Calibri" w:hAnsi="Calibri" w:cs="Calibri"/>
          <w:color w:val="000000"/>
        </w:rPr>
        <w:t xml:space="preserve"> </w:t>
      </w:r>
      <w:r w:rsidR="00850AD9">
        <w:rPr>
          <w:rFonts w:ascii="Calibri" w:hAnsi="Calibri" w:cs="Calibri"/>
          <w:color w:val="000000"/>
        </w:rPr>
        <w:t xml:space="preserve">are generally similar to AS/NZS2442.1, so laboratories generally had no problems meeting the requirements of the </w:t>
      </w:r>
      <w:r w:rsidR="00803F9A">
        <w:rPr>
          <w:rFonts w:ascii="Calibri" w:hAnsi="Calibri" w:cs="Calibri"/>
          <w:color w:val="000000"/>
        </w:rPr>
        <w:t xml:space="preserve">test </w:t>
      </w:r>
      <w:r w:rsidR="00850AD9">
        <w:rPr>
          <w:rFonts w:ascii="Calibri" w:hAnsi="Calibri" w:cs="Calibri"/>
          <w:color w:val="000000"/>
        </w:rPr>
        <w:t>specification</w:t>
      </w:r>
      <w:r w:rsidR="00803F9A">
        <w:rPr>
          <w:rFonts w:ascii="Calibri" w:hAnsi="Calibri" w:cs="Calibri"/>
          <w:color w:val="000000"/>
        </w:rPr>
        <w:t xml:space="preserve"> and the IEC standard</w:t>
      </w:r>
      <w:r>
        <w:rPr>
          <w:rFonts w:ascii="Calibri" w:hAnsi="Calibri" w:cs="Calibri"/>
          <w:color w:val="000000"/>
        </w:rPr>
        <w:t xml:space="preserve">. </w:t>
      </w:r>
      <w:r w:rsidR="009F703E">
        <w:rPr>
          <w:rFonts w:ascii="Calibri" w:hAnsi="Calibri" w:cs="Calibri"/>
          <w:color w:val="000000"/>
        </w:rPr>
        <w:t>If</w:t>
      </w:r>
      <w:r>
        <w:rPr>
          <w:rFonts w:ascii="Calibri" w:hAnsi="Calibri" w:cs="Calibri"/>
          <w:color w:val="000000"/>
        </w:rPr>
        <w:t xml:space="preserve"> the IEC becomes the mandated test method in Australasia, the</w:t>
      </w:r>
      <w:r w:rsidR="00624480">
        <w:rPr>
          <w:rFonts w:ascii="Calibri" w:hAnsi="Calibri" w:cs="Calibri"/>
          <w:color w:val="000000"/>
        </w:rPr>
        <w:t xml:space="preserve"> local</w:t>
      </w:r>
      <w:r>
        <w:rPr>
          <w:rFonts w:ascii="Calibri" w:hAnsi="Calibri" w:cs="Calibri"/>
          <w:color w:val="000000"/>
        </w:rPr>
        <w:t xml:space="preserve"> test laboratories </w:t>
      </w:r>
      <w:r w:rsidR="00FE7E35">
        <w:rPr>
          <w:rFonts w:ascii="Calibri" w:hAnsi="Calibri" w:cs="Calibri"/>
          <w:color w:val="000000"/>
        </w:rPr>
        <w:t xml:space="preserve">should </w:t>
      </w:r>
      <w:r>
        <w:rPr>
          <w:rFonts w:ascii="Calibri" w:hAnsi="Calibri" w:cs="Calibri"/>
          <w:color w:val="000000"/>
        </w:rPr>
        <w:t xml:space="preserve">have </w:t>
      </w:r>
      <w:r w:rsidR="00850AD9">
        <w:rPr>
          <w:rFonts w:ascii="Calibri" w:hAnsi="Calibri" w:cs="Calibri"/>
          <w:color w:val="000000"/>
        </w:rPr>
        <w:t>no</w:t>
      </w:r>
      <w:r>
        <w:rPr>
          <w:rFonts w:ascii="Calibri" w:hAnsi="Calibri" w:cs="Calibri"/>
          <w:color w:val="000000"/>
        </w:rPr>
        <w:t xml:space="preserve"> </w:t>
      </w:r>
      <w:r w:rsidR="00FE7E35">
        <w:rPr>
          <w:rFonts w:ascii="Calibri" w:hAnsi="Calibri" w:cs="Calibri"/>
          <w:color w:val="000000"/>
        </w:rPr>
        <w:t>difficulty</w:t>
      </w:r>
      <w:r>
        <w:rPr>
          <w:rFonts w:ascii="Calibri" w:hAnsi="Calibri" w:cs="Calibri"/>
          <w:color w:val="000000"/>
        </w:rPr>
        <w:t xml:space="preserve"> in </w:t>
      </w:r>
      <w:r w:rsidR="003012C7">
        <w:rPr>
          <w:rFonts w:ascii="Calibri" w:hAnsi="Calibri" w:cs="Calibri"/>
          <w:color w:val="000000"/>
        </w:rPr>
        <w:t xml:space="preserve">configuring their labs </w:t>
      </w:r>
      <w:r w:rsidR="00FE7E35">
        <w:rPr>
          <w:rFonts w:ascii="Calibri" w:hAnsi="Calibri" w:cs="Calibri"/>
          <w:color w:val="000000"/>
        </w:rPr>
        <w:t xml:space="preserve">and equipment </w:t>
      </w:r>
      <w:r w:rsidR="003012C7">
        <w:rPr>
          <w:rFonts w:ascii="Calibri" w:hAnsi="Calibri" w:cs="Calibri"/>
          <w:color w:val="000000"/>
        </w:rPr>
        <w:t xml:space="preserve">to fully </w:t>
      </w:r>
      <w:r>
        <w:rPr>
          <w:rFonts w:ascii="Calibri" w:hAnsi="Calibri" w:cs="Calibri"/>
          <w:color w:val="000000"/>
        </w:rPr>
        <w:t>comply with the re</w:t>
      </w:r>
      <w:r w:rsidR="00E40E1D">
        <w:rPr>
          <w:rFonts w:ascii="Calibri" w:hAnsi="Calibri" w:cs="Calibri"/>
          <w:color w:val="000000"/>
        </w:rPr>
        <w:t>quirements.</w:t>
      </w:r>
    </w:p>
    <w:p w14:paraId="412291EC" w14:textId="77777777" w:rsidR="003012C7" w:rsidRDefault="003012C7" w:rsidP="003012C7">
      <w:pPr>
        <w:autoSpaceDE w:val="0"/>
        <w:autoSpaceDN w:val="0"/>
        <w:adjustRightInd w:val="0"/>
        <w:spacing w:after="0" w:line="240" w:lineRule="auto"/>
        <w:rPr>
          <w:rFonts w:ascii="Calibri" w:hAnsi="Calibri" w:cs="Calibri"/>
          <w:color w:val="000000"/>
        </w:rPr>
      </w:pPr>
    </w:p>
    <w:p w14:paraId="6644CF84" w14:textId="77777777" w:rsidR="00B6023B" w:rsidRDefault="00B6023B" w:rsidP="00B6023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test labs were able to access expert advice </w:t>
      </w:r>
      <w:r w:rsidR="00803F9A">
        <w:rPr>
          <w:rFonts w:ascii="Calibri" w:hAnsi="Calibri" w:cs="Calibri"/>
          <w:color w:val="000000"/>
        </w:rPr>
        <w:t xml:space="preserve">from EES </w:t>
      </w:r>
      <w:r>
        <w:rPr>
          <w:rFonts w:ascii="Calibri" w:hAnsi="Calibri" w:cs="Calibri"/>
          <w:color w:val="000000"/>
        </w:rPr>
        <w:t>when conducting their respective testing. This allowed issues to be handled consistently across facilities and provided a transparent process during the round robin.</w:t>
      </w:r>
      <w:r w:rsidR="00803F9A">
        <w:rPr>
          <w:rFonts w:ascii="Calibri" w:hAnsi="Calibri" w:cs="Calibri"/>
          <w:color w:val="000000"/>
        </w:rPr>
        <w:t xml:space="preserve"> All testing requirements were set out in a detailed specification.</w:t>
      </w:r>
    </w:p>
    <w:p w14:paraId="78D9F169" w14:textId="77777777" w:rsidR="00B6023B" w:rsidRDefault="00B6023B" w:rsidP="003012C7">
      <w:pPr>
        <w:autoSpaceDE w:val="0"/>
        <w:autoSpaceDN w:val="0"/>
        <w:adjustRightInd w:val="0"/>
        <w:spacing w:after="0" w:line="240" w:lineRule="auto"/>
        <w:rPr>
          <w:rFonts w:ascii="Calibri" w:hAnsi="Calibri" w:cs="Calibri"/>
          <w:color w:val="000000"/>
        </w:rPr>
      </w:pPr>
    </w:p>
    <w:p w14:paraId="5C0F5004" w14:textId="77777777" w:rsidR="003012C7" w:rsidRDefault="003012C7" w:rsidP="003012C7">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 xml:space="preserve">All of the participating test laboratories were </w:t>
      </w:r>
      <w:r w:rsidR="003660BE">
        <w:rPr>
          <w:rFonts w:ascii="Calibri" w:hAnsi="Calibri" w:cs="Calibri"/>
          <w:color w:val="000000"/>
        </w:rPr>
        <w:t xml:space="preserve">paid a fee </w:t>
      </w:r>
      <w:r w:rsidR="00403654">
        <w:rPr>
          <w:rFonts w:ascii="Calibri" w:hAnsi="Calibri" w:cs="Calibri"/>
          <w:color w:val="000000"/>
        </w:rPr>
        <w:t>to undertake the necessary tests and to participate in a workshop where they could share their experience of testing to the IEC standard with other laboratories</w:t>
      </w:r>
      <w:r w:rsidR="003660BE" w:rsidRPr="00B6023B">
        <w:rPr>
          <w:rFonts w:ascii="Calibri" w:hAnsi="Calibri" w:cs="Calibri"/>
          <w:color w:val="000000"/>
        </w:rPr>
        <w:t>. P</w:t>
      </w:r>
      <w:r w:rsidRPr="00B6023B">
        <w:rPr>
          <w:rFonts w:ascii="Calibri" w:hAnsi="Calibri" w:cs="Calibri"/>
          <w:color w:val="000000"/>
        </w:rPr>
        <w:t xml:space="preserve">articipating test laboratories </w:t>
      </w:r>
      <w:r w:rsidR="00B6023B" w:rsidRPr="00B6023B">
        <w:rPr>
          <w:rFonts w:ascii="Calibri" w:hAnsi="Calibri" w:cs="Calibri"/>
          <w:color w:val="000000"/>
        </w:rPr>
        <w:t xml:space="preserve">generally </w:t>
      </w:r>
      <w:r w:rsidRPr="00B6023B">
        <w:rPr>
          <w:rFonts w:ascii="Calibri" w:hAnsi="Calibri" w:cs="Calibri"/>
          <w:color w:val="000000"/>
        </w:rPr>
        <w:t>found the IEC standard to be usable and generally consistent and clear.</w:t>
      </w:r>
      <w:r>
        <w:rPr>
          <w:rFonts w:ascii="Calibri" w:hAnsi="Calibri" w:cs="Calibri"/>
          <w:color w:val="000000"/>
        </w:rPr>
        <w:t xml:space="preserve"> Participating laboratories were asked to provide written feedback on their experiences with the </w:t>
      </w:r>
      <w:r w:rsidR="00850AD9">
        <w:rPr>
          <w:rFonts w:ascii="Calibri" w:hAnsi="Calibri" w:cs="Calibri"/>
          <w:color w:val="000000"/>
        </w:rPr>
        <w:t xml:space="preserve">IEC </w:t>
      </w:r>
      <w:r>
        <w:rPr>
          <w:rFonts w:ascii="Calibri" w:hAnsi="Calibri" w:cs="Calibri"/>
          <w:color w:val="000000"/>
        </w:rPr>
        <w:t xml:space="preserve">test method. In particular, </w:t>
      </w:r>
      <w:r w:rsidR="005E2ABD">
        <w:rPr>
          <w:rFonts w:ascii="Calibri" w:hAnsi="Calibri" w:cs="Calibri"/>
          <w:color w:val="000000"/>
        </w:rPr>
        <w:t xml:space="preserve">they were asked to identify </w:t>
      </w:r>
      <w:r>
        <w:rPr>
          <w:rFonts w:ascii="Calibri" w:hAnsi="Calibri" w:cs="Calibri"/>
          <w:color w:val="000000"/>
        </w:rPr>
        <w:t xml:space="preserve">any text in the IEC </w:t>
      </w:r>
      <w:r w:rsidR="00850AD9">
        <w:rPr>
          <w:rFonts w:ascii="Calibri" w:hAnsi="Calibri" w:cs="Calibri"/>
          <w:color w:val="000000"/>
        </w:rPr>
        <w:t xml:space="preserve">standard </w:t>
      </w:r>
      <w:r>
        <w:rPr>
          <w:rFonts w:ascii="Calibri" w:hAnsi="Calibri" w:cs="Calibri"/>
          <w:color w:val="000000"/>
        </w:rPr>
        <w:t xml:space="preserve">that </w:t>
      </w:r>
      <w:r w:rsidR="005E2ABD">
        <w:rPr>
          <w:rFonts w:ascii="Calibri" w:hAnsi="Calibri" w:cs="Calibri"/>
          <w:color w:val="000000"/>
        </w:rPr>
        <w:t>w</w:t>
      </w:r>
      <w:r w:rsidR="00850AD9">
        <w:rPr>
          <w:rFonts w:ascii="Calibri" w:hAnsi="Calibri" w:cs="Calibri"/>
          <w:color w:val="000000"/>
        </w:rPr>
        <w:t>as</w:t>
      </w:r>
      <w:r>
        <w:rPr>
          <w:rFonts w:ascii="Calibri" w:hAnsi="Calibri" w:cs="Calibri"/>
          <w:color w:val="000000"/>
        </w:rPr>
        <w:t xml:space="preserve"> </w:t>
      </w:r>
      <w:r w:rsidR="007B4E53">
        <w:rPr>
          <w:rFonts w:ascii="Calibri" w:hAnsi="Calibri" w:cs="Calibri"/>
          <w:color w:val="000000"/>
        </w:rPr>
        <w:t xml:space="preserve">incorrect, </w:t>
      </w:r>
      <w:r w:rsidR="005E2ABD">
        <w:rPr>
          <w:rFonts w:ascii="Calibri" w:hAnsi="Calibri" w:cs="Calibri"/>
          <w:color w:val="000000"/>
        </w:rPr>
        <w:t>un</w:t>
      </w:r>
      <w:r>
        <w:rPr>
          <w:rFonts w:ascii="Calibri" w:hAnsi="Calibri" w:cs="Calibri"/>
          <w:color w:val="000000"/>
        </w:rPr>
        <w:t xml:space="preserve">clear or ambiguous. Suggestions </w:t>
      </w:r>
      <w:r w:rsidR="00850AD9">
        <w:rPr>
          <w:rFonts w:ascii="Calibri" w:hAnsi="Calibri" w:cs="Calibri"/>
          <w:color w:val="000000"/>
        </w:rPr>
        <w:t xml:space="preserve">and </w:t>
      </w:r>
      <w:r>
        <w:rPr>
          <w:rFonts w:ascii="Calibri" w:hAnsi="Calibri" w:cs="Calibri"/>
          <w:color w:val="000000"/>
        </w:rPr>
        <w:t xml:space="preserve">changes </w:t>
      </w:r>
      <w:r w:rsidR="00850AD9">
        <w:rPr>
          <w:rFonts w:ascii="Calibri" w:hAnsi="Calibri" w:cs="Calibri"/>
          <w:color w:val="000000"/>
        </w:rPr>
        <w:t>have been compiled and these are included in a separate section later in this report. This will be submitted to IEC SC59D for further consideration</w:t>
      </w:r>
      <w:r w:rsidRPr="009474D9">
        <w:rPr>
          <w:rFonts w:ascii="Calibri" w:hAnsi="Calibri" w:cs="Calibri"/>
          <w:color w:val="000000"/>
        </w:rPr>
        <w:t>.</w:t>
      </w:r>
    </w:p>
    <w:p w14:paraId="33DDA906" w14:textId="77777777" w:rsidR="003012C7" w:rsidRDefault="003012C7" w:rsidP="00181723">
      <w:pPr>
        <w:pStyle w:val="Heading1"/>
      </w:pPr>
      <w:bookmarkStart w:id="6" w:name="_Toc478719373"/>
      <w:r>
        <w:t>Testing Specification and Test Method</w:t>
      </w:r>
      <w:bookmarkEnd w:id="6"/>
    </w:p>
    <w:p w14:paraId="59AA1462" w14:textId="77777777" w:rsidR="00FF4FBC" w:rsidRDefault="00FF4FBC" w:rsidP="00FF4FBC">
      <w:pPr>
        <w:pStyle w:val="Heading2"/>
      </w:pPr>
      <w:bookmarkStart w:id="7" w:name="_Toc478719374"/>
      <w:r>
        <w:t>Differences between IEC and AS/NZS</w:t>
      </w:r>
      <w:bookmarkEnd w:id="7"/>
    </w:p>
    <w:p w14:paraId="6CDCDF32" w14:textId="77777777" w:rsidR="00FF4FBC" w:rsidRDefault="00FF4FBC" w:rsidP="00FF4FBC">
      <w:pPr>
        <w:autoSpaceDE w:val="0"/>
        <w:autoSpaceDN w:val="0"/>
        <w:adjustRightInd w:val="0"/>
        <w:spacing w:after="0" w:line="240" w:lineRule="auto"/>
        <w:rPr>
          <w:rFonts w:ascii="Calibri" w:hAnsi="Calibri" w:cs="Calibri"/>
          <w:color w:val="000000"/>
        </w:rPr>
      </w:pPr>
    </w:p>
    <w:p w14:paraId="706B7B12" w14:textId="77777777" w:rsidR="00FF4FBC" w:rsidRDefault="00FF4FBC"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 terms of the physical testing requirements, the differences between IEC and AS/NZS are relatively minor. Essentially a dryer is operated in a room with controlled conditions with a specified load with a defined </w:t>
      </w:r>
      <w:r w:rsidR="00803F9A">
        <w:rPr>
          <w:rFonts w:ascii="Calibri" w:hAnsi="Calibri" w:cs="Calibri"/>
          <w:color w:val="000000"/>
        </w:rPr>
        <w:t xml:space="preserve">initial </w:t>
      </w:r>
      <w:r>
        <w:rPr>
          <w:rFonts w:ascii="Calibri" w:hAnsi="Calibri" w:cs="Calibri"/>
          <w:color w:val="000000"/>
        </w:rPr>
        <w:t xml:space="preserve">mass of moisture </w:t>
      </w:r>
      <w:r w:rsidR="00C77782">
        <w:rPr>
          <w:rFonts w:ascii="Calibri" w:hAnsi="Calibri" w:cs="Calibri"/>
          <w:color w:val="000000"/>
        </w:rPr>
        <w:t xml:space="preserve">and </w:t>
      </w:r>
      <w:r>
        <w:rPr>
          <w:rFonts w:ascii="Calibri" w:hAnsi="Calibri" w:cs="Calibri"/>
          <w:color w:val="000000"/>
        </w:rPr>
        <w:t>dried until it reaches the termination of the program. There are of course many small details that differ between IEC and AS/NZS so the results for each test method are not directly comparable. However, many of these differences are somewhat arbitrary and the absolute values selected are not terribly important. What is critical is that the test method provides sufficient and accurate data to provide insight into how consumers may use their appliances in the home.</w:t>
      </w:r>
      <w:r w:rsidR="008E6F38">
        <w:rPr>
          <w:rFonts w:ascii="Calibri" w:hAnsi="Calibri" w:cs="Calibri"/>
          <w:color w:val="000000"/>
        </w:rPr>
        <w:t xml:space="preserve"> The method also needs to be robust and accurate to provide regulators with a sound basis for the local mandatory energy labelling scheme.</w:t>
      </w:r>
    </w:p>
    <w:p w14:paraId="665D4FC2" w14:textId="77777777" w:rsidR="00FF4FBC" w:rsidRDefault="00FF4FBC" w:rsidP="00FF4FBC">
      <w:pPr>
        <w:autoSpaceDE w:val="0"/>
        <w:autoSpaceDN w:val="0"/>
        <w:adjustRightInd w:val="0"/>
        <w:spacing w:after="0" w:line="240" w:lineRule="auto"/>
        <w:rPr>
          <w:rFonts w:ascii="Calibri" w:hAnsi="Calibri" w:cs="Calibri"/>
          <w:color w:val="000000"/>
        </w:rPr>
      </w:pPr>
    </w:p>
    <w:p w14:paraId="24C9A6CF" w14:textId="0C9AAD58" w:rsidR="00B90517" w:rsidRDefault="00FF4FBC"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There are a significant number of differences between the existing AS/NZS method and the IEC test method for clothes dryers. Some of these are listed below. Most of these are not expected to have a substantive impact on the measured energy consumption. Those differences that are expected to have a significant impact are highlighted </w:t>
      </w:r>
      <w:r w:rsidR="008E6F38">
        <w:rPr>
          <w:rFonts w:ascii="Calibri" w:hAnsi="Calibri" w:cs="Calibri"/>
          <w:color w:val="000000"/>
        </w:rPr>
        <w:t xml:space="preserve">in yellow </w:t>
      </w:r>
      <w:r>
        <w:rPr>
          <w:rFonts w:ascii="Calibri" w:hAnsi="Calibri" w:cs="Calibri"/>
          <w:color w:val="000000"/>
        </w:rPr>
        <w:t>below.</w:t>
      </w:r>
    </w:p>
    <w:p w14:paraId="24F8CF54" w14:textId="77777777" w:rsidR="00B90517" w:rsidRDefault="00B90517">
      <w:pPr>
        <w:rPr>
          <w:rFonts w:ascii="Calibri" w:hAnsi="Calibri" w:cs="Calibri"/>
          <w:color w:val="000000"/>
        </w:rPr>
      </w:pPr>
      <w:r>
        <w:rPr>
          <w:rFonts w:ascii="Calibri" w:hAnsi="Calibri" w:cs="Calibri"/>
          <w:color w:val="000000"/>
        </w:rPr>
        <w:br w:type="page"/>
      </w:r>
    </w:p>
    <w:p w14:paraId="18B1CD8A" w14:textId="77777777" w:rsidR="00FF4FBC" w:rsidRDefault="00FF4FBC" w:rsidP="00FF4FBC">
      <w:pPr>
        <w:pStyle w:val="Caption"/>
        <w:rPr>
          <w:rFonts w:ascii="Calibri" w:hAnsi="Calibri" w:cs="Calibri"/>
          <w:color w:val="000000"/>
        </w:rPr>
      </w:pPr>
      <w:bookmarkStart w:id="8" w:name="_Toc478719411"/>
      <w:r>
        <w:lastRenderedPageBreak/>
        <w:t xml:space="preserve">Table </w:t>
      </w:r>
      <w:fldSimple w:instr=" SEQ Table \* ARABIC ">
        <w:r w:rsidR="00320804">
          <w:rPr>
            <w:noProof/>
          </w:rPr>
          <w:t>1</w:t>
        </w:r>
      </w:fldSimple>
      <w:r>
        <w:t>: Summary of differences between IEC61121 (Ed 4) and AS/NZS2442.1</w:t>
      </w:r>
      <w:bookmarkEnd w:id="8"/>
    </w:p>
    <w:tbl>
      <w:tblPr>
        <w:tblStyle w:val="TableGrid"/>
        <w:tblW w:w="9214" w:type="dxa"/>
        <w:tblInd w:w="108" w:type="dxa"/>
        <w:tblLayout w:type="fixed"/>
        <w:tblLook w:val="04A0" w:firstRow="1" w:lastRow="0" w:firstColumn="1" w:lastColumn="0" w:noHBand="0" w:noVBand="1"/>
      </w:tblPr>
      <w:tblGrid>
        <w:gridCol w:w="851"/>
        <w:gridCol w:w="1134"/>
        <w:gridCol w:w="1368"/>
        <w:gridCol w:w="1408"/>
        <w:gridCol w:w="1190"/>
        <w:gridCol w:w="3263"/>
      </w:tblGrid>
      <w:tr w:rsidR="0024079D" w:rsidRPr="0024079D" w14:paraId="41E3CE15" w14:textId="77777777" w:rsidTr="00DF4C07">
        <w:trPr>
          <w:tblHeader/>
        </w:trPr>
        <w:tc>
          <w:tcPr>
            <w:tcW w:w="851" w:type="dxa"/>
            <w:shd w:val="clear" w:color="auto" w:fill="000000" w:themeFill="text1"/>
          </w:tcPr>
          <w:p w14:paraId="7826F475"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IEC clause</w:t>
            </w:r>
          </w:p>
        </w:tc>
        <w:tc>
          <w:tcPr>
            <w:tcW w:w="1134" w:type="dxa"/>
            <w:shd w:val="clear" w:color="auto" w:fill="000000" w:themeFill="text1"/>
          </w:tcPr>
          <w:p w14:paraId="097D17BB"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Parameter</w:t>
            </w:r>
          </w:p>
        </w:tc>
        <w:tc>
          <w:tcPr>
            <w:tcW w:w="1368" w:type="dxa"/>
            <w:shd w:val="clear" w:color="auto" w:fill="000000" w:themeFill="text1"/>
          </w:tcPr>
          <w:p w14:paraId="1F0411B7"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IEC requirement</w:t>
            </w:r>
          </w:p>
        </w:tc>
        <w:tc>
          <w:tcPr>
            <w:tcW w:w="1408" w:type="dxa"/>
            <w:shd w:val="clear" w:color="auto" w:fill="000000" w:themeFill="text1"/>
          </w:tcPr>
          <w:p w14:paraId="7A285678"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AS/NZS requirement</w:t>
            </w:r>
          </w:p>
        </w:tc>
        <w:tc>
          <w:tcPr>
            <w:tcW w:w="1190" w:type="dxa"/>
            <w:shd w:val="clear" w:color="auto" w:fill="000000" w:themeFill="text1"/>
          </w:tcPr>
          <w:p w14:paraId="788A3440"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Energy impact</w:t>
            </w:r>
          </w:p>
        </w:tc>
        <w:tc>
          <w:tcPr>
            <w:tcW w:w="3263" w:type="dxa"/>
            <w:tcBorders>
              <w:bottom w:val="single" w:sz="4" w:space="0" w:color="auto"/>
            </w:tcBorders>
            <w:shd w:val="clear" w:color="auto" w:fill="000000" w:themeFill="text1"/>
          </w:tcPr>
          <w:p w14:paraId="6903626D" w14:textId="77777777" w:rsidR="00FF4FBC" w:rsidRPr="0024079D" w:rsidRDefault="00FF4FBC" w:rsidP="00A47282">
            <w:pPr>
              <w:autoSpaceDE w:val="0"/>
              <w:autoSpaceDN w:val="0"/>
              <w:adjustRightInd w:val="0"/>
              <w:rPr>
                <w:rFonts w:ascii="Calibri" w:hAnsi="Calibri" w:cs="Calibri"/>
                <w:color w:val="FFFFFF" w:themeColor="background1"/>
                <w:sz w:val="18"/>
                <w:szCs w:val="18"/>
              </w:rPr>
            </w:pPr>
            <w:r w:rsidRPr="0024079D">
              <w:rPr>
                <w:rFonts w:ascii="Calibri" w:hAnsi="Calibri" w:cs="Calibri"/>
                <w:color w:val="FFFFFF" w:themeColor="background1"/>
                <w:sz w:val="18"/>
                <w:szCs w:val="18"/>
              </w:rPr>
              <w:t>Notes</w:t>
            </w:r>
          </w:p>
        </w:tc>
      </w:tr>
      <w:tr w:rsidR="00FF4FBC" w:rsidRPr="00A25391" w14:paraId="692DC53B" w14:textId="77777777" w:rsidTr="00DF4C07">
        <w:tc>
          <w:tcPr>
            <w:tcW w:w="851" w:type="dxa"/>
          </w:tcPr>
          <w:p w14:paraId="5B65D757"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4</w:t>
            </w:r>
          </w:p>
        </w:tc>
        <w:tc>
          <w:tcPr>
            <w:tcW w:w="1134" w:type="dxa"/>
          </w:tcPr>
          <w:p w14:paraId="6D030B0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Capacity</w:t>
            </w:r>
          </w:p>
        </w:tc>
        <w:tc>
          <w:tcPr>
            <w:tcW w:w="1368" w:type="dxa"/>
          </w:tcPr>
          <w:p w14:paraId="28CB175C"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Rated + other</w:t>
            </w:r>
          </w:p>
        </w:tc>
        <w:tc>
          <w:tcPr>
            <w:tcW w:w="1408" w:type="dxa"/>
          </w:tcPr>
          <w:p w14:paraId="124BFC2B"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Rated</w:t>
            </w:r>
          </w:p>
        </w:tc>
        <w:tc>
          <w:tcPr>
            <w:tcW w:w="1190" w:type="dxa"/>
          </w:tcPr>
          <w:p w14:paraId="0815A5A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None</w:t>
            </w:r>
          </w:p>
        </w:tc>
        <w:tc>
          <w:tcPr>
            <w:tcW w:w="3263" w:type="dxa"/>
            <w:shd w:val="clear" w:color="auto" w:fill="FFFF00"/>
          </w:tcPr>
          <w:p w14:paraId="4180118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Part load testing is important and there will be substantial energy differences under these conditions</w:t>
            </w:r>
            <w:r w:rsidR="00FE477E" w:rsidRPr="00A25391">
              <w:rPr>
                <w:rFonts w:ascii="Calibri" w:hAnsi="Calibri" w:cs="Calibri"/>
                <w:color w:val="000000"/>
                <w:sz w:val="18"/>
                <w:szCs w:val="18"/>
              </w:rPr>
              <w:t xml:space="preserve"> – see discussion</w:t>
            </w:r>
          </w:p>
        </w:tc>
      </w:tr>
      <w:tr w:rsidR="00FF4FBC" w:rsidRPr="00A25391" w14:paraId="13555105" w14:textId="77777777" w:rsidTr="00DF4C07">
        <w:tc>
          <w:tcPr>
            <w:tcW w:w="851" w:type="dxa"/>
          </w:tcPr>
          <w:p w14:paraId="1BF44A11"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5.2.1</w:t>
            </w:r>
          </w:p>
        </w:tc>
        <w:tc>
          <w:tcPr>
            <w:tcW w:w="1134" w:type="dxa"/>
          </w:tcPr>
          <w:p w14:paraId="05CA3BA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Voltage</w:t>
            </w:r>
          </w:p>
        </w:tc>
        <w:tc>
          <w:tcPr>
            <w:tcW w:w="1368" w:type="dxa"/>
          </w:tcPr>
          <w:p w14:paraId="3A5F4877"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Rated ± 2%</w:t>
            </w:r>
          </w:p>
        </w:tc>
        <w:tc>
          <w:tcPr>
            <w:tcW w:w="1408" w:type="dxa"/>
          </w:tcPr>
          <w:p w14:paraId="746BCC0D"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230 V± 2V</w:t>
            </w:r>
          </w:p>
        </w:tc>
        <w:tc>
          <w:tcPr>
            <w:tcW w:w="1190" w:type="dxa"/>
          </w:tcPr>
          <w:p w14:paraId="6680123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None</w:t>
            </w:r>
          </w:p>
        </w:tc>
        <w:tc>
          <w:tcPr>
            <w:tcW w:w="3263" w:type="dxa"/>
          </w:tcPr>
          <w:p w14:paraId="5A47E627"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Local requirements need to be specified, AS/NZS still allows 240V only machines at 240V</w:t>
            </w:r>
            <w:r w:rsidR="008E6F38" w:rsidRPr="00A25391">
              <w:rPr>
                <w:rFonts w:ascii="Calibri" w:hAnsi="Calibri" w:cs="Calibri"/>
                <w:color w:val="000000"/>
                <w:sz w:val="18"/>
                <w:szCs w:val="18"/>
              </w:rPr>
              <w:t>, may be removed</w:t>
            </w:r>
          </w:p>
        </w:tc>
      </w:tr>
      <w:tr w:rsidR="00FF4FBC" w:rsidRPr="00A25391" w14:paraId="2095611E" w14:textId="77777777" w:rsidTr="00DF4C07">
        <w:tc>
          <w:tcPr>
            <w:tcW w:w="851" w:type="dxa"/>
          </w:tcPr>
          <w:p w14:paraId="4B11E10B"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5.2.1</w:t>
            </w:r>
          </w:p>
        </w:tc>
        <w:tc>
          <w:tcPr>
            <w:tcW w:w="1134" w:type="dxa"/>
          </w:tcPr>
          <w:p w14:paraId="07F32DA1"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Frequency</w:t>
            </w:r>
          </w:p>
        </w:tc>
        <w:tc>
          <w:tcPr>
            <w:tcW w:w="1368" w:type="dxa"/>
          </w:tcPr>
          <w:p w14:paraId="172A29AC"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Rated ± 1%</w:t>
            </w:r>
          </w:p>
        </w:tc>
        <w:tc>
          <w:tcPr>
            <w:tcW w:w="1408" w:type="dxa"/>
          </w:tcPr>
          <w:p w14:paraId="478D571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50 Hz ± 1%</w:t>
            </w:r>
          </w:p>
        </w:tc>
        <w:tc>
          <w:tcPr>
            <w:tcW w:w="1190" w:type="dxa"/>
          </w:tcPr>
          <w:p w14:paraId="1453029F"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None</w:t>
            </w:r>
          </w:p>
        </w:tc>
        <w:tc>
          <w:tcPr>
            <w:tcW w:w="3263" w:type="dxa"/>
          </w:tcPr>
          <w:p w14:paraId="4F984B81" w14:textId="77777777" w:rsidR="00FF4FBC" w:rsidRPr="00A25391" w:rsidRDefault="00FF4FBC" w:rsidP="00A25391">
            <w:pPr>
              <w:autoSpaceDE w:val="0"/>
              <w:autoSpaceDN w:val="0"/>
              <w:adjustRightInd w:val="0"/>
              <w:rPr>
                <w:rFonts w:ascii="Calibri" w:hAnsi="Calibri" w:cs="Calibri"/>
                <w:color w:val="000000"/>
                <w:sz w:val="18"/>
                <w:szCs w:val="18"/>
              </w:rPr>
            </w:pPr>
          </w:p>
        </w:tc>
      </w:tr>
      <w:tr w:rsidR="00FF4FBC" w:rsidRPr="00A25391" w14:paraId="0EC8FDD6" w14:textId="77777777" w:rsidTr="00DF4C07">
        <w:tc>
          <w:tcPr>
            <w:tcW w:w="851" w:type="dxa"/>
          </w:tcPr>
          <w:p w14:paraId="1DBB79CB"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5.2.2.2</w:t>
            </w:r>
          </w:p>
        </w:tc>
        <w:tc>
          <w:tcPr>
            <w:tcW w:w="1134" w:type="dxa"/>
          </w:tcPr>
          <w:p w14:paraId="3C3C1592"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Water temp</w:t>
            </w:r>
          </w:p>
        </w:tc>
        <w:tc>
          <w:tcPr>
            <w:tcW w:w="1368" w:type="dxa"/>
          </w:tcPr>
          <w:p w14:paraId="68145E0D" w14:textId="77777777" w:rsidR="00FF4FBC" w:rsidRPr="00A25391" w:rsidRDefault="00FF4FBC" w:rsidP="00A25391">
            <w:pPr>
              <w:autoSpaceDE w:val="0"/>
              <w:autoSpaceDN w:val="0"/>
              <w:adjustRightInd w:val="0"/>
              <w:rPr>
                <w:rFonts w:ascii="Calibri" w:hAnsi="Calibri" w:cs="Calibri"/>
                <w:smallCaps/>
                <w:color w:val="000000"/>
                <w:sz w:val="18"/>
                <w:szCs w:val="18"/>
              </w:rPr>
            </w:pPr>
            <w:r w:rsidRPr="00A25391">
              <w:rPr>
                <w:rFonts w:ascii="Calibri" w:hAnsi="Calibri" w:cs="Calibri"/>
                <w:color w:val="000000"/>
                <w:sz w:val="18"/>
                <w:szCs w:val="18"/>
              </w:rPr>
              <w:t>15°C ± 2</w:t>
            </w:r>
            <w:r w:rsidRPr="00A25391">
              <w:rPr>
                <w:rFonts w:ascii="Calibri" w:hAnsi="Calibri" w:cs="Calibri"/>
                <w:smallCaps/>
                <w:color w:val="000000"/>
                <w:sz w:val="18"/>
                <w:szCs w:val="18"/>
              </w:rPr>
              <w:t>K</w:t>
            </w:r>
          </w:p>
        </w:tc>
        <w:tc>
          <w:tcPr>
            <w:tcW w:w="1408" w:type="dxa"/>
          </w:tcPr>
          <w:p w14:paraId="7068F4A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20°C ± 2</w:t>
            </w:r>
            <w:r w:rsidRPr="00A25391">
              <w:rPr>
                <w:rFonts w:ascii="Calibri" w:hAnsi="Calibri" w:cs="Calibri"/>
                <w:smallCaps/>
                <w:color w:val="000000"/>
                <w:sz w:val="18"/>
                <w:szCs w:val="18"/>
              </w:rPr>
              <w:t>K</w:t>
            </w:r>
          </w:p>
        </w:tc>
        <w:tc>
          <w:tcPr>
            <w:tcW w:w="1190" w:type="dxa"/>
          </w:tcPr>
          <w:p w14:paraId="057ECC5E"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Small</w:t>
            </w:r>
          </w:p>
        </w:tc>
        <w:tc>
          <w:tcPr>
            <w:tcW w:w="3263" w:type="dxa"/>
          </w:tcPr>
          <w:p w14:paraId="6C72E506"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&lt;0.5% energy impact (calculated)</w:t>
            </w:r>
          </w:p>
        </w:tc>
      </w:tr>
      <w:tr w:rsidR="00FF4FBC" w:rsidRPr="00A25391" w14:paraId="7BEE7FF9" w14:textId="77777777" w:rsidTr="00DF4C07">
        <w:tc>
          <w:tcPr>
            <w:tcW w:w="851" w:type="dxa"/>
          </w:tcPr>
          <w:p w14:paraId="4FBEA886"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5.2.2.3</w:t>
            </w:r>
          </w:p>
        </w:tc>
        <w:tc>
          <w:tcPr>
            <w:tcW w:w="1134" w:type="dxa"/>
          </w:tcPr>
          <w:p w14:paraId="6053F5D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Water press</w:t>
            </w:r>
          </w:p>
        </w:tc>
        <w:tc>
          <w:tcPr>
            <w:tcW w:w="1368" w:type="dxa"/>
          </w:tcPr>
          <w:p w14:paraId="100B3F2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240 kPa ± 50</w:t>
            </w:r>
          </w:p>
        </w:tc>
        <w:tc>
          <w:tcPr>
            <w:tcW w:w="1408" w:type="dxa"/>
          </w:tcPr>
          <w:p w14:paraId="1A82934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320 kPa ± 20</w:t>
            </w:r>
          </w:p>
        </w:tc>
        <w:tc>
          <w:tcPr>
            <w:tcW w:w="1190" w:type="dxa"/>
          </w:tcPr>
          <w:p w14:paraId="1E592260"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None</w:t>
            </w:r>
          </w:p>
        </w:tc>
        <w:tc>
          <w:tcPr>
            <w:tcW w:w="3263" w:type="dxa"/>
          </w:tcPr>
          <w:p w14:paraId="5C8881F5"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Only washer-dryers use water for drying</w:t>
            </w:r>
          </w:p>
        </w:tc>
      </w:tr>
      <w:tr w:rsidR="00FF4FBC" w:rsidRPr="00A25391" w14:paraId="11364F85" w14:textId="77777777" w:rsidTr="00DF4C07">
        <w:tc>
          <w:tcPr>
            <w:tcW w:w="851" w:type="dxa"/>
          </w:tcPr>
          <w:p w14:paraId="07B069D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5.2.2.4</w:t>
            </w:r>
          </w:p>
        </w:tc>
        <w:tc>
          <w:tcPr>
            <w:tcW w:w="1134" w:type="dxa"/>
          </w:tcPr>
          <w:p w14:paraId="15D95D0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Hardness</w:t>
            </w:r>
          </w:p>
        </w:tc>
        <w:tc>
          <w:tcPr>
            <w:tcW w:w="1368" w:type="dxa"/>
          </w:tcPr>
          <w:p w14:paraId="4ED1F1E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Soft or hard</w:t>
            </w:r>
          </w:p>
        </w:tc>
        <w:tc>
          <w:tcPr>
            <w:tcW w:w="1408" w:type="dxa"/>
          </w:tcPr>
          <w:p w14:paraId="67397B56"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Not specified</w:t>
            </w:r>
          </w:p>
        </w:tc>
        <w:tc>
          <w:tcPr>
            <w:tcW w:w="1190" w:type="dxa"/>
          </w:tcPr>
          <w:p w14:paraId="233D8556" w14:textId="77777777" w:rsidR="00FF4FBC" w:rsidRPr="00A25391" w:rsidRDefault="00FE477E"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V s</w:t>
            </w:r>
            <w:r w:rsidR="00FF4FBC" w:rsidRPr="00A25391">
              <w:rPr>
                <w:rFonts w:ascii="Calibri" w:hAnsi="Calibri" w:cs="Calibri"/>
                <w:color w:val="000000"/>
                <w:sz w:val="18"/>
                <w:szCs w:val="18"/>
              </w:rPr>
              <w:t>mall</w:t>
            </w:r>
          </w:p>
        </w:tc>
        <w:tc>
          <w:tcPr>
            <w:tcW w:w="3263" w:type="dxa"/>
          </w:tcPr>
          <w:p w14:paraId="0A30E7B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Likely to only impact conductivity dryers</w:t>
            </w:r>
          </w:p>
        </w:tc>
      </w:tr>
      <w:tr w:rsidR="00FF4FBC" w:rsidRPr="00A25391" w14:paraId="714A9F03" w14:textId="77777777" w:rsidTr="00DF4C07">
        <w:tc>
          <w:tcPr>
            <w:tcW w:w="851" w:type="dxa"/>
          </w:tcPr>
          <w:p w14:paraId="6B955457"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5.2.3.1</w:t>
            </w:r>
          </w:p>
        </w:tc>
        <w:tc>
          <w:tcPr>
            <w:tcW w:w="1134" w:type="dxa"/>
          </w:tcPr>
          <w:p w14:paraId="5AD18231"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Air temp</w:t>
            </w:r>
          </w:p>
        </w:tc>
        <w:tc>
          <w:tcPr>
            <w:tcW w:w="1368" w:type="dxa"/>
          </w:tcPr>
          <w:p w14:paraId="327C83EB"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23°C ± 2</w:t>
            </w:r>
            <w:r w:rsidRPr="00A25391">
              <w:rPr>
                <w:rFonts w:ascii="Calibri" w:hAnsi="Calibri" w:cs="Calibri"/>
                <w:smallCaps/>
                <w:color w:val="000000"/>
                <w:sz w:val="18"/>
                <w:szCs w:val="18"/>
              </w:rPr>
              <w:t>K</w:t>
            </w:r>
          </w:p>
        </w:tc>
        <w:tc>
          <w:tcPr>
            <w:tcW w:w="1408" w:type="dxa"/>
          </w:tcPr>
          <w:p w14:paraId="6DDD9A5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20°C ± 2</w:t>
            </w:r>
            <w:r w:rsidRPr="00A25391">
              <w:rPr>
                <w:rFonts w:ascii="Calibri" w:hAnsi="Calibri" w:cs="Calibri"/>
                <w:smallCaps/>
                <w:color w:val="000000"/>
                <w:sz w:val="18"/>
                <w:szCs w:val="18"/>
              </w:rPr>
              <w:t>K</w:t>
            </w:r>
          </w:p>
        </w:tc>
        <w:tc>
          <w:tcPr>
            <w:tcW w:w="1190" w:type="dxa"/>
          </w:tcPr>
          <w:p w14:paraId="69772936" w14:textId="77777777" w:rsidR="00FF4FBC" w:rsidRPr="00A25391" w:rsidRDefault="00FE477E"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V s</w:t>
            </w:r>
            <w:r w:rsidR="00FF4FBC" w:rsidRPr="00A25391">
              <w:rPr>
                <w:rFonts w:ascii="Calibri" w:hAnsi="Calibri" w:cs="Calibri"/>
                <w:color w:val="000000"/>
                <w:sz w:val="18"/>
                <w:szCs w:val="18"/>
              </w:rPr>
              <w:t>mall</w:t>
            </w:r>
          </w:p>
        </w:tc>
        <w:tc>
          <w:tcPr>
            <w:tcW w:w="3263" w:type="dxa"/>
          </w:tcPr>
          <w:p w14:paraId="1B74F794"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Test condition. See note 1.</w:t>
            </w:r>
          </w:p>
        </w:tc>
      </w:tr>
      <w:tr w:rsidR="00FF4FBC" w:rsidRPr="00A25391" w14:paraId="4839AB64" w14:textId="77777777" w:rsidTr="00DF4C07">
        <w:tc>
          <w:tcPr>
            <w:tcW w:w="851" w:type="dxa"/>
          </w:tcPr>
          <w:p w14:paraId="56C3236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5.2.3.1</w:t>
            </w:r>
          </w:p>
        </w:tc>
        <w:tc>
          <w:tcPr>
            <w:tcW w:w="1134" w:type="dxa"/>
          </w:tcPr>
          <w:p w14:paraId="17324D96"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Humidity</w:t>
            </w:r>
          </w:p>
        </w:tc>
        <w:tc>
          <w:tcPr>
            <w:tcW w:w="1368" w:type="dxa"/>
          </w:tcPr>
          <w:p w14:paraId="7FD7302E"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55% ± 5%</w:t>
            </w:r>
          </w:p>
        </w:tc>
        <w:tc>
          <w:tcPr>
            <w:tcW w:w="1408" w:type="dxa"/>
          </w:tcPr>
          <w:p w14:paraId="7D6059DB"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60% ± 5%</w:t>
            </w:r>
          </w:p>
        </w:tc>
        <w:tc>
          <w:tcPr>
            <w:tcW w:w="1190" w:type="dxa"/>
          </w:tcPr>
          <w:p w14:paraId="74641E37" w14:textId="77777777" w:rsidR="00FF4FBC" w:rsidRPr="00A25391" w:rsidRDefault="00FE477E"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V s</w:t>
            </w:r>
            <w:r w:rsidR="00FF4FBC" w:rsidRPr="00A25391">
              <w:rPr>
                <w:rFonts w:ascii="Calibri" w:hAnsi="Calibri" w:cs="Calibri"/>
                <w:color w:val="000000"/>
                <w:sz w:val="18"/>
                <w:szCs w:val="18"/>
              </w:rPr>
              <w:t>mall</w:t>
            </w:r>
          </w:p>
        </w:tc>
        <w:tc>
          <w:tcPr>
            <w:tcW w:w="3263" w:type="dxa"/>
          </w:tcPr>
          <w:p w14:paraId="3FE82755"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Test condition</w:t>
            </w:r>
          </w:p>
        </w:tc>
      </w:tr>
      <w:tr w:rsidR="00FF4FBC" w:rsidRPr="00A25391" w14:paraId="13D3EE91" w14:textId="77777777" w:rsidTr="00DF4C07">
        <w:tc>
          <w:tcPr>
            <w:tcW w:w="851" w:type="dxa"/>
          </w:tcPr>
          <w:p w14:paraId="6770E80D"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5.2.3.2</w:t>
            </w:r>
          </w:p>
        </w:tc>
        <w:tc>
          <w:tcPr>
            <w:tcW w:w="1134" w:type="dxa"/>
          </w:tcPr>
          <w:p w14:paraId="71833AEC"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Air temp</w:t>
            </w:r>
          </w:p>
        </w:tc>
        <w:tc>
          <w:tcPr>
            <w:tcW w:w="1368" w:type="dxa"/>
          </w:tcPr>
          <w:p w14:paraId="527867C5"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20°C ± 2</w:t>
            </w:r>
            <w:r w:rsidRPr="00A25391">
              <w:rPr>
                <w:rFonts w:ascii="Calibri" w:hAnsi="Calibri" w:cs="Calibri"/>
                <w:smallCaps/>
                <w:color w:val="000000"/>
                <w:sz w:val="18"/>
                <w:szCs w:val="18"/>
              </w:rPr>
              <w:t>K</w:t>
            </w:r>
          </w:p>
        </w:tc>
        <w:tc>
          <w:tcPr>
            <w:tcW w:w="1408" w:type="dxa"/>
          </w:tcPr>
          <w:p w14:paraId="7031CA1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Not specified</w:t>
            </w:r>
          </w:p>
        </w:tc>
        <w:tc>
          <w:tcPr>
            <w:tcW w:w="1190" w:type="dxa"/>
          </w:tcPr>
          <w:p w14:paraId="412349F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None</w:t>
            </w:r>
          </w:p>
        </w:tc>
        <w:tc>
          <w:tcPr>
            <w:tcW w:w="3263" w:type="dxa"/>
          </w:tcPr>
          <w:p w14:paraId="01D9991F"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Condition</w:t>
            </w:r>
            <w:r w:rsidR="008E6F38" w:rsidRPr="00A25391">
              <w:rPr>
                <w:rFonts w:ascii="Calibri" w:hAnsi="Calibri" w:cs="Calibri"/>
                <w:color w:val="000000"/>
                <w:sz w:val="18"/>
                <w:szCs w:val="18"/>
              </w:rPr>
              <w:t>ing</w:t>
            </w:r>
            <w:r w:rsidRPr="00A25391">
              <w:rPr>
                <w:rFonts w:ascii="Calibri" w:hAnsi="Calibri" w:cs="Calibri"/>
                <w:color w:val="000000"/>
                <w:sz w:val="18"/>
                <w:szCs w:val="18"/>
              </w:rPr>
              <w:t xml:space="preserve"> clothes. See note 2</w:t>
            </w:r>
          </w:p>
        </w:tc>
      </w:tr>
      <w:tr w:rsidR="00FF4FBC" w:rsidRPr="00A25391" w14:paraId="107EAB6B" w14:textId="77777777" w:rsidTr="00DF4C07">
        <w:tc>
          <w:tcPr>
            <w:tcW w:w="851" w:type="dxa"/>
          </w:tcPr>
          <w:p w14:paraId="4473DBE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5.2.3.2</w:t>
            </w:r>
          </w:p>
        </w:tc>
        <w:tc>
          <w:tcPr>
            <w:tcW w:w="1134" w:type="dxa"/>
          </w:tcPr>
          <w:p w14:paraId="2BC86312"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Humidity</w:t>
            </w:r>
          </w:p>
        </w:tc>
        <w:tc>
          <w:tcPr>
            <w:tcW w:w="1368" w:type="dxa"/>
          </w:tcPr>
          <w:p w14:paraId="418D72D2"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65% ± 5%</w:t>
            </w:r>
          </w:p>
        </w:tc>
        <w:tc>
          <w:tcPr>
            <w:tcW w:w="1408" w:type="dxa"/>
          </w:tcPr>
          <w:p w14:paraId="6A7AAE7D"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Not specified</w:t>
            </w:r>
          </w:p>
        </w:tc>
        <w:tc>
          <w:tcPr>
            <w:tcW w:w="1190" w:type="dxa"/>
          </w:tcPr>
          <w:p w14:paraId="7F84E732"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None</w:t>
            </w:r>
          </w:p>
        </w:tc>
        <w:tc>
          <w:tcPr>
            <w:tcW w:w="3263" w:type="dxa"/>
          </w:tcPr>
          <w:p w14:paraId="28A657AF"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Condition</w:t>
            </w:r>
            <w:r w:rsidR="008E6F38" w:rsidRPr="00A25391">
              <w:rPr>
                <w:rFonts w:ascii="Calibri" w:hAnsi="Calibri" w:cs="Calibri"/>
                <w:color w:val="000000"/>
                <w:sz w:val="18"/>
                <w:szCs w:val="18"/>
              </w:rPr>
              <w:t>ing</w:t>
            </w:r>
            <w:r w:rsidRPr="00A25391">
              <w:rPr>
                <w:rFonts w:ascii="Calibri" w:hAnsi="Calibri" w:cs="Calibri"/>
                <w:color w:val="000000"/>
                <w:sz w:val="18"/>
                <w:szCs w:val="18"/>
              </w:rPr>
              <w:t xml:space="preserve"> clothes</w:t>
            </w:r>
          </w:p>
        </w:tc>
      </w:tr>
      <w:tr w:rsidR="00FF4FBC" w:rsidRPr="00A25391" w14:paraId="40B9ECEB" w14:textId="77777777" w:rsidTr="00DF4C07">
        <w:tc>
          <w:tcPr>
            <w:tcW w:w="851" w:type="dxa"/>
          </w:tcPr>
          <w:p w14:paraId="6682EF5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5.3.2</w:t>
            </w:r>
          </w:p>
        </w:tc>
        <w:tc>
          <w:tcPr>
            <w:tcW w:w="1134" w:type="dxa"/>
          </w:tcPr>
          <w:p w14:paraId="4825347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Test load</w:t>
            </w:r>
          </w:p>
        </w:tc>
        <w:tc>
          <w:tcPr>
            <w:tcW w:w="1368" w:type="dxa"/>
          </w:tcPr>
          <w:p w14:paraId="565AEB8F"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3 items</w:t>
            </w:r>
          </w:p>
        </w:tc>
        <w:tc>
          <w:tcPr>
            <w:tcW w:w="1408" w:type="dxa"/>
          </w:tcPr>
          <w:p w14:paraId="790BB27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Mixed load</w:t>
            </w:r>
          </w:p>
        </w:tc>
        <w:tc>
          <w:tcPr>
            <w:tcW w:w="1190" w:type="dxa"/>
          </w:tcPr>
          <w:p w14:paraId="50CAD0E1"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Small</w:t>
            </w:r>
          </w:p>
        </w:tc>
        <w:tc>
          <w:tcPr>
            <w:tcW w:w="3263" w:type="dxa"/>
          </w:tcPr>
          <w:p w14:paraId="0FBC2A92"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IEC = sheet, pillow case and towel</w:t>
            </w:r>
          </w:p>
        </w:tc>
      </w:tr>
      <w:tr w:rsidR="00FF4FBC" w:rsidRPr="00A25391" w14:paraId="13B35A1E" w14:textId="77777777" w:rsidTr="00DF4C07">
        <w:tc>
          <w:tcPr>
            <w:tcW w:w="851" w:type="dxa"/>
          </w:tcPr>
          <w:p w14:paraId="37C2D0F5"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5.3.3</w:t>
            </w:r>
          </w:p>
        </w:tc>
        <w:tc>
          <w:tcPr>
            <w:tcW w:w="1134" w:type="dxa"/>
          </w:tcPr>
          <w:p w14:paraId="47D71BD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Detergent</w:t>
            </w:r>
          </w:p>
        </w:tc>
        <w:tc>
          <w:tcPr>
            <w:tcW w:w="1368" w:type="dxa"/>
          </w:tcPr>
          <w:p w14:paraId="225338CF"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IEC A*</w:t>
            </w:r>
          </w:p>
        </w:tc>
        <w:tc>
          <w:tcPr>
            <w:tcW w:w="1408" w:type="dxa"/>
          </w:tcPr>
          <w:p w14:paraId="6DB717C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IEC B</w:t>
            </w:r>
          </w:p>
        </w:tc>
        <w:tc>
          <w:tcPr>
            <w:tcW w:w="1190" w:type="dxa"/>
          </w:tcPr>
          <w:p w14:paraId="2418A23C" w14:textId="77777777" w:rsidR="00FF4FBC" w:rsidRPr="00A25391" w:rsidRDefault="00FE477E"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V s</w:t>
            </w:r>
            <w:r w:rsidR="00FF4FBC" w:rsidRPr="00A25391">
              <w:rPr>
                <w:rFonts w:ascii="Calibri" w:hAnsi="Calibri" w:cs="Calibri"/>
                <w:color w:val="000000"/>
                <w:sz w:val="18"/>
                <w:szCs w:val="18"/>
              </w:rPr>
              <w:t>mall</w:t>
            </w:r>
          </w:p>
        </w:tc>
        <w:tc>
          <w:tcPr>
            <w:tcW w:w="3263" w:type="dxa"/>
          </w:tcPr>
          <w:p w14:paraId="6014A964" w14:textId="77777777" w:rsidR="00FF4FBC" w:rsidRPr="00A25391" w:rsidRDefault="00FF4FBC" w:rsidP="00A25391">
            <w:pPr>
              <w:autoSpaceDE w:val="0"/>
              <w:autoSpaceDN w:val="0"/>
              <w:adjustRightInd w:val="0"/>
              <w:rPr>
                <w:rFonts w:ascii="Calibri" w:hAnsi="Calibri" w:cs="Calibri"/>
                <w:color w:val="000000"/>
                <w:sz w:val="18"/>
                <w:szCs w:val="18"/>
              </w:rPr>
            </w:pPr>
          </w:p>
        </w:tc>
      </w:tr>
      <w:tr w:rsidR="00FF4FBC" w:rsidRPr="00A25391" w14:paraId="57B0462C" w14:textId="77777777" w:rsidTr="00DF4C07">
        <w:tc>
          <w:tcPr>
            <w:tcW w:w="851" w:type="dxa"/>
          </w:tcPr>
          <w:p w14:paraId="6294DCE1"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6.5.3.2</w:t>
            </w:r>
          </w:p>
        </w:tc>
        <w:tc>
          <w:tcPr>
            <w:tcW w:w="1134" w:type="dxa"/>
          </w:tcPr>
          <w:p w14:paraId="03EA957C"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Age of load</w:t>
            </w:r>
          </w:p>
        </w:tc>
        <w:tc>
          <w:tcPr>
            <w:tcW w:w="1368" w:type="dxa"/>
          </w:tcPr>
          <w:p w14:paraId="59755F2E"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30 – 50 cycles</w:t>
            </w:r>
          </w:p>
        </w:tc>
        <w:tc>
          <w:tcPr>
            <w:tcW w:w="1408" w:type="dxa"/>
          </w:tcPr>
          <w:p w14:paraId="06D15D34"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Not specified</w:t>
            </w:r>
          </w:p>
        </w:tc>
        <w:tc>
          <w:tcPr>
            <w:tcW w:w="1190" w:type="dxa"/>
          </w:tcPr>
          <w:p w14:paraId="28F1402D"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Not clear</w:t>
            </w:r>
          </w:p>
        </w:tc>
        <w:tc>
          <w:tcPr>
            <w:tcW w:w="3263" w:type="dxa"/>
          </w:tcPr>
          <w:p w14:paraId="4A37BF3C" w14:textId="77777777" w:rsidR="00FF4FBC" w:rsidRPr="00A25391" w:rsidRDefault="00FF4FBC" w:rsidP="00A25391">
            <w:pPr>
              <w:autoSpaceDE w:val="0"/>
              <w:autoSpaceDN w:val="0"/>
              <w:adjustRightInd w:val="0"/>
              <w:rPr>
                <w:rFonts w:ascii="Calibri" w:hAnsi="Calibri" w:cs="Calibri"/>
                <w:color w:val="000000"/>
                <w:sz w:val="18"/>
                <w:szCs w:val="18"/>
              </w:rPr>
            </w:pPr>
          </w:p>
        </w:tc>
      </w:tr>
      <w:tr w:rsidR="00FF4FBC" w:rsidRPr="00A25391" w14:paraId="016B4FF0" w14:textId="77777777" w:rsidTr="00DF4C07">
        <w:tc>
          <w:tcPr>
            <w:tcW w:w="851" w:type="dxa"/>
          </w:tcPr>
          <w:p w14:paraId="2080FCF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6.5.7</w:t>
            </w:r>
          </w:p>
        </w:tc>
        <w:tc>
          <w:tcPr>
            <w:tcW w:w="1134" w:type="dxa"/>
          </w:tcPr>
          <w:p w14:paraId="0F75A105"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Moisture</w:t>
            </w:r>
          </w:p>
        </w:tc>
        <w:tc>
          <w:tcPr>
            <w:tcW w:w="1368" w:type="dxa"/>
          </w:tcPr>
          <w:p w14:paraId="2EAEF80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RMC</w:t>
            </w:r>
          </w:p>
        </w:tc>
        <w:tc>
          <w:tcPr>
            <w:tcW w:w="1408" w:type="dxa"/>
          </w:tcPr>
          <w:p w14:paraId="096D519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 xml:space="preserve">Bone dry </w:t>
            </w:r>
          </w:p>
        </w:tc>
        <w:tc>
          <w:tcPr>
            <w:tcW w:w="1190" w:type="dxa"/>
            <w:tcBorders>
              <w:bottom w:val="single" w:sz="4" w:space="0" w:color="auto"/>
            </w:tcBorders>
          </w:tcPr>
          <w:p w14:paraId="41E03180"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None</w:t>
            </w:r>
          </w:p>
        </w:tc>
        <w:tc>
          <w:tcPr>
            <w:tcW w:w="3263" w:type="dxa"/>
          </w:tcPr>
          <w:p w14:paraId="50D7C9F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Different approach to defining load</w:t>
            </w:r>
          </w:p>
        </w:tc>
      </w:tr>
      <w:tr w:rsidR="00FF4FBC" w:rsidRPr="00A25391" w14:paraId="5D438250" w14:textId="77777777" w:rsidTr="00DF4C07">
        <w:tc>
          <w:tcPr>
            <w:tcW w:w="851" w:type="dxa"/>
          </w:tcPr>
          <w:p w14:paraId="0CE669CE"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6.5.7</w:t>
            </w:r>
          </w:p>
        </w:tc>
        <w:tc>
          <w:tcPr>
            <w:tcW w:w="1134" w:type="dxa"/>
          </w:tcPr>
          <w:p w14:paraId="7E75BF7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Initial mass</w:t>
            </w:r>
          </w:p>
        </w:tc>
        <w:tc>
          <w:tcPr>
            <w:tcW w:w="1368" w:type="dxa"/>
          </w:tcPr>
          <w:p w14:paraId="063FA725"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70%/60% RMC</w:t>
            </w:r>
          </w:p>
        </w:tc>
        <w:tc>
          <w:tcPr>
            <w:tcW w:w="1408" w:type="dxa"/>
          </w:tcPr>
          <w:p w14:paraId="52FBDD07"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90% BD</w:t>
            </w:r>
          </w:p>
        </w:tc>
        <w:tc>
          <w:tcPr>
            <w:tcW w:w="1190" w:type="dxa"/>
            <w:shd w:val="clear" w:color="auto" w:fill="FFFF00"/>
          </w:tcPr>
          <w:p w14:paraId="235B444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Significant</w:t>
            </w:r>
          </w:p>
        </w:tc>
        <w:tc>
          <w:tcPr>
            <w:tcW w:w="3263" w:type="dxa"/>
          </w:tcPr>
          <w:p w14:paraId="7F579030"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Can calculate impact – see note 3</w:t>
            </w:r>
          </w:p>
        </w:tc>
      </w:tr>
      <w:tr w:rsidR="00FF4FBC" w:rsidRPr="00A25391" w14:paraId="038CAE6C" w14:textId="77777777" w:rsidTr="00DF4C07">
        <w:tc>
          <w:tcPr>
            <w:tcW w:w="851" w:type="dxa"/>
          </w:tcPr>
          <w:p w14:paraId="01EB2117"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8.2.2</w:t>
            </w:r>
          </w:p>
        </w:tc>
        <w:tc>
          <w:tcPr>
            <w:tcW w:w="1134" w:type="dxa"/>
          </w:tcPr>
          <w:p w14:paraId="346123A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Final mass</w:t>
            </w:r>
          </w:p>
        </w:tc>
        <w:tc>
          <w:tcPr>
            <w:tcW w:w="1368" w:type="dxa"/>
          </w:tcPr>
          <w:p w14:paraId="0DA1B5A2" w14:textId="77777777" w:rsidR="00FF4FBC" w:rsidRPr="00A25391" w:rsidRDefault="00553C95"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0% RMC</w:t>
            </w:r>
          </w:p>
        </w:tc>
        <w:tc>
          <w:tcPr>
            <w:tcW w:w="1408" w:type="dxa"/>
          </w:tcPr>
          <w:p w14:paraId="0FC1CAE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6% BD</w:t>
            </w:r>
          </w:p>
        </w:tc>
        <w:tc>
          <w:tcPr>
            <w:tcW w:w="1190" w:type="dxa"/>
          </w:tcPr>
          <w:p w14:paraId="18923C4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w:t>
            </w:r>
            <w:r w:rsidR="00DE4D9B" w:rsidRPr="00A25391">
              <w:rPr>
                <w:rFonts w:ascii="Calibri" w:hAnsi="Calibri" w:cs="Calibri"/>
                <w:color w:val="000000"/>
                <w:sz w:val="18"/>
                <w:szCs w:val="18"/>
              </w:rPr>
              <w:t>ame</w:t>
            </w:r>
            <w:r w:rsidR="00117A35" w:rsidRPr="00A25391">
              <w:rPr>
                <w:rFonts w:ascii="Calibri" w:hAnsi="Calibri" w:cs="Calibri"/>
                <w:color w:val="000000"/>
                <w:sz w:val="18"/>
                <w:szCs w:val="18"/>
              </w:rPr>
              <w:t>/</w:t>
            </w:r>
            <w:r w:rsidR="00DE4D9B" w:rsidRPr="00A25391">
              <w:rPr>
                <w:rFonts w:ascii="Calibri" w:hAnsi="Calibri" w:cs="Calibri"/>
                <w:color w:val="000000"/>
                <w:sz w:val="18"/>
                <w:szCs w:val="18"/>
              </w:rPr>
              <w:t>none</w:t>
            </w:r>
          </w:p>
        </w:tc>
        <w:tc>
          <w:tcPr>
            <w:tcW w:w="3263" w:type="dxa"/>
          </w:tcPr>
          <w:p w14:paraId="3D1FAF16" w14:textId="77777777" w:rsidR="00FF4FBC" w:rsidRPr="00A25391" w:rsidRDefault="00553C95"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IEC series &lt; +1.5% RMC</w:t>
            </w:r>
          </w:p>
        </w:tc>
      </w:tr>
      <w:tr w:rsidR="00FF4FBC" w:rsidRPr="00A25391" w14:paraId="57822D91" w14:textId="77777777" w:rsidTr="00DF4C07">
        <w:tc>
          <w:tcPr>
            <w:tcW w:w="851" w:type="dxa"/>
          </w:tcPr>
          <w:p w14:paraId="470C0707"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8.2.6</w:t>
            </w:r>
          </w:p>
        </w:tc>
        <w:tc>
          <w:tcPr>
            <w:tcW w:w="1134" w:type="dxa"/>
          </w:tcPr>
          <w:p w14:paraId="33766E50"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Test series</w:t>
            </w:r>
          </w:p>
        </w:tc>
        <w:tc>
          <w:tcPr>
            <w:tcW w:w="1368" w:type="dxa"/>
          </w:tcPr>
          <w:p w14:paraId="6172B39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5 runs</w:t>
            </w:r>
          </w:p>
        </w:tc>
        <w:tc>
          <w:tcPr>
            <w:tcW w:w="1408" w:type="dxa"/>
          </w:tcPr>
          <w:p w14:paraId="085FF74E"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Not specified</w:t>
            </w:r>
          </w:p>
        </w:tc>
        <w:tc>
          <w:tcPr>
            <w:tcW w:w="1190" w:type="dxa"/>
            <w:tcBorders>
              <w:bottom w:val="single" w:sz="4" w:space="0" w:color="auto"/>
            </w:tcBorders>
          </w:tcPr>
          <w:p w14:paraId="649F2A33"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Small</w:t>
            </w:r>
          </w:p>
        </w:tc>
        <w:tc>
          <w:tcPr>
            <w:tcW w:w="3263" w:type="dxa"/>
          </w:tcPr>
          <w:p w14:paraId="4922CF94"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Large lab cost</w:t>
            </w:r>
          </w:p>
        </w:tc>
      </w:tr>
      <w:tr w:rsidR="00FF4FBC" w:rsidRPr="00A25391" w14:paraId="5A25E8FB" w14:textId="77777777" w:rsidTr="00DF4C07">
        <w:tc>
          <w:tcPr>
            <w:tcW w:w="851" w:type="dxa"/>
          </w:tcPr>
          <w:p w14:paraId="381AF47C"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9.3</w:t>
            </w:r>
          </w:p>
        </w:tc>
        <w:tc>
          <w:tcPr>
            <w:tcW w:w="1134" w:type="dxa"/>
          </w:tcPr>
          <w:p w14:paraId="7D220698"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Correction</w:t>
            </w:r>
          </w:p>
        </w:tc>
        <w:tc>
          <w:tcPr>
            <w:tcW w:w="1368" w:type="dxa"/>
          </w:tcPr>
          <w:p w14:paraId="1D63F559"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Linear</w:t>
            </w:r>
          </w:p>
        </w:tc>
        <w:tc>
          <w:tcPr>
            <w:tcW w:w="1408" w:type="dxa"/>
          </w:tcPr>
          <w:p w14:paraId="1EC82230"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Final slope</w:t>
            </w:r>
          </w:p>
        </w:tc>
        <w:tc>
          <w:tcPr>
            <w:tcW w:w="1190" w:type="dxa"/>
            <w:shd w:val="clear" w:color="auto" w:fill="FFFF00"/>
          </w:tcPr>
          <w:p w14:paraId="7ED45085"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Significant</w:t>
            </w:r>
          </w:p>
        </w:tc>
        <w:tc>
          <w:tcPr>
            <w:tcW w:w="3263" w:type="dxa"/>
          </w:tcPr>
          <w:p w14:paraId="3221EA4A" w14:textId="77777777" w:rsidR="00FF4FBC" w:rsidRPr="00A25391" w:rsidRDefault="00FF4FBC"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See note 4</w:t>
            </w:r>
          </w:p>
        </w:tc>
      </w:tr>
      <w:tr w:rsidR="00B12A84" w:rsidRPr="00CA626E" w14:paraId="5B1F34F2" w14:textId="77777777" w:rsidTr="00DF4C07">
        <w:tc>
          <w:tcPr>
            <w:tcW w:w="851" w:type="dxa"/>
          </w:tcPr>
          <w:p w14:paraId="7B67C5B0" w14:textId="77777777" w:rsidR="00B12A84" w:rsidRPr="00A25391" w:rsidRDefault="00B12A84"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8.2.4</w:t>
            </w:r>
          </w:p>
        </w:tc>
        <w:tc>
          <w:tcPr>
            <w:tcW w:w="1134" w:type="dxa"/>
          </w:tcPr>
          <w:p w14:paraId="5717EF57" w14:textId="77777777" w:rsidR="00B12A84" w:rsidRPr="00A25391" w:rsidRDefault="00B12A84"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Termination</w:t>
            </w:r>
          </w:p>
        </w:tc>
        <w:tc>
          <w:tcPr>
            <w:tcW w:w="1368" w:type="dxa"/>
          </w:tcPr>
          <w:p w14:paraId="4C45C6EE" w14:textId="77777777" w:rsidR="00B12A84" w:rsidRPr="00A25391" w:rsidRDefault="00B12A84"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End of program</w:t>
            </w:r>
          </w:p>
        </w:tc>
        <w:tc>
          <w:tcPr>
            <w:tcW w:w="1408" w:type="dxa"/>
          </w:tcPr>
          <w:p w14:paraId="2BED68A3" w14:textId="77777777" w:rsidR="00B12A84" w:rsidRPr="00A25391" w:rsidRDefault="00B12A84"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Start cool down</w:t>
            </w:r>
          </w:p>
        </w:tc>
        <w:tc>
          <w:tcPr>
            <w:tcW w:w="1190" w:type="dxa"/>
          </w:tcPr>
          <w:p w14:paraId="4DD3F654" w14:textId="77777777" w:rsidR="00B12A84" w:rsidRPr="00A25391" w:rsidRDefault="00B12A84"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Small</w:t>
            </w:r>
          </w:p>
        </w:tc>
        <w:tc>
          <w:tcPr>
            <w:tcW w:w="3263" w:type="dxa"/>
          </w:tcPr>
          <w:p w14:paraId="579DC86F" w14:textId="77777777" w:rsidR="00B12A84" w:rsidRDefault="00B12A84" w:rsidP="00A25391">
            <w:pPr>
              <w:autoSpaceDE w:val="0"/>
              <w:autoSpaceDN w:val="0"/>
              <w:adjustRightInd w:val="0"/>
              <w:rPr>
                <w:rFonts w:ascii="Calibri" w:hAnsi="Calibri" w:cs="Calibri"/>
                <w:color w:val="000000"/>
                <w:sz w:val="18"/>
                <w:szCs w:val="18"/>
              </w:rPr>
            </w:pPr>
            <w:r w:rsidRPr="00A25391">
              <w:rPr>
                <w:rFonts w:ascii="Calibri" w:hAnsi="Calibri" w:cs="Calibri"/>
                <w:color w:val="000000"/>
                <w:sz w:val="18"/>
                <w:szCs w:val="18"/>
              </w:rPr>
              <w:t>Main impact is time, small energy diff</w:t>
            </w:r>
          </w:p>
        </w:tc>
      </w:tr>
    </w:tbl>
    <w:p w14:paraId="29ED9B5C" w14:textId="04C46036" w:rsidR="00FF4FBC" w:rsidRPr="00B90517" w:rsidRDefault="00FF4FBC" w:rsidP="00B90517">
      <w:pPr>
        <w:autoSpaceDE w:val="0"/>
        <w:autoSpaceDN w:val="0"/>
        <w:adjustRightInd w:val="0"/>
        <w:spacing w:before="60" w:after="60" w:line="240" w:lineRule="auto"/>
        <w:ind w:left="709" w:hanging="709"/>
        <w:rPr>
          <w:rFonts w:ascii="Calibri" w:hAnsi="Calibri" w:cs="Calibri"/>
          <w:color w:val="000000"/>
          <w:sz w:val="18"/>
          <w:szCs w:val="18"/>
        </w:rPr>
      </w:pPr>
      <w:r w:rsidRPr="00B90517">
        <w:rPr>
          <w:rFonts w:ascii="Calibri" w:hAnsi="Calibri" w:cs="Calibri"/>
          <w:color w:val="000000"/>
          <w:sz w:val="18"/>
          <w:szCs w:val="18"/>
        </w:rPr>
        <w:t xml:space="preserve">Note 1: </w:t>
      </w:r>
      <w:r w:rsidR="00B90517">
        <w:rPr>
          <w:rFonts w:ascii="Calibri" w:hAnsi="Calibri" w:cs="Calibri"/>
          <w:color w:val="000000"/>
          <w:sz w:val="18"/>
          <w:szCs w:val="18"/>
        </w:rPr>
        <w:tab/>
      </w:r>
      <w:r w:rsidRPr="00B90517">
        <w:rPr>
          <w:rFonts w:ascii="Calibri" w:hAnsi="Calibri" w:cs="Calibri"/>
          <w:color w:val="000000"/>
          <w:sz w:val="18"/>
          <w:szCs w:val="18"/>
        </w:rPr>
        <w:t>AS2442 originally had an ambient air temperature of 23°C. This was amended in 1999 to be 20°C to more closely align with IEC at the time and to align all wet products to a common ambient temperature. IEC61121 Edition 3 (2002) was amended in 2005 to change the ambient temperature to 23°C. All IEC wet product standards now specify and ambient of 23°C</w:t>
      </w:r>
      <w:r w:rsidR="008E6F38" w:rsidRPr="00B90517">
        <w:rPr>
          <w:rFonts w:ascii="Calibri" w:hAnsi="Calibri" w:cs="Calibri"/>
          <w:color w:val="000000"/>
          <w:sz w:val="18"/>
          <w:szCs w:val="18"/>
        </w:rPr>
        <w:t xml:space="preserve"> (these were all 20°C until the late 2000s)</w:t>
      </w:r>
      <w:r w:rsidRPr="00B90517">
        <w:rPr>
          <w:rFonts w:ascii="Calibri" w:hAnsi="Calibri" w:cs="Calibri"/>
          <w:color w:val="000000"/>
          <w:sz w:val="18"/>
          <w:szCs w:val="18"/>
        </w:rPr>
        <w:t xml:space="preserve">. This small change in ambient temperature </w:t>
      </w:r>
      <w:r w:rsidR="008E6F38" w:rsidRPr="00B90517">
        <w:rPr>
          <w:rFonts w:ascii="Calibri" w:hAnsi="Calibri" w:cs="Calibri"/>
          <w:color w:val="000000"/>
          <w:sz w:val="18"/>
          <w:szCs w:val="18"/>
        </w:rPr>
        <w:t xml:space="preserve">and associated humidity </w:t>
      </w:r>
      <w:r w:rsidRPr="00B90517">
        <w:rPr>
          <w:rFonts w:ascii="Calibri" w:hAnsi="Calibri" w:cs="Calibri"/>
          <w:color w:val="000000"/>
          <w:sz w:val="18"/>
          <w:szCs w:val="18"/>
        </w:rPr>
        <w:t>is unlikely to have any appreciable energy impact when dryers are tested.</w:t>
      </w:r>
    </w:p>
    <w:p w14:paraId="1B6DEDD8" w14:textId="6F8CBB62" w:rsidR="00FF4FBC" w:rsidRPr="00B90517" w:rsidRDefault="00FF4FBC" w:rsidP="00B90517">
      <w:pPr>
        <w:autoSpaceDE w:val="0"/>
        <w:autoSpaceDN w:val="0"/>
        <w:adjustRightInd w:val="0"/>
        <w:spacing w:after="60" w:line="240" w:lineRule="auto"/>
        <w:ind w:left="709" w:hanging="709"/>
        <w:rPr>
          <w:rFonts w:ascii="Calibri" w:hAnsi="Calibri" w:cs="Calibri"/>
          <w:color w:val="000000"/>
          <w:sz w:val="18"/>
          <w:szCs w:val="18"/>
        </w:rPr>
      </w:pPr>
      <w:r w:rsidRPr="00B90517">
        <w:rPr>
          <w:rFonts w:ascii="Calibri" w:hAnsi="Calibri" w:cs="Calibri"/>
          <w:color w:val="000000"/>
          <w:sz w:val="18"/>
          <w:szCs w:val="18"/>
        </w:rPr>
        <w:t xml:space="preserve">Note 2: </w:t>
      </w:r>
      <w:r w:rsidR="00F45764">
        <w:rPr>
          <w:rFonts w:ascii="Calibri" w:hAnsi="Calibri" w:cs="Calibri"/>
          <w:color w:val="000000"/>
          <w:sz w:val="18"/>
          <w:szCs w:val="18"/>
        </w:rPr>
        <w:tab/>
      </w:r>
      <w:r w:rsidRPr="00B90517">
        <w:rPr>
          <w:rFonts w:ascii="Calibri" w:hAnsi="Calibri" w:cs="Calibri"/>
          <w:color w:val="000000"/>
          <w:sz w:val="18"/>
          <w:szCs w:val="18"/>
        </w:rPr>
        <w:t>AS/NZS mandates the bone dry method for determining the correct mass of dry clothes. IEC61121 permits the bone dry method and also “conditioning” in a known ambient environment. These have been found to be equivalent.</w:t>
      </w:r>
    </w:p>
    <w:p w14:paraId="634A2DA4" w14:textId="04FD9D29" w:rsidR="00FF4FBC" w:rsidRPr="00B90517" w:rsidRDefault="00FF4FBC" w:rsidP="00B90517">
      <w:pPr>
        <w:autoSpaceDE w:val="0"/>
        <w:autoSpaceDN w:val="0"/>
        <w:adjustRightInd w:val="0"/>
        <w:spacing w:after="60" w:line="240" w:lineRule="auto"/>
        <w:ind w:left="709" w:hanging="709"/>
        <w:rPr>
          <w:rFonts w:ascii="Calibri" w:hAnsi="Calibri" w:cs="Calibri"/>
          <w:color w:val="000000"/>
          <w:sz w:val="18"/>
          <w:szCs w:val="18"/>
        </w:rPr>
      </w:pPr>
      <w:r w:rsidRPr="00B90517">
        <w:rPr>
          <w:rFonts w:ascii="Calibri" w:hAnsi="Calibri" w:cs="Calibri"/>
          <w:color w:val="000000"/>
          <w:sz w:val="18"/>
          <w:szCs w:val="18"/>
        </w:rPr>
        <w:t xml:space="preserve">Note 3: </w:t>
      </w:r>
      <w:r w:rsidR="00F45764">
        <w:rPr>
          <w:rFonts w:ascii="Calibri" w:hAnsi="Calibri" w:cs="Calibri"/>
          <w:color w:val="000000"/>
          <w:sz w:val="18"/>
          <w:szCs w:val="18"/>
        </w:rPr>
        <w:tab/>
      </w:r>
      <w:r w:rsidRPr="00B90517">
        <w:rPr>
          <w:rFonts w:ascii="Calibri" w:hAnsi="Calibri" w:cs="Calibri"/>
          <w:color w:val="000000"/>
          <w:sz w:val="18"/>
          <w:szCs w:val="18"/>
        </w:rPr>
        <w:t xml:space="preserve">Changing the initial moisture content will have a significant impact on overall energy consumption. But the expected impact can be accurately estimated from the energy data. The preferred method in IEC61121 is specified in Annex F, in which two (or more) different initial moisture contents are tested in order to allow the calculation of the energy impact of changes in initial moisture content (e.g. resulting from different spin performance of different washing machines). The 60%/70% </w:t>
      </w:r>
      <w:r w:rsidR="0084298D" w:rsidRPr="00B90517">
        <w:rPr>
          <w:rFonts w:ascii="Calibri" w:hAnsi="Calibri" w:cs="Calibri"/>
          <w:color w:val="000000"/>
          <w:sz w:val="18"/>
          <w:szCs w:val="18"/>
        </w:rPr>
        <w:t>residual moisture content (</w:t>
      </w:r>
      <w:r w:rsidRPr="00B90517">
        <w:rPr>
          <w:rFonts w:ascii="Calibri" w:hAnsi="Calibri" w:cs="Calibri"/>
          <w:color w:val="000000"/>
          <w:sz w:val="18"/>
          <w:szCs w:val="18"/>
        </w:rPr>
        <w:t>RMC</w:t>
      </w:r>
      <w:r w:rsidR="0084298D" w:rsidRPr="00B90517">
        <w:rPr>
          <w:rFonts w:ascii="Calibri" w:hAnsi="Calibri" w:cs="Calibri"/>
          <w:color w:val="000000"/>
          <w:sz w:val="18"/>
          <w:szCs w:val="18"/>
        </w:rPr>
        <w:t>)</w:t>
      </w:r>
      <w:r w:rsidRPr="00B90517">
        <w:rPr>
          <w:rFonts w:ascii="Calibri" w:hAnsi="Calibri" w:cs="Calibri"/>
          <w:color w:val="000000"/>
          <w:sz w:val="18"/>
          <w:szCs w:val="18"/>
        </w:rPr>
        <w:t xml:space="preserve"> values in Table 5 </w:t>
      </w:r>
      <w:r w:rsidR="00D071CC" w:rsidRPr="00B90517">
        <w:rPr>
          <w:rFonts w:ascii="Calibri" w:hAnsi="Calibri" w:cs="Calibri"/>
          <w:color w:val="000000"/>
          <w:sz w:val="18"/>
          <w:szCs w:val="18"/>
        </w:rPr>
        <w:t xml:space="preserve">of IEC61121 </w:t>
      </w:r>
      <w:r w:rsidRPr="00B90517">
        <w:rPr>
          <w:rFonts w:ascii="Calibri" w:hAnsi="Calibri" w:cs="Calibri"/>
          <w:color w:val="000000"/>
          <w:sz w:val="18"/>
          <w:szCs w:val="18"/>
        </w:rPr>
        <w:t xml:space="preserve">are only recommended where a single </w:t>
      </w:r>
      <w:r w:rsidR="008E6F38" w:rsidRPr="00B90517">
        <w:rPr>
          <w:rFonts w:ascii="Calibri" w:hAnsi="Calibri" w:cs="Calibri"/>
          <w:color w:val="000000"/>
          <w:sz w:val="18"/>
          <w:szCs w:val="18"/>
        </w:rPr>
        <w:t xml:space="preserve">initial moisture content </w:t>
      </w:r>
      <w:r w:rsidRPr="00B90517">
        <w:rPr>
          <w:rFonts w:ascii="Calibri" w:hAnsi="Calibri" w:cs="Calibri"/>
          <w:color w:val="000000"/>
          <w:sz w:val="18"/>
          <w:szCs w:val="18"/>
        </w:rPr>
        <w:t>in a single market is required.</w:t>
      </w:r>
    </w:p>
    <w:p w14:paraId="2FC5D2EE" w14:textId="1082D96E" w:rsidR="00FF4FBC" w:rsidRPr="00B90517" w:rsidRDefault="00FF4FBC" w:rsidP="00B90517">
      <w:pPr>
        <w:autoSpaceDE w:val="0"/>
        <w:autoSpaceDN w:val="0"/>
        <w:adjustRightInd w:val="0"/>
        <w:spacing w:after="0" w:line="240" w:lineRule="auto"/>
        <w:ind w:left="709" w:hanging="709"/>
        <w:rPr>
          <w:rFonts w:ascii="Calibri" w:hAnsi="Calibri" w:cs="Calibri"/>
          <w:color w:val="000000"/>
          <w:sz w:val="18"/>
          <w:szCs w:val="18"/>
        </w:rPr>
      </w:pPr>
      <w:r w:rsidRPr="00B90517">
        <w:rPr>
          <w:rFonts w:ascii="Calibri" w:hAnsi="Calibri" w:cs="Calibri"/>
          <w:color w:val="000000"/>
          <w:sz w:val="18"/>
          <w:szCs w:val="18"/>
        </w:rPr>
        <w:t xml:space="preserve">Note 4: </w:t>
      </w:r>
      <w:r w:rsidR="00F45764">
        <w:rPr>
          <w:rFonts w:ascii="Calibri" w:hAnsi="Calibri" w:cs="Calibri"/>
          <w:color w:val="000000"/>
          <w:sz w:val="18"/>
          <w:szCs w:val="18"/>
        </w:rPr>
        <w:tab/>
      </w:r>
      <w:bookmarkStart w:id="9" w:name="_GoBack"/>
      <w:bookmarkEnd w:id="9"/>
      <w:r w:rsidRPr="00B90517">
        <w:rPr>
          <w:rFonts w:ascii="Calibri" w:hAnsi="Calibri" w:cs="Calibri"/>
          <w:color w:val="000000"/>
          <w:sz w:val="18"/>
          <w:szCs w:val="18"/>
        </w:rPr>
        <w:t xml:space="preserve">IEC61121 specifies a correction or adjustment of energy consumption and program time to calculate the value at the target </w:t>
      </w:r>
      <w:r w:rsidR="008E6F38" w:rsidRPr="00B90517">
        <w:rPr>
          <w:rFonts w:ascii="Calibri" w:hAnsi="Calibri" w:cs="Calibri"/>
          <w:color w:val="000000"/>
          <w:sz w:val="18"/>
          <w:szCs w:val="18"/>
        </w:rPr>
        <w:t xml:space="preserve">initial </w:t>
      </w:r>
      <w:r w:rsidRPr="00B90517">
        <w:rPr>
          <w:rFonts w:ascii="Calibri" w:hAnsi="Calibri" w:cs="Calibri"/>
          <w:color w:val="000000"/>
          <w:sz w:val="18"/>
          <w:szCs w:val="18"/>
        </w:rPr>
        <w:t xml:space="preserve">moisture content </w:t>
      </w:r>
      <w:r w:rsidR="008E6F38" w:rsidRPr="00B90517">
        <w:rPr>
          <w:rFonts w:ascii="Calibri" w:hAnsi="Calibri" w:cs="Calibri"/>
          <w:color w:val="000000"/>
          <w:sz w:val="18"/>
          <w:szCs w:val="18"/>
        </w:rPr>
        <w:t xml:space="preserve">of 60% RMC (or the nominal values used) and a final moisture content </w:t>
      </w:r>
      <w:r w:rsidRPr="00B90517">
        <w:rPr>
          <w:rFonts w:ascii="Calibri" w:hAnsi="Calibri" w:cs="Calibri"/>
          <w:color w:val="000000"/>
          <w:sz w:val="18"/>
          <w:szCs w:val="18"/>
        </w:rPr>
        <w:t>of 0% RMC. The correction is an overall linear correction does not take into account the typical drying performance curve – this is discussed in more detail later in the report. Also IEC and EN correct energy for autosensing dryers, while AS/NZS has not in the past. This is more of a regulatory application issue a</w:t>
      </w:r>
      <w:r w:rsidR="008E6F38" w:rsidRPr="00B90517">
        <w:rPr>
          <w:rFonts w:ascii="Calibri" w:hAnsi="Calibri" w:cs="Calibri"/>
          <w:color w:val="000000"/>
          <w:sz w:val="18"/>
          <w:szCs w:val="18"/>
        </w:rPr>
        <w:t>s</w:t>
      </w:r>
      <w:r w:rsidRPr="00B90517">
        <w:rPr>
          <w:rFonts w:ascii="Calibri" w:hAnsi="Calibri" w:cs="Calibri"/>
          <w:color w:val="000000"/>
          <w:sz w:val="18"/>
          <w:szCs w:val="18"/>
        </w:rPr>
        <w:t xml:space="preserve"> it is an issue related to how post testing data is processed. </w:t>
      </w:r>
    </w:p>
    <w:p w14:paraId="5339D2F2" w14:textId="77777777" w:rsidR="00FF4FBC" w:rsidRDefault="00FF4FBC" w:rsidP="00FF4FBC">
      <w:pPr>
        <w:autoSpaceDE w:val="0"/>
        <w:autoSpaceDN w:val="0"/>
        <w:adjustRightInd w:val="0"/>
        <w:spacing w:after="0" w:line="240" w:lineRule="auto"/>
        <w:rPr>
          <w:rFonts w:ascii="Calibri" w:hAnsi="Calibri" w:cs="Calibri"/>
        </w:rPr>
      </w:pPr>
    </w:p>
    <w:p w14:paraId="6C5E69A0" w14:textId="77777777" w:rsidR="006C5865" w:rsidRDefault="006C5865" w:rsidP="00FF4FBC">
      <w:pPr>
        <w:autoSpaceDE w:val="0"/>
        <w:autoSpaceDN w:val="0"/>
        <w:adjustRightInd w:val="0"/>
        <w:spacing w:after="0" w:line="240" w:lineRule="auto"/>
        <w:rPr>
          <w:rFonts w:ascii="Calibri" w:hAnsi="Calibri" w:cs="Calibri"/>
        </w:rPr>
      </w:pPr>
      <w:r>
        <w:rPr>
          <w:rFonts w:ascii="Calibri" w:hAnsi="Calibri" w:cs="Calibri"/>
        </w:rPr>
        <w:t>Some discussion in each of the key parameters is provided below.</w:t>
      </w:r>
    </w:p>
    <w:p w14:paraId="7D07058C" w14:textId="77777777" w:rsidR="006C5865" w:rsidRDefault="006C5865" w:rsidP="00FF4FBC">
      <w:pPr>
        <w:autoSpaceDE w:val="0"/>
        <w:autoSpaceDN w:val="0"/>
        <w:adjustRightInd w:val="0"/>
        <w:spacing w:after="0" w:line="240" w:lineRule="auto"/>
        <w:rPr>
          <w:rFonts w:ascii="Calibri" w:hAnsi="Calibri" w:cs="Calibri"/>
        </w:rPr>
      </w:pPr>
    </w:p>
    <w:p w14:paraId="116CD7C1" w14:textId="7B041EEF" w:rsidR="00A47282" w:rsidRDefault="00FF4FBC" w:rsidP="00FF4FBC">
      <w:pPr>
        <w:autoSpaceDE w:val="0"/>
        <w:autoSpaceDN w:val="0"/>
        <w:adjustRightInd w:val="0"/>
        <w:spacing w:after="0" w:line="240" w:lineRule="auto"/>
        <w:rPr>
          <w:rFonts w:ascii="Calibri" w:hAnsi="Calibri" w:cs="Calibri"/>
          <w:color w:val="000000"/>
        </w:rPr>
      </w:pPr>
      <w:r w:rsidRPr="00117A35">
        <w:rPr>
          <w:rFonts w:ascii="Calibri" w:hAnsi="Calibri" w:cs="Calibri"/>
          <w:b/>
          <w:color w:val="000000"/>
        </w:rPr>
        <w:t>Initial Moisture Content</w:t>
      </w:r>
      <w:r w:rsidRPr="00117A35">
        <w:rPr>
          <w:rFonts w:ascii="Calibri" w:hAnsi="Calibri" w:cs="Calibri"/>
          <w:color w:val="000000"/>
        </w:rPr>
        <w:t>: IEC (and also EN) specify a much lower initial moisture content for the load at 60% RMC</w:t>
      </w:r>
      <w:r w:rsidR="008660BC" w:rsidRPr="00117A35">
        <w:rPr>
          <w:rFonts w:ascii="Calibri" w:hAnsi="Calibri" w:cs="Calibri"/>
          <w:color w:val="000000"/>
        </w:rPr>
        <w:t xml:space="preserve"> for Condition B, which is used for energy labelling in Europe</w:t>
      </w:r>
      <w:r w:rsidRPr="00117A35">
        <w:rPr>
          <w:rFonts w:ascii="Calibri" w:hAnsi="Calibri" w:cs="Calibri"/>
          <w:color w:val="000000"/>
        </w:rPr>
        <w:t xml:space="preserve">. This is equivalent to </w:t>
      </w:r>
      <w:r w:rsidR="007D3A67">
        <w:rPr>
          <w:rFonts w:ascii="Calibri" w:hAnsi="Calibri" w:cs="Calibri"/>
          <w:color w:val="000000"/>
        </w:rPr>
        <w:t>69.6</w:t>
      </w:r>
      <w:r w:rsidR="008660BC" w:rsidRPr="00117A35">
        <w:rPr>
          <w:rFonts w:ascii="Calibri" w:hAnsi="Calibri" w:cs="Calibri"/>
          <w:color w:val="000000"/>
        </w:rPr>
        <w:t xml:space="preserve">% bone dry mass as shown in </w:t>
      </w:r>
      <w:r w:rsidR="008660BC" w:rsidRPr="00117A35">
        <w:rPr>
          <w:rFonts w:ascii="Calibri" w:hAnsi="Calibri" w:cs="Calibri"/>
          <w:color w:val="000000"/>
        </w:rPr>
        <w:fldChar w:fldCharType="begin"/>
      </w:r>
      <w:r w:rsidR="008660BC" w:rsidRPr="00117A35">
        <w:rPr>
          <w:rFonts w:ascii="Calibri" w:hAnsi="Calibri" w:cs="Calibri"/>
          <w:color w:val="000000"/>
        </w:rPr>
        <w:instrText xml:space="preserve"> REF _Ref461633318 \h </w:instrText>
      </w:r>
      <w:r w:rsidR="00DE4D9B" w:rsidRPr="00117A35">
        <w:rPr>
          <w:rFonts w:ascii="Calibri" w:hAnsi="Calibri" w:cs="Calibri"/>
          <w:color w:val="000000"/>
        </w:rPr>
        <w:instrText xml:space="preserve"> \* MERGEFORMAT </w:instrText>
      </w:r>
      <w:r w:rsidR="008660BC" w:rsidRPr="00117A35">
        <w:rPr>
          <w:rFonts w:ascii="Calibri" w:hAnsi="Calibri" w:cs="Calibri"/>
          <w:color w:val="000000"/>
        </w:rPr>
      </w:r>
      <w:r w:rsidR="008660BC" w:rsidRPr="00117A35">
        <w:rPr>
          <w:rFonts w:ascii="Calibri" w:hAnsi="Calibri" w:cs="Calibri"/>
          <w:color w:val="000000"/>
        </w:rPr>
        <w:fldChar w:fldCharType="separate"/>
      </w:r>
      <w:r w:rsidR="008660BC" w:rsidRPr="00117A35">
        <w:t xml:space="preserve">Table </w:t>
      </w:r>
      <w:r w:rsidR="008660BC" w:rsidRPr="00117A35">
        <w:rPr>
          <w:noProof/>
        </w:rPr>
        <w:t>2</w:t>
      </w:r>
      <w:r w:rsidR="008660BC" w:rsidRPr="00117A35">
        <w:rPr>
          <w:rFonts w:ascii="Calibri" w:hAnsi="Calibri" w:cs="Calibri"/>
          <w:color w:val="000000"/>
        </w:rPr>
        <w:fldChar w:fldCharType="end"/>
      </w:r>
      <w:r w:rsidR="008660BC" w:rsidRPr="00117A35">
        <w:rPr>
          <w:rFonts w:ascii="Calibri" w:hAnsi="Calibri" w:cs="Calibri"/>
          <w:color w:val="000000"/>
        </w:rPr>
        <w:t>.</w:t>
      </w:r>
      <w:r w:rsidR="008E6F38">
        <w:rPr>
          <w:rFonts w:ascii="Calibri" w:hAnsi="Calibri" w:cs="Calibri"/>
          <w:color w:val="000000"/>
        </w:rPr>
        <w:t xml:space="preserve"> Bone dry and RMC are just different ways of specifying the same parameter.</w:t>
      </w:r>
    </w:p>
    <w:p w14:paraId="179DBF63" w14:textId="77777777" w:rsidR="00A47282" w:rsidRDefault="00A47282" w:rsidP="00FF4FBC">
      <w:pPr>
        <w:autoSpaceDE w:val="0"/>
        <w:autoSpaceDN w:val="0"/>
        <w:adjustRightInd w:val="0"/>
        <w:spacing w:after="0" w:line="240" w:lineRule="auto"/>
        <w:rPr>
          <w:rFonts w:ascii="Calibri" w:hAnsi="Calibri" w:cs="Calibri"/>
          <w:color w:val="000000"/>
        </w:rPr>
      </w:pPr>
    </w:p>
    <w:p w14:paraId="7836927E" w14:textId="77777777" w:rsidR="00B90517" w:rsidRDefault="00B90517" w:rsidP="00FF4FBC">
      <w:pPr>
        <w:autoSpaceDE w:val="0"/>
        <w:autoSpaceDN w:val="0"/>
        <w:adjustRightInd w:val="0"/>
        <w:spacing w:after="0" w:line="240" w:lineRule="auto"/>
        <w:rPr>
          <w:rFonts w:ascii="Calibri" w:hAnsi="Calibri" w:cs="Calibri"/>
          <w:color w:val="000000"/>
        </w:rPr>
      </w:pPr>
    </w:p>
    <w:p w14:paraId="60CEE6A0" w14:textId="77777777" w:rsidR="00B90517" w:rsidRDefault="00B90517" w:rsidP="00FF4FBC">
      <w:pPr>
        <w:autoSpaceDE w:val="0"/>
        <w:autoSpaceDN w:val="0"/>
        <w:adjustRightInd w:val="0"/>
        <w:spacing w:after="0" w:line="240" w:lineRule="auto"/>
        <w:rPr>
          <w:rFonts w:ascii="Calibri" w:hAnsi="Calibri" w:cs="Calibri"/>
          <w:color w:val="000000"/>
        </w:rPr>
      </w:pPr>
    </w:p>
    <w:p w14:paraId="7C7268DB" w14:textId="77777777" w:rsidR="00B90517" w:rsidRDefault="00B90517" w:rsidP="00FF4FBC">
      <w:pPr>
        <w:autoSpaceDE w:val="0"/>
        <w:autoSpaceDN w:val="0"/>
        <w:adjustRightInd w:val="0"/>
        <w:spacing w:after="0" w:line="240" w:lineRule="auto"/>
        <w:rPr>
          <w:rFonts w:ascii="Calibri" w:hAnsi="Calibri" w:cs="Calibri"/>
          <w:color w:val="000000"/>
        </w:rPr>
      </w:pPr>
    </w:p>
    <w:p w14:paraId="22F9AFD3" w14:textId="77777777" w:rsidR="00B90517" w:rsidRDefault="00B90517" w:rsidP="00FF4FBC">
      <w:pPr>
        <w:autoSpaceDE w:val="0"/>
        <w:autoSpaceDN w:val="0"/>
        <w:adjustRightInd w:val="0"/>
        <w:spacing w:after="0" w:line="240" w:lineRule="auto"/>
        <w:rPr>
          <w:rFonts w:ascii="Calibri" w:hAnsi="Calibri" w:cs="Calibri"/>
          <w:color w:val="000000"/>
        </w:rPr>
      </w:pPr>
    </w:p>
    <w:p w14:paraId="19C3FC41" w14:textId="77777777" w:rsidR="00A47282" w:rsidRDefault="008660BC" w:rsidP="008660BC">
      <w:pPr>
        <w:pStyle w:val="Caption"/>
        <w:rPr>
          <w:rFonts w:ascii="Calibri" w:hAnsi="Calibri" w:cs="Calibri"/>
          <w:color w:val="000000"/>
        </w:rPr>
      </w:pPr>
      <w:bookmarkStart w:id="10" w:name="_Ref461633318"/>
      <w:bookmarkStart w:id="11" w:name="_Toc478719412"/>
      <w:r>
        <w:t xml:space="preserve">Table </w:t>
      </w:r>
      <w:fldSimple w:instr=" SEQ Table \* ARABIC ">
        <w:r w:rsidR="00320804">
          <w:rPr>
            <w:noProof/>
          </w:rPr>
          <w:t>2</w:t>
        </w:r>
      </w:fldSimple>
      <w:bookmarkEnd w:id="10"/>
      <w:r>
        <w:t xml:space="preserve">: Comparison of bone dry </w:t>
      </w:r>
      <w:r w:rsidR="008E6F38">
        <w:t xml:space="preserve">moisture content </w:t>
      </w:r>
      <w:r>
        <w:t>and RMC moisture content systems</w:t>
      </w:r>
      <w:bookmarkEnd w:id="11"/>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992"/>
        <w:gridCol w:w="3969"/>
      </w:tblGrid>
      <w:tr w:rsidR="00182D3B" w:rsidRPr="00182D3B" w14:paraId="529B50CF" w14:textId="77777777" w:rsidTr="00DF4C07">
        <w:trPr>
          <w:cantSplit/>
          <w:trHeight w:val="300"/>
          <w:tblHeader/>
        </w:trPr>
        <w:tc>
          <w:tcPr>
            <w:tcW w:w="1291" w:type="dxa"/>
            <w:shd w:val="clear" w:color="auto" w:fill="000000" w:themeFill="text1"/>
            <w:noWrap/>
            <w:vAlign w:val="bottom"/>
            <w:hideMark/>
          </w:tcPr>
          <w:p w14:paraId="0EB10170" w14:textId="77777777" w:rsidR="00A47282" w:rsidRPr="00632564" w:rsidRDefault="00A47282" w:rsidP="00A47282">
            <w:pPr>
              <w:spacing w:after="0" w:line="240" w:lineRule="auto"/>
              <w:jc w:val="right"/>
              <w:rPr>
                <w:rFonts w:ascii="Calibri" w:eastAsia="Times New Roman" w:hAnsi="Calibri" w:cs="Times New Roman"/>
                <w:color w:val="FFFFFF" w:themeColor="background1"/>
                <w:sz w:val="18"/>
                <w:szCs w:val="18"/>
                <w:lang w:eastAsia="en-AU"/>
              </w:rPr>
            </w:pPr>
            <w:r w:rsidRPr="00632564">
              <w:rPr>
                <w:rFonts w:ascii="Calibri" w:eastAsia="Times New Roman" w:hAnsi="Calibri" w:cs="Times New Roman"/>
                <w:color w:val="FFFFFF" w:themeColor="background1"/>
                <w:sz w:val="18"/>
                <w:szCs w:val="18"/>
                <w:lang w:eastAsia="en-AU"/>
              </w:rPr>
              <w:t>Bone Dry Mass %</w:t>
            </w:r>
          </w:p>
        </w:tc>
        <w:tc>
          <w:tcPr>
            <w:tcW w:w="992" w:type="dxa"/>
            <w:shd w:val="clear" w:color="auto" w:fill="000000" w:themeFill="text1"/>
            <w:noWrap/>
            <w:vAlign w:val="bottom"/>
            <w:hideMark/>
          </w:tcPr>
          <w:p w14:paraId="3790E587" w14:textId="77777777" w:rsidR="00A47282" w:rsidRPr="00632564" w:rsidRDefault="00A47282" w:rsidP="00A47282">
            <w:pPr>
              <w:spacing w:after="0" w:line="240" w:lineRule="auto"/>
              <w:jc w:val="right"/>
              <w:rPr>
                <w:rFonts w:ascii="Calibri" w:eastAsia="Times New Roman" w:hAnsi="Calibri" w:cs="Times New Roman"/>
                <w:color w:val="FFFFFF" w:themeColor="background1"/>
                <w:sz w:val="18"/>
                <w:szCs w:val="18"/>
                <w:lang w:eastAsia="en-AU"/>
              </w:rPr>
            </w:pPr>
            <w:r w:rsidRPr="00632564">
              <w:rPr>
                <w:rFonts w:ascii="Calibri" w:eastAsia="Times New Roman" w:hAnsi="Calibri" w:cs="Times New Roman"/>
                <w:color w:val="FFFFFF" w:themeColor="background1"/>
                <w:sz w:val="18"/>
                <w:szCs w:val="18"/>
                <w:lang w:eastAsia="en-AU"/>
              </w:rPr>
              <w:t>RMC %</w:t>
            </w:r>
          </w:p>
        </w:tc>
        <w:tc>
          <w:tcPr>
            <w:tcW w:w="3969" w:type="dxa"/>
            <w:shd w:val="clear" w:color="auto" w:fill="000000" w:themeFill="text1"/>
            <w:noWrap/>
            <w:vAlign w:val="bottom"/>
            <w:hideMark/>
          </w:tcPr>
          <w:p w14:paraId="4CC23C97" w14:textId="77777777" w:rsidR="00A47282" w:rsidRPr="00632564" w:rsidRDefault="00A47282" w:rsidP="008660BC">
            <w:pPr>
              <w:spacing w:after="0" w:line="240" w:lineRule="auto"/>
              <w:rPr>
                <w:rFonts w:ascii="Calibri" w:eastAsia="Times New Roman" w:hAnsi="Calibri" w:cs="Times New Roman"/>
                <w:color w:val="FFFFFF" w:themeColor="background1"/>
                <w:sz w:val="18"/>
                <w:szCs w:val="18"/>
                <w:lang w:eastAsia="en-AU"/>
              </w:rPr>
            </w:pPr>
            <w:r w:rsidRPr="00632564">
              <w:rPr>
                <w:rFonts w:ascii="Calibri" w:eastAsia="Times New Roman" w:hAnsi="Calibri" w:cs="Times New Roman"/>
                <w:color w:val="FFFFFF" w:themeColor="background1"/>
                <w:sz w:val="18"/>
                <w:szCs w:val="18"/>
                <w:lang w:eastAsia="en-AU"/>
              </w:rPr>
              <w:t>Comment</w:t>
            </w:r>
          </w:p>
        </w:tc>
      </w:tr>
      <w:tr w:rsidR="007D3A67" w:rsidRPr="003D4DD0" w14:paraId="689C36D5" w14:textId="77777777" w:rsidTr="00DF4C07">
        <w:trPr>
          <w:trHeight w:val="300"/>
        </w:trPr>
        <w:tc>
          <w:tcPr>
            <w:tcW w:w="1291" w:type="dxa"/>
            <w:shd w:val="clear" w:color="auto" w:fill="auto"/>
            <w:noWrap/>
            <w:vAlign w:val="bottom"/>
            <w:hideMark/>
          </w:tcPr>
          <w:p w14:paraId="2B77FAE1"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0%</w:t>
            </w:r>
          </w:p>
        </w:tc>
        <w:tc>
          <w:tcPr>
            <w:tcW w:w="992" w:type="dxa"/>
            <w:shd w:val="clear" w:color="auto" w:fill="auto"/>
            <w:noWrap/>
            <w:vAlign w:val="bottom"/>
            <w:hideMark/>
          </w:tcPr>
          <w:p w14:paraId="34E04FDF"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-5.7%</w:t>
            </w:r>
          </w:p>
        </w:tc>
        <w:tc>
          <w:tcPr>
            <w:tcW w:w="3969" w:type="dxa"/>
            <w:shd w:val="clear" w:color="auto" w:fill="auto"/>
            <w:noWrap/>
            <w:vAlign w:val="bottom"/>
            <w:hideMark/>
          </w:tcPr>
          <w:p w14:paraId="1C64F874"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Bone dry</w:t>
            </w:r>
          </w:p>
        </w:tc>
      </w:tr>
      <w:tr w:rsidR="007D3A67" w:rsidRPr="003D4DD0" w14:paraId="60379913" w14:textId="77777777" w:rsidTr="00DF4C07">
        <w:trPr>
          <w:trHeight w:val="300"/>
        </w:trPr>
        <w:tc>
          <w:tcPr>
            <w:tcW w:w="1291" w:type="dxa"/>
            <w:shd w:val="clear" w:color="auto" w:fill="auto"/>
            <w:noWrap/>
            <w:vAlign w:val="bottom"/>
            <w:hideMark/>
          </w:tcPr>
          <w:p w14:paraId="4BF0682A"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1%</w:t>
            </w:r>
          </w:p>
        </w:tc>
        <w:tc>
          <w:tcPr>
            <w:tcW w:w="992" w:type="dxa"/>
            <w:shd w:val="clear" w:color="auto" w:fill="auto"/>
            <w:noWrap/>
            <w:vAlign w:val="bottom"/>
            <w:hideMark/>
          </w:tcPr>
          <w:p w14:paraId="60D8E47A"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-4.7%</w:t>
            </w:r>
          </w:p>
        </w:tc>
        <w:tc>
          <w:tcPr>
            <w:tcW w:w="3969" w:type="dxa"/>
            <w:shd w:val="clear" w:color="auto" w:fill="auto"/>
            <w:noWrap/>
            <w:vAlign w:val="bottom"/>
            <w:hideMark/>
          </w:tcPr>
          <w:p w14:paraId="7BC2189F"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37E9CE55" w14:textId="77777777" w:rsidTr="00DF4C07">
        <w:trPr>
          <w:trHeight w:val="300"/>
        </w:trPr>
        <w:tc>
          <w:tcPr>
            <w:tcW w:w="1291" w:type="dxa"/>
            <w:shd w:val="clear" w:color="auto" w:fill="auto"/>
            <w:noWrap/>
            <w:vAlign w:val="bottom"/>
            <w:hideMark/>
          </w:tcPr>
          <w:p w14:paraId="4FF85DEB"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2%</w:t>
            </w:r>
          </w:p>
        </w:tc>
        <w:tc>
          <w:tcPr>
            <w:tcW w:w="992" w:type="dxa"/>
            <w:shd w:val="clear" w:color="auto" w:fill="auto"/>
            <w:noWrap/>
            <w:vAlign w:val="bottom"/>
            <w:hideMark/>
          </w:tcPr>
          <w:p w14:paraId="0637EF6B"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-3.8%</w:t>
            </w:r>
          </w:p>
        </w:tc>
        <w:tc>
          <w:tcPr>
            <w:tcW w:w="3969" w:type="dxa"/>
            <w:shd w:val="clear" w:color="auto" w:fill="auto"/>
            <w:noWrap/>
            <w:vAlign w:val="bottom"/>
            <w:hideMark/>
          </w:tcPr>
          <w:p w14:paraId="2AE896B1"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1E91A34F" w14:textId="77777777" w:rsidTr="00DF4C07">
        <w:trPr>
          <w:trHeight w:val="300"/>
        </w:trPr>
        <w:tc>
          <w:tcPr>
            <w:tcW w:w="1291" w:type="dxa"/>
            <w:shd w:val="clear" w:color="auto" w:fill="auto"/>
            <w:noWrap/>
            <w:vAlign w:val="bottom"/>
            <w:hideMark/>
          </w:tcPr>
          <w:p w14:paraId="1F9D580A"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2.8%</w:t>
            </w:r>
          </w:p>
        </w:tc>
        <w:tc>
          <w:tcPr>
            <w:tcW w:w="992" w:type="dxa"/>
            <w:shd w:val="clear" w:color="auto" w:fill="auto"/>
            <w:noWrap/>
            <w:vAlign w:val="bottom"/>
            <w:hideMark/>
          </w:tcPr>
          <w:p w14:paraId="72474435"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-3.0%</w:t>
            </w:r>
          </w:p>
        </w:tc>
        <w:tc>
          <w:tcPr>
            <w:tcW w:w="3969" w:type="dxa"/>
            <w:shd w:val="clear" w:color="auto" w:fill="auto"/>
            <w:noWrap/>
            <w:vAlign w:val="bottom"/>
            <w:hideMark/>
          </w:tcPr>
          <w:p w14:paraId="33109785"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IEC lower limit valid test run</w:t>
            </w:r>
          </w:p>
        </w:tc>
      </w:tr>
      <w:tr w:rsidR="007D3A67" w:rsidRPr="003D4DD0" w14:paraId="74214917" w14:textId="77777777" w:rsidTr="00DF4C07">
        <w:trPr>
          <w:trHeight w:val="300"/>
        </w:trPr>
        <w:tc>
          <w:tcPr>
            <w:tcW w:w="1291" w:type="dxa"/>
            <w:shd w:val="clear" w:color="auto" w:fill="auto"/>
            <w:noWrap/>
            <w:vAlign w:val="bottom"/>
          </w:tcPr>
          <w:p w14:paraId="5432C6F2"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3%</w:t>
            </w:r>
          </w:p>
        </w:tc>
        <w:tc>
          <w:tcPr>
            <w:tcW w:w="992" w:type="dxa"/>
            <w:shd w:val="clear" w:color="auto" w:fill="auto"/>
            <w:noWrap/>
            <w:vAlign w:val="bottom"/>
          </w:tcPr>
          <w:p w14:paraId="3B070310"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-2.8%</w:t>
            </w:r>
          </w:p>
        </w:tc>
        <w:tc>
          <w:tcPr>
            <w:tcW w:w="3969" w:type="dxa"/>
            <w:shd w:val="clear" w:color="auto" w:fill="auto"/>
            <w:noWrap/>
            <w:vAlign w:val="bottom"/>
          </w:tcPr>
          <w:p w14:paraId="170D4BCA"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4AEDEC2D" w14:textId="77777777" w:rsidTr="00DF4C07">
        <w:trPr>
          <w:trHeight w:val="300"/>
        </w:trPr>
        <w:tc>
          <w:tcPr>
            <w:tcW w:w="1291" w:type="dxa"/>
            <w:shd w:val="clear" w:color="auto" w:fill="auto"/>
            <w:noWrap/>
            <w:vAlign w:val="bottom"/>
            <w:hideMark/>
          </w:tcPr>
          <w:p w14:paraId="3BFDE6D9"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4%</w:t>
            </w:r>
          </w:p>
        </w:tc>
        <w:tc>
          <w:tcPr>
            <w:tcW w:w="992" w:type="dxa"/>
            <w:shd w:val="clear" w:color="auto" w:fill="auto"/>
            <w:noWrap/>
            <w:vAlign w:val="bottom"/>
            <w:hideMark/>
          </w:tcPr>
          <w:p w14:paraId="168DF777"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-1.9%</w:t>
            </w:r>
          </w:p>
        </w:tc>
        <w:tc>
          <w:tcPr>
            <w:tcW w:w="3969" w:type="dxa"/>
            <w:shd w:val="clear" w:color="auto" w:fill="auto"/>
            <w:noWrap/>
            <w:vAlign w:val="bottom"/>
            <w:hideMark/>
          </w:tcPr>
          <w:p w14:paraId="5F5B4188"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7102FB48" w14:textId="77777777" w:rsidTr="00DF4C07">
        <w:trPr>
          <w:trHeight w:val="300"/>
        </w:trPr>
        <w:tc>
          <w:tcPr>
            <w:tcW w:w="1291" w:type="dxa"/>
            <w:shd w:val="clear" w:color="auto" w:fill="auto"/>
            <w:noWrap/>
            <w:vAlign w:val="bottom"/>
            <w:hideMark/>
          </w:tcPr>
          <w:p w14:paraId="248A5829"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5%</w:t>
            </w:r>
          </w:p>
        </w:tc>
        <w:tc>
          <w:tcPr>
            <w:tcW w:w="992" w:type="dxa"/>
            <w:shd w:val="clear" w:color="auto" w:fill="auto"/>
            <w:noWrap/>
            <w:vAlign w:val="bottom"/>
            <w:hideMark/>
          </w:tcPr>
          <w:p w14:paraId="6A64E041"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-0.9%</w:t>
            </w:r>
          </w:p>
        </w:tc>
        <w:tc>
          <w:tcPr>
            <w:tcW w:w="3969" w:type="dxa"/>
            <w:shd w:val="clear" w:color="auto" w:fill="auto"/>
            <w:noWrap/>
            <w:vAlign w:val="bottom"/>
            <w:hideMark/>
          </w:tcPr>
          <w:p w14:paraId="3AFC02C4"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5B82B244" w14:textId="77777777" w:rsidTr="00DF4C07">
        <w:trPr>
          <w:trHeight w:val="300"/>
        </w:trPr>
        <w:tc>
          <w:tcPr>
            <w:tcW w:w="1291" w:type="dxa"/>
            <w:shd w:val="clear" w:color="auto" w:fill="auto"/>
            <w:noWrap/>
            <w:vAlign w:val="bottom"/>
            <w:hideMark/>
          </w:tcPr>
          <w:p w14:paraId="1A6EF072"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6%</w:t>
            </w:r>
          </w:p>
        </w:tc>
        <w:tc>
          <w:tcPr>
            <w:tcW w:w="992" w:type="dxa"/>
            <w:shd w:val="clear" w:color="auto" w:fill="auto"/>
            <w:noWrap/>
            <w:vAlign w:val="bottom"/>
            <w:hideMark/>
          </w:tcPr>
          <w:p w14:paraId="2D0AFF7C"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0.0%</w:t>
            </w:r>
          </w:p>
        </w:tc>
        <w:tc>
          <w:tcPr>
            <w:tcW w:w="3969" w:type="dxa"/>
            <w:shd w:val="clear" w:color="auto" w:fill="auto"/>
            <w:noWrap/>
            <w:vAlign w:val="bottom"/>
            <w:hideMark/>
          </w:tcPr>
          <w:p w14:paraId="19F8091F"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AS/NZS and IEC target final</w:t>
            </w:r>
          </w:p>
        </w:tc>
      </w:tr>
      <w:tr w:rsidR="007D3A67" w:rsidRPr="003D4DD0" w14:paraId="49B4A41A" w14:textId="77777777" w:rsidTr="00DF4C07">
        <w:trPr>
          <w:trHeight w:val="300"/>
        </w:trPr>
        <w:tc>
          <w:tcPr>
            <w:tcW w:w="1291" w:type="dxa"/>
            <w:shd w:val="clear" w:color="auto" w:fill="auto"/>
            <w:noWrap/>
            <w:vAlign w:val="bottom"/>
            <w:hideMark/>
          </w:tcPr>
          <w:p w14:paraId="3FFDC9E6"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6.5%</w:t>
            </w:r>
          </w:p>
        </w:tc>
        <w:tc>
          <w:tcPr>
            <w:tcW w:w="992" w:type="dxa"/>
            <w:shd w:val="clear" w:color="auto" w:fill="auto"/>
            <w:noWrap/>
            <w:vAlign w:val="bottom"/>
            <w:hideMark/>
          </w:tcPr>
          <w:p w14:paraId="06374550"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0.5%</w:t>
            </w:r>
          </w:p>
        </w:tc>
        <w:tc>
          <w:tcPr>
            <w:tcW w:w="3969" w:type="dxa"/>
            <w:shd w:val="clear" w:color="auto" w:fill="auto"/>
            <w:noWrap/>
            <w:vAlign w:val="bottom"/>
            <w:hideMark/>
          </w:tcPr>
          <w:p w14:paraId="116ACFDA"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7D6A64E4" w14:textId="77777777" w:rsidTr="00DF4C07">
        <w:trPr>
          <w:trHeight w:val="300"/>
        </w:trPr>
        <w:tc>
          <w:tcPr>
            <w:tcW w:w="1291" w:type="dxa"/>
            <w:shd w:val="clear" w:color="auto" w:fill="auto"/>
            <w:noWrap/>
            <w:vAlign w:val="bottom"/>
            <w:hideMark/>
          </w:tcPr>
          <w:p w14:paraId="32086558"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7%</w:t>
            </w:r>
          </w:p>
        </w:tc>
        <w:tc>
          <w:tcPr>
            <w:tcW w:w="992" w:type="dxa"/>
            <w:shd w:val="clear" w:color="auto" w:fill="auto"/>
            <w:noWrap/>
            <w:vAlign w:val="bottom"/>
            <w:hideMark/>
          </w:tcPr>
          <w:p w14:paraId="0724AA07"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0.9%</w:t>
            </w:r>
          </w:p>
        </w:tc>
        <w:tc>
          <w:tcPr>
            <w:tcW w:w="3969" w:type="dxa"/>
            <w:shd w:val="clear" w:color="auto" w:fill="auto"/>
            <w:noWrap/>
            <w:vAlign w:val="bottom"/>
            <w:hideMark/>
          </w:tcPr>
          <w:p w14:paraId="249B85D8"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059733BD" w14:textId="77777777" w:rsidTr="00DF4C07">
        <w:trPr>
          <w:trHeight w:val="300"/>
        </w:trPr>
        <w:tc>
          <w:tcPr>
            <w:tcW w:w="1291" w:type="dxa"/>
            <w:shd w:val="clear" w:color="auto" w:fill="auto"/>
            <w:noWrap/>
            <w:vAlign w:val="bottom"/>
            <w:hideMark/>
          </w:tcPr>
          <w:p w14:paraId="75AD6C38"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7.1%</w:t>
            </w:r>
          </w:p>
        </w:tc>
        <w:tc>
          <w:tcPr>
            <w:tcW w:w="992" w:type="dxa"/>
            <w:shd w:val="clear" w:color="auto" w:fill="auto"/>
            <w:noWrap/>
            <w:vAlign w:val="bottom"/>
            <w:hideMark/>
          </w:tcPr>
          <w:p w14:paraId="191DA80B"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1.0%</w:t>
            </w:r>
          </w:p>
        </w:tc>
        <w:tc>
          <w:tcPr>
            <w:tcW w:w="3969" w:type="dxa"/>
            <w:shd w:val="clear" w:color="auto" w:fill="auto"/>
            <w:noWrap/>
            <w:vAlign w:val="bottom"/>
            <w:hideMark/>
          </w:tcPr>
          <w:p w14:paraId="21C45FAD"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IEC upper limit valid series</w:t>
            </w:r>
          </w:p>
        </w:tc>
      </w:tr>
      <w:tr w:rsidR="007D3A67" w:rsidRPr="003D4DD0" w14:paraId="0766C846" w14:textId="77777777" w:rsidTr="00DF4C07">
        <w:trPr>
          <w:trHeight w:val="300"/>
        </w:trPr>
        <w:tc>
          <w:tcPr>
            <w:tcW w:w="1291" w:type="dxa"/>
            <w:shd w:val="clear" w:color="auto" w:fill="auto"/>
            <w:noWrap/>
            <w:vAlign w:val="bottom"/>
            <w:hideMark/>
          </w:tcPr>
          <w:p w14:paraId="14A87C81"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8%</w:t>
            </w:r>
          </w:p>
        </w:tc>
        <w:tc>
          <w:tcPr>
            <w:tcW w:w="992" w:type="dxa"/>
            <w:shd w:val="clear" w:color="auto" w:fill="auto"/>
            <w:noWrap/>
            <w:vAlign w:val="bottom"/>
            <w:hideMark/>
          </w:tcPr>
          <w:p w14:paraId="1EBD2619"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1.9%</w:t>
            </w:r>
          </w:p>
        </w:tc>
        <w:tc>
          <w:tcPr>
            <w:tcW w:w="3969" w:type="dxa"/>
            <w:shd w:val="clear" w:color="auto" w:fill="auto"/>
            <w:noWrap/>
            <w:vAlign w:val="bottom"/>
            <w:hideMark/>
          </w:tcPr>
          <w:p w14:paraId="596B60A0"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2439995A" w14:textId="77777777" w:rsidTr="00DF4C07">
        <w:trPr>
          <w:trHeight w:val="300"/>
        </w:trPr>
        <w:tc>
          <w:tcPr>
            <w:tcW w:w="1291" w:type="dxa"/>
            <w:shd w:val="clear" w:color="auto" w:fill="auto"/>
            <w:noWrap/>
            <w:vAlign w:val="bottom"/>
            <w:hideMark/>
          </w:tcPr>
          <w:p w14:paraId="0D1DD95C"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9%</w:t>
            </w:r>
          </w:p>
        </w:tc>
        <w:tc>
          <w:tcPr>
            <w:tcW w:w="992" w:type="dxa"/>
            <w:shd w:val="clear" w:color="auto" w:fill="auto"/>
            <w:noWrap/>
            <w:vAlign w:val="bottom"/>
            <w:hideMark/>
          </w:tcPr>
          <w:p w14:paraId="4D284D2D"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2.8%</w:t>
            </w:r>
          </w:p>
        </w:tc>
        <w:tc>
          <w:tcPr>
            <w:tcW w:w="3969" w:type="dxa"/>
            <w:shd w:val="clear" w:color="auto" w:fill="auto"/>
            <w:noWrap/>
            <w:vAlign w:val="bottom"/>
            <w:hideMark/>
          </w:tcPr>
          <w:p w14:paraId="1E259E60"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01B09E0E" w14:textId="77777777" w:rsidTr="00DF4C07">
        <w:trPr>
          <w:trHeight w:val="300"/>
        </w:trPr>
        <w:tc>
          <w:tcPr>
            <w:tcW w:w="1291" w:type="dxa"/>
            <w:shd w:val="clear" w:color="auto" w:fill="auto"/>
            <w:noWrap/>
            <w:vAlign w:val="bottom"/>
            <w:hideMark/>
          </w:tcPr>
          <w:p w14:paraId="50BCC851"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9.2%</w:t>
            </w:r>
          </w:p>
        </w:tc>
        <w:tc>
          <w:tcPr>
            <w:tcW w:w="992" w:type="dxa"/>
            <w:shd w:val="clear" w:color="auto" w:fill="auto"/>
            <w:noWrap/>
            <w:vAlign w:val="bottom"/>
            <w:hideMark/>
          </w:tcPr>
          <w:p w14:paraId="755DB539"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3.0%</w:t>
            </w:r>
          </w:p>
        </w:tc>
        <w:tc>
          <w:tcPr>
            <w:tcW w:w="3969" w:type="dxa"/>
            <w:shd w:val="clear" w:color="auto" w:fill="auto"/>
            <w:noWrap/>
            <w:vAlign w:val="bottom"/>
            <w:hideMark/>
          </w:tcPr>
          <w:p w14:paraId="26FE37D5"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IEC upper limit valid test run</w:t>
            </w:r>
          </w:p>
        </w:tc>
      </w:tr>
      <w:tr w:rsidR="007D3A67" w:rsidRPr="003D4DD0" w14:paraId="36EA9C74" w14:textId="77777777" w:rsidTr="00DF4C07">
        <w:trPr>
          <w:trHeight w:val="300"/>
        </w:trPr>
        <w:tc>
          <w:tcPr>
            <w:tcW w:w="1291" w:type="dxa"/>
            <w:shd w:val="clear" w:color="auto" w:fill="auto"/>
            <w:noWrap/>
            <w:vAlign w:val="bottom"/>
            <w:hideMark/>
          </w:tcPr>
          <w:p w14:paraId="6FAC30FC"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10%</w:t>
            </w:r>
          </w:p>
        </w:tc>
        <w:tc>
          <w:tcPr>
            <w:tcW w:w="992" w:type="dxa"/>
            <w:shd w:val="clear" w:color="auto" w:fill="auto"/>
            <w:noWrap/>
            <w:vAlign w:val="bottom"/>
            <w:hideMark/>
          </w:tcPr>
          <w:p w14:paraId="3BE032B4"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3.8%</w:t>
            </w:r>
          </w:p>
        </w:tc>
        <w:tc>
          <w:tcPr>
            <w:tcW w:w="3969" w:type="dxa"/>
            <w:shd w:val="clear" w:color="auto" w:fill="auto"/>
            <w:noWrap/>
            <w:vAlign w:val="bottom"/>
            <w:hideMark/>
          </w:tcPr>
          <w:p w14:paraId="2305F73D"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2903D01D" w14:textId="77777777" w:rsidTr="00DF4C07">
        <w:trPr>
          <w:trHeight w:val="300"/>
        </w:trPr>
        <w:tc>
          <w:tcPr>
            <w:tcW w:w="1291" w:type="dxa"/>
            <w:shd w:val="clear" w:color="auto" w:fill="auto"/>
            <w:noWrap/>
            <w:vAlign w:val="bottom"/>
          </w:tcPr>
          <w:p w14:paraId="6180D7F1"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60%</w:t>
            </w:r>
          </w:p>
        </w:tc>
        <w:tc>
          <w:tcPr>
            <w:tcW w:w="992" w:type="dxa"/>
            <w:shd w:val="clear" w:color="auto" w:fill="auto"/>
            <w:noWrap/>
            <w:vAlign w:val="bottom"/>
          </w:tcPr>
          <w:p w14:paraId="26E93588"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50.9%</w:t>
            </w:r>
          </w:p>
        </w:tc>
        <w:tc>
          <w:tcPr>
            <w:tcW w:w="3969" w:type="dxa"/>
            <w:shd w:val="clear" w:color="auto" w:fill="auto"/>
            <w:noWrap/>
            <w:vAlign w:val="bottom"/>
          </w:tcPr>
          <w:p w14:paraId="5BB77B58"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AU market average new clothes washer</w:t>
            </w:r>
          </w:p>
        </w:tc>
      </w:tr>
      <w:tr w:rsidR="007D3A67" w:rsidRPr="003D4DD0" w14:paraId="127F1C74" w14:textId="77777777" w:rsidTr="00DF4C07">
        <w:trPr>
          <w:trHeight w:val="300"/>
        </w:trPr>
        <w:tc>
          <w:tcPr>
            <w:tcW w:w="1291" w:type="dxa"/>
            <w:shd w:val="clear" w:color="auto" w:fill="auto"/>
            <w:noWrap/>
            <w:vAlign w:val="bottom"/>
            <w:hideMark/>
          </w:tcPr>
          <w:p w14:paraId="1253A6A7"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69.6%</w:t>
            </w:r>
          </w:p>
        </w:tc>
        <w:tc>
          <w:tcPr>
            <w:tcW w:w="992" w:type="dxa"/>
            <w:shd w:val="clear" w:color="auto" w:fill="auto"/>
            <w:noWrap/>
            <w:vAlign w:val="bottom"/>
            <w:hideMark/>
          </w:tcPr>
          <w:p w14:paraId="2E2D1E66"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60.0%</w:t>
            </w:r>
          </w:p>
        </w:tc>
        <w:tc>
          <w:tcPr>
            <w:tcW w:w="3969" w:type="dxa"/>
            <w:shd w:val="clear" w:color="auto" w:fill="auto"/>
            <w:noWrap/>
            <w:vAlign w:val="bottom"/>
            <w:hideMark/>
          </w:tcPr>
          <w:p w14:paraId="13F3FEB5"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IEC initial cotton “B” (round robin)</w:t>
            </w:r>
          </w:p>
        </w:tc>
      </w:tr>
      <w:tr w:rsidR="007D3A67" w:rsidRPr="003D4DD0" w14:paraId="4722D1BC" w14:textId="77777777" w:rsidTr="00DF4C07">
        <w:trPr>
          <w:trHeight w:val="300"/>
        </w:trPr>
        <w:tc>
          <w:tcPr>
            <w:tcW w:w="1291" w:type="dxa"/>
            <w:shd w:val="clear" w:color="auto" w:fill="auto"/>
            <w:noWrap/>
            <w:vAlign w:val="bottom"/>
            <w:hideMark/>
          </w:tcPr>
          <w:p w14:paraId="3173588C"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80%</w:t>
            </w:r>
          </w:p>
        </w:tc>
        <w:tc>
          <w:tcPr>
            <w:tcW w:w="992" w:type="dxa"/>
            <w:shd w:val="clear" w:color="auto" w:fill="auto"/>
            <w:noWrap/>
            <w:vAlign w:val="bottom"/>
            <w:hideMark/>
          </w:tcPr>
          <w:p w14:paraId="3118B47F"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69.8%</w:t>
            </w:r>
          </w:p>
        </w:tc>
        <w:tc>
          <w:tcPr>
            <w:tcW w:w="3969" w:type="dxa"/>
            <w:shd w:val="clear" w:color="auto" w:fill="auto"/>
            <w:noWrap/>
            <w:vAlign w:val="bottom"/>
            <w:hideMark/>
          </w:tcPr>
          <w:p w14:paraId="1BD14A79" w14:textId="77777777" w:rsidR="007D3A67" w:rsidRPr="007D3A67" w:rsidRDefault="007D3A67" w:rsidP="00604E47">
            <w:pPr>
              <w:spacing w:after="0" w:line="240" w:lineRule="auto"/>
              <w:rPr>
                <w:rFonts w:eastAsia="Times New Roman" w:cstheme="minorHAnsi"/>
                <w:color w:val="000000"/>
                <w:sz w:val="18"/>
                <w:szCs w:val="18"/>
                <w:lang w:eastAsia="en-AU"/>
              </w:rPr>
            </w:pPr>
          </w:p>
        </w:tc>
      </w:tr>
      <w:tr w:rsidR="007D3A67" w:rsidRPr="003D4DD0" w14:paraId="4F6103D6" w14:textId="77777777" w:rsidTr="00DF4C07">
        <w:trPr>
          <w:trHeight w:val="300"/>
        </w:trPr>
        <w:tc>
          <w:tcPr>
            <w:tcW w:w="1291" w:type="dxa"/>
            <w:shd w:val="clear" w:color="auto" w:fill="auto"/>
            <w:noWrap/>
            <w:vAlign w:val="bottom"/>
            <w:hideMark/>
          </w:tcPr>
          <w:p w14:paraId="1DD4E19B"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80.2%</w:t>
            </w:r>
          </w:p>
        </w:tc>
        <w:tc>
          <w:tcPr>
            <w:tcW w:w="992" w:type="dxa"/>
            <w:shd w:val="clear" w:color="auto" w:fill="auto"/>
            <w:noWrap/>
            <w:vAlign w:val="bottom"/>
            <w:hideMark/>
          </w:tcPr>
          <w:p w14:paraId="0ADFB5A7"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70.0%</w:t>
            </w:r>
          </w:p>
        </w:tc>
        <w:tc>
          <w:tcPr>
            <w:tcW w:w="3969" w:type="dxa"/>
            <w:shd w:val="clear" w:color="auto" w:fill="auto"/>
            <w:noWrap/>
            <w:vAlign w:val="bottom"/>
            <w:hideMark/>
          </w:tcPr>
          <w:p w14:paraId="43487FF0"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IEC initial cotton “A” (not used)</w:t>
            </w:r>
          </w:p>
        </w:tc>
      </w:tr>
      <w:tr w:rsidR="007D3A67" w:rsidRPr="003D4DD0" w14:paraId="139BDC46" w14:textId="77777777" w:rsidTr="00DF4C07">
        <w:trPr>
          <w:trHeight w:val="300"/>
        </w:trPr>
        <w:tc>
          <w:tcPr>
            <w:tcW w:w="1291" w:type="dxa"/>
            <w:shd w:val="clear" w:color="auto" w:fill="auto"/>
            <w:noWrap/>
            <w:vAlign w:val="bottom"/>
            <w:hideMark/>
          </w:tcPr>
          <w:p w14:paraId="57DD06ED"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90%</w:t>
            </w:r>
          </w:p>
        </w:tc>
        <w:tc>
          <w:tcPr>
            <w:tcW w:w="992" w:type="dxa"/>
            <w:shd w:val="clear" w:color="auto" w:fill="auto"/>
            <w:noWrap/>
            <w:vAlign w:val="bottom"/>
            <w:hideMark/>
          </w:tcPr>
          <w:p w14:paraId="555F984D"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79.2%</w:t>
            </w:r>
          </w:p>
        </w:tc>
        <w:tc>
          <w:tcPr>
            <w:tcW w:w="3969" w:type="dxa"/>
            <w:shd w:val="clear" w:color="auto" w:fill="auto"/>
            <w:noWrap/>
            <w:vAlign w:val="bottom"/>
            <w:hideMark/>
          </w:tcPr>
          <w:p w14:paraId="4F629285"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AS/NZS2442.1:1996 initial moisture</w:t>
            </w:r>
          </w:p>
        </w:tc>
      </w:tr>
      <w:tr w:rsidR="007D3A67" w:rsidRPr="003D4DD0" w14:paraId="6BEA8C2B" w14:textId="77777777" w:rsidTr="00DF4C07">
        <w:trPr>
          <w:trHeight w:val="300"/>
        </w:trPr>
        <w:tc>
          <w:tcPr>
            <w:tcW w:w="1291" w:type="dxa"/>
            <w:shd w:val="clear" w:color="auto" w:fill="auto"/>
            <w:noWrap/>
            <w:vAlign w:val="bottom"/>
            <w:hideMark/>
          </w:tcPr>
          <w:p w14:paraId="5D5E28BE"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100%</w:t>
            </w:r>
          </w:p>
        </w:tc>
        <w:tc>
          <w:tcPr>
            <w:tcW w:w="992" w:type="dxa"/>
            <w:shd w:val="clear" w:color="auto" w:fill="auto"/>
            <w:noWrap/>
            <w:vAlign w:val="bottom"/>
            <w:hideMark/>
          </w:tcPr>
          <w:p w14:paraId="004DED86"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88.7%</w:t>
            </w:r>
          </w:p>
        </w:tc>
        <w:tc>
          <w:tcPr>
            <w:tcW w:w="3969" w:type="dxa"/>
            <w:shd w:val="clear" w:color="auto" w:fill="auto"/>
            <w:noWrap/>
            <w:vAlign w:val="bottom"/>
            <w:hideMark/>
          </w:tcPr>
          <w:p w14:paraId="489DE1C1"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AS2442:1981 initial moisture</w:t>
            </w:r>
          </w:p>
        </w:tc>
      </w:tr>
      <w:tr w:rsidR="007D3A67" w:rsidRPr="003D4DD0" w14:paraId="64C36F1B" w14:textId="77777777" w:rsidTr="00DF4C07">
        <w:trPr>
          <w:trHeight w:val="300"/>
        </w:trPr>
        <w:tc>
          <w:tcPr>
            <w:tcW w:w="1291" w:type="dxa"/>
            <w:shd w:val="clear" w:color="auto" w:fill="auto"/>
            <w:noWrap/>
            <w:vAlign w:val="bottom"/>
            <w:hideMark/>
          </w:tcPr>
          <w:p w14:paraId="20103ACB" w14:textId="77777777" w:rsidR="007D3A67" w:rsidRPr="007D3A67" w:rsidRDefault="007D3A67" w:rsidP="00604E47">
            <w:pPr>
              <w:spacing w:after="0" w:line="240" w:lineRule="auto"/>
              <w:jc w:val="right"/>
              <w:rPr>
                <w:rFonts w:eastAsia="Times New Roman" w:cstheme="minorHAnsi"/>
                <w:color w:val="000000"/>
                <w:sz w:val="18"/>
                <w:szCs w:val="18"/>
                <w:lang w:eastAsia="en-AU"/>
              </w:rPr>
            </w:pPr>
            <w:r w:rsidRPr="007D3A67">
              <w:rPr>
                <w:rFonts w:eastAsia="Times New Roman" w:cstheme="minorHAnsi"/>
                <w:color w:val="000000"/>
                <w:sz w:val="18"/>
                <w:szCs w:val="18"/>
                <w:lang w:eastAsia="en-AU"/>
              </w:rPr>
              <w:t>110%</w:t>
            </w:r>
          </w:p>
        </w:tc>
        <w:tc>
          <w:tcPr>
            <w:tcW w:w="992" w:type="dxa"/>
            <w:shd w:val="clear" w:color="auto" w:fill="auto"/>
            <w:noWrap/>
            <w:vAlign w:val="bottom"/>
            <w:hideMark/>
          </w:tcPr>
          <w:p w14:paraId="29AC4A40" w14:textId="77777777" w:rsidR="007D3A67" w:rsidRPr="007D3A67" w:rsidRDefault="007D3A67" w:rsidP="00604E47">
            <w:pPr>
              <w:spacing w:after="0" w:line="240" w:lineRule="auto"/>
              <w:jc w:val="right"/>
              <w:rPr>
                <w:rFonts w:eastAsia="Times New Roman" w:cstheme="minorHAnsi"/>
                <w:color w:val="0070C0"/>
                <w:sz w:val="18"/>
                <w:szCs w:val="18"/>
                <w:lang w:eastAsia="en-AU"/>
              </w:rPr>
            </w:pPr>
            <w:r w:rsidRPr="007D3A67">
              <w:rPr>
                <w:rFonts w:eastAsia="Times New Roman" w:cstheme="minorHAnsi"/>
                <w:color w:val="0070C0"/>
                <w:sz w:val="18"/>
                <w:szCs w:val="18"/>
                <w:lang w:eastAsia="en-AU"/>
              </w:rPr>
              <w:t>98.1%</w:t>
            </w:r>
          </w:p>
        </w:tc>
        <w:tc>
          <w:tcPr>
            <w:tcW w:w="3969" w:type="dxa"/>
            <w:shd w:val="clear" w:color="auto" w:fill="auto"/>
            <w:noWrap/>
            <w:vAlign w:val="bottom"/>
            <w:hideMark/>
          </w:tcPr>
          <w:p w14:paraId="51A93E2F" w14:textId="77777777" w:rsidR="007D3A67" w:rsidRPr="007D3A67" w:rsidRDefault="007D3A67" w:rsidP="00604E47">
            <w:pPr>
              <w:spacing w:after="0" w:line="240" w:lineRule="auto"/>
              <w:rPr>
                <w:rFonts w:eastAsia="Times New Roman" w:cstheme="minorHAnsi"/>
                <w:color w:val="000000"/>
                <w:sz w:val="18"/>
                <w:szCs w:val="18"/>
                <w:lang w:eastAsia="en-AU"/>
              </w:rPr>
            </w:pPr>
            <w:r w:rsidRPr="007D3A67">
              <w:rPr>
                <w:rFonts w:eastAsia="Times New Roman" w:cstheme="minorHAnsi"/>
                <w:color w:val="000000"/>
                <w:sz w:val="18"/>
                <w:szCs w:val="18"/>
                <w:lang w:eastAsia="en-AU"/>
              </w:rPr>
              <w:t>AS/NZS2040.1 spin limit</w:t>
            </w:r>
          </w:p>
        </w:tc>
      </w:tr>
    </w:tbl>
    <w:p w14:paraId="388A5D70" w14:textId="77777777" w:rsidR="00A47282" w:rsidRPr="008E6F38" w:rsidRDefault="00A47282" w:rsidP="00FF4FBC">
      <w:pPr>
        <w:autoSpaceDE w:val="0"/>
        <w:autoSpaceDN w:val="0"/>
        <w:adjustRightInd w:val="0"/>
        <w:spacing w:after="0" w:line="240" w:lineRule="auto"/>
        <w:rPr>
          <w:rFonts w:ascii="Calibri" w:hAnsi="Calibri" w:cs="Calibri"/>
          <w:color w:val="000000"/>
          <w:sz w:val="18"/>
          <w:szCs w:val="18"/>
        </w:rPr>
      </w:pPr>
      <w:r w:rsidRPr="008E6F38">
        <w:rPr>
          <w:rFonts w:ascii="Calibri" w:hAnsi="Calibri" w:cs="Calibri"/>
          <w:color w:val="000000"/>
          <w:sz w:val="18"/>
          <w:szCs w:val="18"/>
        </w:rPr>
        <w:t>Notes: Assumes ratio of conditioned mass to bone dry mass of 1.06</w:t>
      </w:r>
      <w:r w:rsidR="00DE4D9B" w:rsidRPr="008E6F38">
        <w:rPr>
          <w:rFonts w:ascii="Calibri" w:hAnsi="Calibri" w:cs="Calibri"/>
          <w:color w:val="000000"/>
          <w:sz w:val="18"/>
          <w:szCs w:val="18"/>
        </w:rPr>
        <w:t>0</w:t>
      </w:r>
      <w:r w:rsidR="008660BC" w:rsidRPr="008E6F38">
        <w:rPr>
          <w:rFonts w:ascii="Calibri" w:hAnsi="Calibri" w:cs="Calibri"/>
          <w:color w:val="000000"/>
          <w:sz w:val="18"/>
          <w:szCs w:val="18"/>
        </w:rPr>
        <w:t>. All limits are for dry cotton.</w:t>
      </w:r>
    </w:p>
    <w:p w14:paraId="2F2F6A7B" w14:textId="77777777" w:rsidR="00A47282" w:rsidRDefault="00A47282" w:rsidP="00FF4FBC">
      <w:pPr>
        <w:autoSpaceDE w:val="0"/>
        <w:autoSpaceDN w:val="0"/>
        <w:adjustRightInd w:val="0"/>
        <w:spacing w:after="0" w:line="240" w:lineRule="auto"/>
        <w:rPr>
          <w:rFonts w:ascii="Calibri" w:hAnsi="Calibri" w:cs="Calibri"/>
          <w:color w:val="000000"/>
        </w:rPr>
      </w:pPr>
    </w:p>
    <w:p w14:paraId="4914AD86" w14:textId="11EE0F9C" w:rsidR="00553C95" w:rsidRDefault="003D4DD0" w:rsidP="00FF4FBC">
      <w:pPr>
        <w:autoSpaceDE w:val="0"/>
        <w:autoSpaceDN w:val="0"/>
        <w:adjustRightInd w:val="0"/>
        <w:spacing w:after="0" w:line="240" w:lineRule="auto"/>
        <w:rPr>
          <w:rFonts w:ascii="Calibri" w:hAnsi="Calibri" w:cs="Calibri"/>
          <w:color w:val="000000"/>
        </w:rPr>
      </w:pPr>
      <w:r>
        <w:rPr>
          <w:rFonts w:ascii="Calibri" w:hAnsi="Calibri" w:cs="Calibri"/>
          <w:color w:val="000000"/>
        </w:rPr>
        <w:t>Recent market analysis has shown that new clothes washers achieve a sales weighted spin performance of around 60% bone dry mass in 2014</w:t>
      </w:r>
      <w:r w:rsidR="006C5865">
        <w:rPr>
          <w:rFonts w:ascii="Calibri" w:hAnsi="Calibri" w:cs="Calibri"/>
          <w:color w:val="000000"/>
        </w:rPr>
        <w:t xml:space="preserve"> (based on the water extraction index in AS/NZS2040.1 – see Whitegoods Efficiency Trends 2016</w:t>
      </w:r>
      <w:r w:rsidR="00905F1C">
        <w:rPr>
          <w:rStyle w:val="FootnoteReference"/>
          <w:rFonts w:ascii="Calibri" w:hAnsi="Calibri" w:cs="Calibri"/>
          <w:color w:val="000000"/>
        </w:rPr>
        <w:footnoteReference w:id="2"/>
      </w:r>
      <w:r w:rsidR="006C5865">
        <w:rPr>
          <w:rFonts w:ascii="Calibri" w:hAnsi="Calibri" w:cs="Calibri"/>
          <w:color w:val="000000"/>
        </w:rPr>
        <w:t>)</w:t>
      </w:r>
      <w:r>
        <w:rPr>
          <w:rFonts w:ascii="Calibri" w:hAnsi="Calibri" w:cs="Calibri"/>
          <w:color w:val="000000"/>
        </w:rPr>
        <w:t>, which is equivalent to RMC 50.2%. This is 10% dryer than the initial moisture content in IEC61121 Cotton B. However, the stock spin performance of all clothes washers is likely to be close to the IEC61121 Cotton B initial moisture content.</w:t>
      </w:r>
      <w:r w:rsidR="006C5865">
        <w:rPr>
          <w:rFonts w:ascii="Calibri" w:hAnsi="Calibri" w:cs="Calibri"/>
          <w:color w:val="000000"/>
        </w:rPr>
        <w:t xml:space="preserve"> </w:t>
      </w:r>
      <w:r w:rsidR="00553C95">
        <w:rPr>
          <w:rFonts w:ascii="Calibri" w:hAnsi="Calibri" w:cs="Calibri"/>
          <w:color w:val="000000"/>
        </w:rPr>
        <w:t xml:space="preserve">The change to the IEC initial moisture content will be quite significant, but this impact can be estimated with some accuracy. </w:t>
      </w:r>
    </w:p>
    <w:p w14:paraId="3951DA67" w14:textId="77777777" w:rsidR="00553C95" w:rsidRDefault="00553C95" w:rsidP="00FF4FBC">
      <w:pPr>
        <w:autoSpaceDE w:val="0"/>
        <w:autoSpaceDN w:val="0"/>
        <w:adjustRightInd w:val="0"/>
        <w:spacing w:after="0" w:line="240" w:lineRule="auto"/>
        <w:rPr>
          <w:rFonts w:ascii="Calibri" w:hAnsi="Calibri" w:cs="Calibri"/>
          <w:color w:val="000000"/>
        </w:rPr>
      </w:pPr>
    </w:p>
    <w:p w14:paraId="14346A67" w14:textId="77777777" w:rsidR="003D4DD0" w:rsidRDefault="00553C95" w:rsidP="00FF4FBC">
      <w:pPr>
        <w:autoSpaceDE w:val="0"/>
        <w:autoSpaceDN w:val="0"/>
        <w:adjustRightInd w:val="0"/>
        <w:spacing w:after="0" w:line="240" w:lineRule="auto"/>
        <w:rPr>
          <w:rFonts w:ascii="Calibri" w:hAnsi="Calibri" w:cs="Calibri"/>
          <w:color w:val="000000"/>
        </w:rPr>
      </w:pPr>
      <w:r w:rsidRPr="00553C95">
        <w:rPr>
          <w:rFonts w:ascii="Calibri" w:hAnsi="Calibri" w:cs="Calibri"/>
          <w:b/>
          <w:color w:val="000000"/>
        </w:rPr>
        <w:t>Final Moisture Content</w:t>
      </w:r>
      <w:r>
        <w:rPr>
          <w:rFonts w:ascii="Calibri" w:hAnsi="Calibri" w:cs="Calibri"/>
          <w:color w:val="000000"/>
        </w:rPr>
        <w:t xml:space="preserve">: The IEC target moisture content at the end of drying is 0% RMC and this is </w:t>
      </w:r>
      <w:r w:rsidR="009C6A93">
        <w:rPr>
          <w:rFonts w:ascii="Calibri" w:hAnsi="Calibri" w:cs="Calibri"/>
          <w:color w:val="000000"/>
        </w:rPr>
        <w:t xml:space="preserve">the same as </w:t>
      </w:r>
      <w:r>
        <w:rPr>
          <w:rFonts w:ascii="Calibri" w:hAnsi="Calibri" w:cs="Calibri"/>
          <w:color w:val="000000"/>
        </w:rPr>
        <w:t>the requirement of 6% bone dry mass, so the</w:t>
      </w:r>
      <w:r w:rsidR="009C6A93">
        <w:rPr>
          <w:rFonts w:ascii="Calibri" w:hAnsi="Calibri" w:cs="Calibri"/>
          <w:color w:val="000000"/>
        </w:rPr>
        <w:t xml:space="preserve">re should be no energy </w:t>
      </w:r>
      <w:r>
        <w:rPr>
          <w:rFonts w:ascii="Calibri" w:hAnsi="Calibri" w:cs="Calibri"/>
          <w:color w:val="000000"/>
        </w:rPr>
        <w:t>impact.</w:t>
      </w:r>
      <w:r w:rsidR="006C5865">
        <w:rPr>
          <w:rFonts w:ascii="Calibri" w:hAnsi="Calibri" w:cs="Calibri"/>
          <w:color w:val="000000"/>
        </w:rPr>
        <w:t xml:space="preserve"> This is regarded as a reasonable definition of “dry clothes” by most regions.</w:t>
      </w:r>
    </w:p>
    <w:p w14:paraId="39E2A1BF" w14:textId="77777777" w:rsidR="00553C95" w:rsidRDefault="00553C95" w:rsidP="00FF4FBC">
      <w:pPr>
        <w:autoSpaceDE w:val="0"/>
        <w:autoSpaceDN w:val="0"/>
        <w:adjustRightInd w:val="0"/>
        <w:spacing w:after="0" w:line="240" w:lineRule="auto"/>
        <w:rPr>
          <w:rFonts w:ascii="Calibri" w:hAnsi="Calibri" w:cs="Calibri"/>
          <w:color w:val="000000"/>
        </w:rPr>
      </w:pPr>
    </w:p>
    <w:p w14:paraId="4663FC4B" w14:textId="77777777" w:rsidR="00FF4FBC" w:rsidRDefault="00553C95" w:rsidP="00FF4FBC">
      <w:pPr>
        <w:autoSpaceDE w:val="0"/>
        <w:autoSpaceDN w:val="0"/>
        <w:adjustRightInd w:val="0"/>
        <w:spacing w:after="0" w:line="240" w:lineRule="auto"/>
        <w:rPr>
          <w:rFonts w:ascii="Calibri" w:hAnsi="Calibri" w:cs="Calibri"/>
          <w:color w:val="000000"/>
        </w:rPr>
      </w:pPr>
      <w:r w:rsidRPr="00553C95">
        <w:rPr>
          <w:rFonts w:ascii="Calibri" w:hAnsi="Calibri" w:cs="Calibri"/>
          <w:b/>
          <w:color w:val="000000"/>
        </w:rPr>
        <w:t>Water temperature to wet the load</w:t>
      </w:r>
      <w:r>
        <w:rPr>
          <w:rFonts w:ascii="Calibri" w:hAnsi="Calibri" w:cs="Calibri"/>
          <w:color w:val="000000"/>
        </w:rPr>
        <w:t xml:space="preserve">: While this would appear to be a significant difference, the energy impact is likely to be small. For an 8kg dryer, the water temperature difference of 5K for a total mass of moisture of 5kg in the wet load represents and energy difference of about 30Wh </w:t>
      </w:r>
      <w:r w:rsidR="006C5865">
        <w:rPr>
          <w:rFonts w:ascii="Calibri" w:hAnsi="Calibri" w:cs="Calibri"/>
          <w:color w:val="000000"/>
        </w:rPr>
        <w:t xml:space="preserve">in terms of </w:t>
      </w:r>
      <w:r>
        <w:rPr>
          <w:rFonts w:ascii="Calibri" w:hAnsi="Calibri" w:cs="Calibri"/>
          <w:color w:val="000000"/>
        </w:rPr>
        <w:t xml:space="preserve">the thermal mass of the load. At </w:t>
      </w:r>
      <w:r w:rsidR="00403654">
        <w:rPr>
          <w:rFonts w:ascii="Calibri" w:hAnsi="Calibri" w:cs="Calibri"/>
          <w:color w:val="000000"/>
        </w:rPr>
        <w:t xml:space="preserve">a </w:t>
      </w:r>
      <w:r>
        <w:rPr>
          <w:rFonts w:ascii="Calibri" w:hAnsi="Calibri" w:cs="Calibri"/>
          <w:color w:val="000000"/>
        </w:rPr>
        <w:t>COP of about 1 for a resistive element, this represents about 0.5% of the total dryer energy, so can be considered negligible.</w:t>
      </w:r>
    </w:p>
    <w:p w14:paraId="04D2B645" w14:textId="77777777" w:rsidR="00553C95" w:rsidRDefault="00553C95" w:rsidP="00FF4FBC">
      <w:pPr>
        <w:autoSpaceDE w:val="0"/>
        <w:autoSpaceDN w:val="0"/>
        <w:adjustRightInd w:val="0"/>
        <w:spacing w:after="0" w:line="240" w:lineRule="auto"/>
        <w:rPr>
          <w:rFonts w:ascii="Calibri" w:hAnsi="Calibri" w:cs="Calibri"/>
          <w:color w:val="000000"/>
        </w:rPr>
      </w:pPr>
    </w:p>
    <w:p w14:paraId="22A7338F" w14:textId="77777777" w:rsidR="0025174D" w:rsidRDefault="0025174D" w:rsidP="00FF4FBC">
      <w:pPr>
        <w:autoSpaceDE w:val="0"/>
        <w:autoSpaceDN w:val="0"/>
        <w:adjustRightInd w:val="0"/>
        <w:spacing w:after="0" w:line="240" w:lineRule="auto"/>
        <w:rPr>
          <w:rFonts w:ascii="Calibri" w:hAnsi="Calibri" w:cs="Calibri"/>
          <w:color w:val="000000"/>
        </w:rPr>
      </w:pPr>
      <w:r w:rsidRPr="0025174D">
        <w:rPr>
          <w:rFonts w:ascii="Calibri" w:hAnsi="Calibri" w:cs="Calibri"/>
          <w:b/>
          <w:color w:val="000000"/>
        </w:rPr>
        <w:t>Ambient air conditions</w:t>
      </w:r>
      <w:r>
        <w:rPr>
          <w:rFonts w:ascii="Calibri" w:hAnsi="Calibri" w:cs="Calibri"/>
          <w:color w:val="000000"/>
        </w:rPr>
        <w:t xml:space="preserve">: There are some small differences between IEC and AS/NZS but the energy impacts will be small. Internal dryer temperatures are generally over 100°C so a few degrees or % difference in initial temperature and </w:t>
      </w:r>
      <w:r w:rsidR="006C5865">
        <w:rPr>
          <w:rFonts w:ascii="Calibri" w:hAnsi="Calibri" w:cs="Calibri"/>
          <w:color w:val="000000"/>
        </w:rPr>
        <w:t xml:space="preserve">relative </w:t>
      </w:r>
      <w:r>
        <w:rPr>
          <w:rFonts w:ascii="Calibri" w:hAnsi="Calibri" w:cs="Calibri"/>
          <w:color w:val="000000"/>
        </w:rPr>
        <w:t xml:space="preserve">humidity will have </w:t>
      </w:r>
      <w:r w:rsidR="009C6A93">
        <w:rPr>
          <w:rFonts w:ascii="Calibri" w:hAnsi="Calibri" w:cs="Calibri"/>
          <w:color w:val="000000"/>
        </w:rPr>
        <w:t xml:space="preserve">only </w:t>
      </w:r>
      <w:r>
        <w:rPr>
          <w:rFonts w:ascii="Calibri" w:hAnsi="Calibri" w:cs="Calibri"/>
          <w:color w:val="000000"/>
        </w:rPr>
        <w:t xml:space="preserve">a </w:t>
      </w:r>
      <w:r w:rsidR="009C6A93">
        <w:rPr>
          <w:rFonts w:ascii="Calibri" w:hAnsi="Calibri" w:cs="Calibri"/>
          <w:color w:val="000000"/>
        </w:rPr>
        <w:t xml:space="preserve">very </w:t>
      </w:r>
      <w:r>
        <w:rPr>
          <w:rFonts w:ascii="Calibri" w:hAnsi="Calibri" w:cs="Calibri"/>
          <w:color w:val="000000"/>
        </w:rPr>
        <w:t>small impact</w:t>
      </w:r>
      <w:r w:rsidR="006C5865">
        <w:rPr>
          <w:rFonts w:ascii="Calibri" w:hAnsi="Calibri" w:cs="Calibri"/>
          <w:color w:val="000000"/>
        </w:rPr>
        <w:t xml:space="preserve"> on performance</w:t>
      </w:r>
      <w:r>
        <w:rPr>
          <w:rFonts w:ascii="Calibri" w:hAnsi="Calibri" w:cs="Calibri"/>
          <w:color w:val="000000"/>
        </w:rPr>
        <w:t>.</w:t>
      </w:r>
    </w:p>
    <w:p w14:paraId="0371BB29" w14:textId="77777777" w:rsidR="0025174D" w:rsidRDefault="0025174D" w:rsidP="00FF4FBC">
      <w:pPr>
        <w:autoSpaceDE w:val="0"/>
        <w:autoSpaceDN w:val="0"/>
        <w:adjustRightInd w:val="0"/>
        <w:spacing w:after="0" w:line="240" w:lineRule="auto"/>
        <w:rPr>
          <w:rFonts w:ascii="Calibri" w:hAnsi="Calibri" w:cs="Calibri"/>
          <w:color w:val="000000"/>
        </w:rPr>
      </w:pPr>
    </w:p>
    <w:p w14:paraId="3D25CEF0" w14:textId="77777777" w:rsidR="00553C95" w:rsidRDefault="00553C95" w:rsidP="00FF4FBC">
      <w:pPr>
        <w:autoSpaceDE w:val="0"/>
        <w:autoSpaceDN w:val="0"/>
        <w:adjustRightInd w:val="0"/>
        <w:spacing w:after="0" w:line="240" w:lineRule="auto"/>
        <w:rPr>
          <w:rFonts w:ascii="Calibri" w:hAnsi="Calibri" w:cs="Calibri"/>
          <w:color w:val="000000"/>
        </w:rPr>
      </w:pPr>
      <w:r w:rsidRPr="00661A80">
        <w:rPr>
          <w:rFonts w:ascii="Calibri" w:hAnsi="Calibri" w:cs="Calibri"/>
          <w:b/>
          <w:color w:val="000000"/>
        </w:rPr>
        <w:t>Linear correction</w:t>
      </w:r>
      <w:r>
        <w:rPr>
          <w:rFonts w:ascii="Calibri" w:hAnsi="Calibri" w:cs="Calibri"/>
          <w:color w:val="000000"/>
        </w:rPr>
        <w:t xml:space="preserve">: IEC </w:t>
      </w:r>
      <w:r w:rsidR="00661A80">
        <w:rPr>
          <w:rFonts w:ascii="Calibri" w:hAnsi="Calibri" w:cs="Calibri"/>
          <w:color w:val="000000"/>
        </w:rPr>
        <w:t>undertake a linear correction between the initial and final moisture content. This is discussed in more detail in a later section.</w:t>
      </w:r>
    </w:p>
    <w:p w14:paraId="6E80AC1E" w14:textId="77777777" w:rsidR="00661A80" w:rsidRDefault="00661A80" w:rsidP="00FF4FBC">
      <w:pPr>
        <w:autoSpaceDE w:val="0"/>
        <w:autoSpaceDN w:val="0"/>
        <w:adjustRightInd w:val="0"/>
        <w:spacing w:after="0" w:line="240" w:lineRule="auto"/>
        <w:rPr>
          <w:rFonts w:ascii="Calibri" w:hAnsi="Calibri" w:cs="Calibri"/>
          <w:color w:val="000000"/>
        </w:rPr>
      </w:pPr>
    </w:p>
    <w:p w14:paraId="5958006B" w14:textId="77777777" w:rsidR="0025174D" w:rsidRDefault="00FE477E" w:rsidP="00FF4FBC">
      <w:pPr>
        <w:autoSpaceDE w:val="0"/>
        <w:autoSpaceDN w:val="0"/>
        <w:adjustRightInd w:val="0"/>
        <w:spacing w:after="0" w:line="240" w:lineRule="auto"/>
        <w:rPr>
          <w:rFonts w:ascii="Calibri" w:hAnsi="Calibri" w:cs="Calibri"/>
          <w:color w:val="000000"/>
        </w:rPr>
      </w:pPr>
      <w:r w:rsidRPr="0025174D">
        <w:rPr>
          <w:rFonts w:ascii="Calibri" w:hAnsi="Calibri" w:cs="Calibri"/>
          <w:b/>
          <w:color w:val="000000"/>
        </w:rPr>
        <w:t>Load composition</w:t>
      </w:r>
      <w:r>
        <w:rPr>
          <w:rFonts w:ascii="Calibri" w:hAnsi="Calibri" w:cs="Calibri"/>
          <w:color w:val="000000"/>
        </w:rPr>
        <w:t xml:space="preserve">: AS/NZS has a mixed cotton load while IEC has a simplified load of sheets, pillowcases and towels. As all items are cotton, the performance impact </w:t>
      </w:r>
      <w:r w:rsidR="0025174D">
        <w:rPr>
          <w:rFonts w:ascii="Calibri" w:hAnsi="Calibri" w:cs="Calibri"/>
          <w:color w:val="000000"/>
        </w:rPr>
        <w:t>from the change in load composition is likely to be measurable but small. To some extent, any specified load is somewhat arbitrary, and if the performance differences are small, then consistency of supply is a more important consideration.</w:t>
      </w:r>
    </w:p>
    <w:p w14:paraId="2014FD16" w14:textId="77777777" w:rsidR="0025174D" w:rsidRDefault="0025174D" w:rsidP="00FF4FBC">
      <w:pPr>
        <w:autoSpaceDE w:val="0"/>
        <w:autoSpaceDN w:val="0"/>
        <w:adjustRightInd w:val="0"/>
        <w:spacing w:after="0" w:line="240" w:lineRule="auto"/>
        <w:rPr>
          <w:rFonts w:ascii="Calibri" w:hAnsi="Calibri" w:cs="Calibri"/>
          <w:color w:val="000000"/>
        </w:rPr>
      </w:pPr>
    </w:p>
    <w:p w14:paraId="603E0444" w14:textId="77777777" w:rsidR="0025174D" w:rsidRDefault="0025174D" w:rsidP="00FF4FBC">
      <w:pPr>
        <w:autoSpaceDE w:val="0"/>
        <w:autoSpaceDN w:val="0"/>
        <w:adjustRightInd w:val="0"/>
        <w:spacing w:after="0" w:line="240" w:lineRule="auto"/>
        <w:rPr>
          <w:rFonts w:ascii="Calibri" w:hAnsi="Calibri" w:cs="Calibri"/>
          <w:color w:val="000000"/>
        </w:rPr>
      </w:pPr>
      <w:r w:rsidRPr="0025174D">
        <w:rPr>
          <w:rFonts w:ascii="Calibri" w:hAnsi="Calibri" w:cs="Calibri"/>
          <w:b/>
          <w:color w:val="000000"/>
        </w:rPr>
        <w:t>Average load age</w:t>
      </w:r>
      <w:r>
        <w:rPr>
          <w:rFonts w:ascii="Calibri" w:hAnsi="Calibri" w:cs="Calibri"/>
          <w:color w:val="000000"/>
        </w:rPr>
        <w:t>: AS/NZS does not specify average age requirements for load items, but an age limit is defined</w:t>
      </w:r>
      <w:r w:rsidR="002A7E97">
        <w:rPr>
          <w:rFonts w:ascii="Calibri" w:hAnsi="Calibri" w:cs="Calibri"/>
          <w:color w:val="000000"/>
        </w:rPr>
        <w:t xml:space="preserve"> for individual items</w:t>
      </w:r>
      <w:r>
        <w:rPr>
          <w:rFonts w:ascii="Calibri" w:hAnsi="Calibri" w:cs="Calibri"/>
          <w:color w:val="000000"/>
        </w:rPr>
        <w:t xml:space="preserve">. IEC require that the mass-weighted average age of all items remain between 30 and 50 runs during each test run. The impact of age on dryer performance was not </w:t>
      </w:r>
      <w:r w:rsidR="006C5865">
        <w:rPr>
          <w:rFonts w:ascii="Calibri" w:hAnsi="Calibri" w:cs="Calibri"/>
          <w:color w:val="000000"/>
        </w:rPr>
        <w:t xml:space="preserve">specifically </w:t>
      </w:r>
      <w:r>
        <w:rPr>
          <w:rFonts w:ascii="Calibri" w:hAnsi="Calibri" w:cs="Calibri"/>
          <w:color w:val="000000"/>
        </w:rPr>
        <w:t>investigated in the round robin, so the impact of meeting age requirements (or not) has not been quantified at this stage.</w:t>
      </w:r>
      <w:r w:rsidR="006C5865">
        <w:rPr>
          <w:rFonts w:ascii="Calibri" w:hAnsi="Calibri" w:cs="Calibri"/>
          <w:color w:val="000000"/>
        </w:rPr>
        <w:t xml:space="preserve"> Meeting this requirement is a significant administrative and management burden for test labs.</w:t>
      </w:r>
    </w:p>
    <w:p w14:paraId="46368549" w14:textId="77777777" w:rsidR="00FE477E" w:rsidRDefault="00FE477E" w:rsidP="00FF4FBC">
      <w:pPr>
        <w:autoSpaceDE w:val="0"/>
        <w:autoSpaceDN w:val="0"/>
        <w:adjustRightInd w:val="0"/>
        <w:spacing w:after="0" w:line="240" w:lineRule="auto"/>
        <w:rPr>
          <w:rFonts w:ascii="Calibri" w:hAnsi="Calibri" w:cs="Calibri"/>
          <w:color w:val="000000"/>
        </w:rPr>
      </w:pPr>
    </w:p>
    <w:p w14:paraId="34A42088" w14:textId="6E298A75" w:rsidR="00661A80" w:rsidRDefault="00661A80" w:rsidP="00FF4FBC">
      <w:pPr>
        <w:autoSpaceDE w:val="0"/>
        <w:autoSpaceDN w:val="0"/>
        <w:adjustRightInd w:val="0"/>
        <w:spacing w:after="0" w:line="240" w:lineRule="auto"/>
        <w:rPr>
          <w:rFonts w:ascii="Calibri" w:hAnsi="Calibri" w:cs="Calibri"/>
          <w:color w:val="000000"/>
        </w:rPr>
      </w:pPr>
      <w:r w:rsidRPr="00661A80">
        <w:rPr>
          <w:rFonts w:ascii="Calibri" w:hAnsi="Calibri" w:cs="Calibri"/>
          <w:b/>
          <w:color w:val="000000"/>
        </w:rPr>
        <w:t>Loading</w:t>
      </w:r>
      <w:r>
        <w:rPr>
          <w:rFonts w:ascii="Calibri" w:hAnsi="Calibri" w:cs="Calibri"/>
          <w:color w:val="000000"/>
        </w:rPr>
        <w:t xml:space="preserve">: Currently AS/NZS only specifies loading at rated capacity for dryers. This is the only </w:t>
      </w:r>
      <w:r w:rsidR="009F6BB7">
        <w:rPr>
          <w:rFonts w:ascii="Calibri" w:hAnsi="Calibri" w:cs="Calibri"/>
          <w:color w:val="000000"/>
        </w:rPr>
        <w:t>value used for energy labelling at this stage. IEC specifies load at rated capacity and also allows any other rating to be used (defined in 0.5kg increments). European labelling specifies tests at rated capacity and 50% rated capacity</w:t>
      </w:r>
      <w:r w:rsidR="006C5865">
        <w:rPr>
          <w:rFonts w:ascii="Calibri" w:hAnsi="Calibri" w:cs="Calibri"/>
          <w:color w:val="000000"/>
        </w:rPr>
        <w:t>,</w:t>
      </w:r>
      <w:r w:rsidR="009F6BB7">
        <w:rPr>
          <w:rFonts w:ascii="Calibri" w:hAnsi="Calibri" w:cs="Calibri"/>
          <w:color w:val="000000"/>
        </w:rPr>
        <w:t xml:space="preserve"> which are then combined into a weighted average. This has necessitated a European variation </w:t>
      </w:r>
      <w:r w:rsidR="006C5865">
        <w:rPr>
          <w:rFonts w:ascii="Calibri" w:hAnsi="Calibri" w:cs="Calibri"/>
          <w:color w:val="000000"/>
        </w:rPr>
        <w:t xml:space="preserve">to the IEC standard </w:t>
      </w:r>
      <w:r w:rsidR="009F6BB7">
        <w:rPr>
          <w:rFonts w:ascii="Calibri" w:hAnsi="Calibri" w:cs="Calibri"/>
          <w:color w:val="000000"/>
        </w:rPr>
        <w:t xml:space="preserve">to define loads that are 50% rated for rated capacities that are at 0.5 kg increments. </w:t>
      </w:r>
      <w:r w:rsidR="006C5865">
        <w:rPr>
          <w:rFonts w:ascii="Calibri" w:hAnsi="Calibri" w:cs="Calibri"/>
          <w:color w:val="000000"/>
        </w:rPr>
        <w:t xml:space="preserve">The EN standard splits the load into two halves, which may not be equal, and tests each part load two times. </w:t>
      </w:r>
      <w:r w:rsidR="009F6BB7">
        <w:rPr>
          <w:rFonts w:ascii="Calibri" w:hAnsi="Calibri" w:cs="Calibri"/>
          <w:color w:val="000000"/>
        </w:rPr>
        <w:t xml:space="preserve">For example, a rated capacity of 7.5kg has a 50% load of 3.75kg and this capacity is not defined in the IEC standard. For the round robin, dryers were selected that were rated at a whole number of kg so this issue was avoided. However, </w:t>
      </w:r>
      <w:r w:rsidR="00403654">
        <w:rPr>
          <w:rFonts w:ascii="Calibri" w:hAnsi="Calibri" w:cs="Calibri"/>
          <w:color w:val="000000"/>
        </w:rPr>
        <w:t xml:space="preserve">if part load testing is to be adopted </w:t>
      </w:r>
      <w:r w:rsidR="009F6BB7">
        <w:rPr>
          <w:rFonts w:ascii="Calibri" w:hAnsi="Calibri" w:cs="Calibri"/>
          <w:color w:val="000000"/>
        </w:rPr>
        <w:t>when adapting the IEC standard for use in energy labelling in Australia</w:t>
      </w:r>
      <w:r w:rsidR="000C3D50">
        <w:rPr>
          <w:rFonts w:ascii="Calibri" w:hAnsi="Calibri" w:cs="Calibri"/>
          <w:color w:val="000000"/>
        </w:rPr>
        <w:t xml:space="preserve"> and New Zealand</w:t>
      </w:r>
      <w:r w:rsidR="009F6BB7">
        <w:rPr>
          <w:rFonts w:ascii="Calibri" w:hAnsi="Calibri" w:cs="Calibri"/>
          <w:color w:val="000000"/>
        </w:rPr>
        <w:t>, this issue will need to be resolved. Recent analysis by Sustainability Victoria showed that average loads</w:t>
      </w:r>
      <w:r w:rsidR="00182D3B">
        <w:rPr>
          <w:rFonts w:ascii="Calibri" w:hAnsi="Calibri" w:cs="Calibri"/>
          <w:color w:val="000000"/>
        </w:rPr>
        <w:t xml:space="preserve"> actually placed in dryers by users</w:t>
      </w:r>
      <w:r w:rsidR="009F6BB7">
        <w:rPr>
          <w:rFonts w:ascii="Calibri" w:hAnsi="Calibri" w:cs="Calibri"/>
          <w:color w:val="000000"/>
        </w:rPr>
        <w:t xml:space="preserve"> were very small – less than 2kg on average. This suggests that even 50% of rated capacity may be too large to reflect typical household use. However, that is an energy labelling issue rather than a test method issue</w:t>
      </w:r>
      <w:r w:rsidR="00FE477E">
        <w:rPr>
          <w:rFonts w:ascii="Calibri" w:hAnsi="Calibri" w:cs="Calibri"/>
          <w:color w:val="000000"/>
        </w:rPr>
        <w:t xml:space="preserve"> as it is about how the test method is applied in the most relevant manner in the local </w:t>
      </w:r>
      <w:r w:rsidR="006C5865">
        <w:rPr>
          <w:rFonts w:ascii="Calibri" w:hAnsi="Calibri" w:cs="Calibri"/>
          <w:color w:val="000000"/>
        </w:rPr>
        <w:t xml:space="preserve">and regional </w:t>
      </w:r>
      <w:r w:rsidR="00FE477E">
        <w:rPr>
          <w:rFonts w:ascii="Calibri" w:hAnsi="Calibri" w:cs="Calibri"/>
          <w:color w:val="000000"/>
        </w:rPr>
        <w:t>context</w:t>
      </w:r>
      <w:r w:rsidR="009F6BB7">
        <w:rPr>
          <w:rFonts w:ascii="Calibri" w:hAnsi="Calibri" w:cs="Calibri"/>
          <w:color w:val="000000"/>
        </w:rPr>
        <w:t>.</w:t>
      </w:r>
    </w:p>
    <w:p w14:paraId="1780C12C" w14:textId="77777777" w:rsidR="00240ACB" w:rsidRDefault="00240ACB" w:rsidP="00FF4FBC">
      <w:pPr>
        <w:autoSpaceDE w:val="0"/>
        <w:autoSpaceDN w:val="0"/>
        <w:adjustRightInd w:val="0"/>
        <w:spacing w:after="0" w:line="240" w:lineRule="auto"/>
        <w:rPr>
          <w:rFonts w:ascii="Calibri" w:hAnsi="Calibri" w:cs="Calibri"/>
          <w:color w:val="000000"/>
        </w:rPr>
      </w:pPr>
    </w:p>
    <w:p w14:paraId="417F7E90" w14:textId="77777777" w:rsidR="00240ACB" w:rsidRDefault="00240ACB" w:rsidP="00FF4FBC">
      <w:pPr>
        <w:autoSpaceDE w:val="0"/>
        <w:autoSpaceDN w:val="0"/>
        <w:adjustRightInd w:val="0"/>
        <w:spacing w:after="0" w:line="240" w:lineRule="auto"/>
        <w:rPr>
          <w:rFonts w:ascii="Calibri" w:hAnsi="Calibri" w:cs="Calibri"/>
          <w:color w:val="000000"/>
        </w:rPr>
      </w:pPr>
      <w:r w:rsidRPr="00240ACB">
        <w:rPr>
          <w:rFonts w:ascii="Calibri" w:hAnsi="Calibri" w:cs="Calibri"/>
          <w:b/>
          <w:color w:val="000000"/>
        </w:rPr>
        <w:t>Termination of testing</w:t>
      </w:r>
      <w:r>
        <w:rPr>
          <w:rFonts w:ascii="Calibri" w:hAnsi="Calibri" w:cs="Calibri"/>
          <w:color w:val="000000"/>
        </w:rPr>
        <w:t xml:space="preserve">: AS/NZS2442.1 requires that testing be terminated at the start of the cool down. In old style products, this is usually a fairly straight forward process for the laboratory to determine. However, for more complex products with electronic controls, </w:t>
      </w:r>
      <w:r w:rsidR="008E02A3">
        <w:rPr>
          <w:rFonts w:ascii="Calibri" w:hAnsi="Calibri" w:cs="Calibri"/>
          <w:color w:val="000000"/>
        </w:rPr>
        <w:t xml:space="preserve">which are now very common, </w:t>
      </w:r>
      <w:r>
        <w:rPr>
          <w:rFonts w:ascii="Calibri" w:hAnsi="Calibri" w:cs="Calibri"/>
          <w:color w:val="000000"/>
        </w:rPr>
        <w:t xml:space="preserve">the power may be gradually adjusted towards the end of the program and the heating function may start to cycle, so identification of </w:t>
      </w:r>
      <w:r w:rsidR="005B648B">
        <w:rPr>
          <w:rFonts w:ascii="Calibri" w:hAnsi="Calibri" w:cs="Calibri"/>
          <w:color w:val="000000"/>
        </w:rPr>
        <w:t xml:space="preserve">formal cool-down period can be quite uncertain. This also creates a problem where the test time does not include the cool-down period </w:t>
      </w:r>
      <w:r w:rsidR="008E02A3">
        <w:rPr>
          <w:rFonts w:ascii="Calibri" w:hAnsi="Calibri" w:cs="Calibri"/>
          <w:color w:val="000000"/>
        </w:rPr>
        <w:t xml:space="preserve">and </w:t>
      </w:r>
      <w:r w:rsidR="005B648B">
        <w:rPr>
          <w:rFonts w:ascii="Calibri" w:hAnsi="Calibri" w:cs="Calibri"/>
          <w:color w:val="000000"/>
        </w:rPr>
        <w:t xml:space="preserve">so does not match the total program time. IEC61121 operates the appliance until the program is terminated by the appliance itself. This is a more pragmatic and simpler requirement for the test laboratory. Detailed analysis shows that there is usually little energy consumed during cool-down and the final moisture content of the load also changes little during this part of the cycle. It also means that the program time can also be accurately assessed during the </w:t>
      </w:r>
      <w:r w:rsidR="008E02A3">
        <w:rPr>
          <w:rFonts w:ascii="Calibri" w:hAnsi="Calibri" w:cs="Calibri"/>
          <w:color w:val="000000"/>
        </w:rPr>
        <w:t xml:space="preserve">lab </w:t>
      </w:r>
      <w:r w:rsidR="005B648B">
        <w:rPr>
          <w:rFonts w:ascii="Calibri" w:hAnsi="Calibri" w:cs="Calibri"/>
          <w:color w:val="000000"/>
        </w:rPr>
        <w:t>test. Inclusion of the cool-down period is generally considered to be a better representation of normal use.</w:t>
      </w:r>
    </w:p>
    <w:p w14:paraId="53274263" w14:textId="77777777" w:rsidR="00FF4FBC" w:rsidRDefault="00FF4FBC" w:rsidP="00FF4FBC">
      <w:pPr>
        <w:autoSpaceDE w:val="0"/>
        <w:autoSpaceDN w:val="0"/>
        <w:adjustRightInd w:val="0"/>
        <w:spacing w:after="0" w:line="240" w:lineRule="auto"/>
        <w:rPr>
          <w:rFonts w:ascii="Calibri" w:hAnsi="Calibri" w:cs="Calibri"/>
          <w:color w:val="000000"/>
        </w:rPr>
      </w:pPr>
    </w:p>
    <w:p w14:paraId="242AB545" w14:textId="77777777" w:rsidR="00FF4FBC" w:rsidRDefault="00FF4FBC" w:rsidP="00FF4FBC">
      <w:pPr>
        <w:autoSpaceDE w:val="0"/>
        <w:autoSpaceDN w:val="0"/>
        <w:adjustRightInd w:val="0"/>
        <w:spacing w:after="0" w:line="240" w:lineRule="auto"/>
        <w:rPr>
          <w:rFonts w:ascii="Calibri" w:hAnsi="Calibri" w:cs="Calibri"/>
          <w:color w:val="000000"/>
        </w:rPr>
      </w:pPr>
      <w:r w:rsidRPr="003012C7">
        <w:rPr>
          <w:rFonts w:ascii="Calibri" w:hAnsi="Calibri" w:cs="Calibri"/>
          <w:b/>
          <w:color w:val="000000"/>
        </w:rPr>
        <w:lastRenderedPageBreak/>
        <w:t>Test room</w:t>
      </w:r>
      <w:r w:rsidR="00FE477E">
        <w:rPr>
          <w:rFonts w:ascii="Calibri" w:hAnsi="Calibri" w:cs="Calibri"/>
          <w:b/>
          <w:color w:val="000000"/>
        </w:rPr>
        <w:t xml:space="preserve"> and instrumentation</w:t>
      </w:r>
      <w:r w:rsidRPr="003012C7">
        <w:rPr>
          <w:rFonts w:ascii="Calibri" w:hAnsi="Calibri" w:cs="Calibri"/>
          <w:color w:val="000000"/>
        </w:rPr>
        <w:t>: The</w:t>
      </w:r>
      <w:r w:rsidR="00FE477E">
        <w:rPr>
          <w:rFonts w:ascii="Calibri" w:hAnsi="Calibri" w:cs="Calibri"/>
          <w:color w:val="000000"/>
        </w:rPr>
        <w:t>re are no significantly more stringent requirements in the</w:t>
      </w:r>
      <w:r w:rsidRPr="003012C7">
        <w:rPr>
          <w:rFonts w:ascii="Calibri" w:hAnsi="Calibri" w:cs="Calibri"/>
          <w:color w:val="000000"/>
        </w:rPr>
        <w:t xml:space="preserve"> IEC standard </w:t>
      </w:r>
      <w:r w:rsidR="00FE477E">
        <w:rPr>
          <w:rFonts w:ascii="Calibri" w:hAnsi="Calibri" w:cs="Calibri"/>
          <w:color w:val="000000"/>
        </w:rPr>
        <w:t>with respect to test room</w:t>
      </w:r>
      <w:r w:rsidR="00182D3B">
        <w:rPr>
          <w:rFonts w:ascii="Calibri" w:hAnsi="Calibri" w:cs="Calibri"/>
          <w:color w:val="000000"/>
        </w:rPr>
        <w:t xml:space="preserve"> conditions</w:t>
      </w:r>
      <w:r w:rsidR="00FE477E">
        <w:rPr>
          <w:rFonts w:ascii="Calibri" w:hAnsi="Calibri" w:cs="Calibri"/>
          <w:color w:val="000000"/>
        </w:rPr>
        <w:t xml:space="preserve"> or instrumentation</w:t>
      </w:r>
      <w:r w:rsidRPr="003012C7">
        <w:rPr>
          <w:rFonts w:ascii="Calibri" w:hAnsi="Calibri" w:cs="Calibri"/>
          <w:color w:val="000000"/>
        </w:rPr>
        <w:t>.</w:t>
      </w:r>
      <w:r w:rsidR="00FE477E">
        <w:rPr>
          <w:rFonts w:ascii="Calibri" w:hAnsi="Calibri" w:cs="Calibri"/>
          <w:color w:val="000000"/>
        </w:rPr>
        <w:t xml:space="preserve"> The most important parameters are energy measurement and mass measurement. The IEC standard specifies only accuracy rather than uncertainty of measurement. No resolution is specified for energy measurements</w:t>
      </w:r>
      <w:r w:rsidR="002A7E97">
        <w:rPr>
          <w:rFonts w:ascii="Calibri" w:hAnsi="Calibri" w:cs="Calibri"/>
          <w:color w:val="000000"/>
        </w:rPr>
        <w:t xml:space="preserve"> (but a class 1 meter in </w:t>
      </w:r>
      <w:r w:rsidR="002A7E97" w:rsidRPr="002A7E97">
        <w:rPr>
          <w:rFonts w:ascii="Calibri" w:hAnsi="Calibri" w:cs="Calibri"/>
          <w:color w:val="000000"/>
        </w:rPr>
        <w:t>IEC 62053-21</w:t>
      </w:r>
      <w:r w:rsidR="002A7E97">
        <w:rPr>
          <w:rFonts w:ascii="Calibri" w:hAnsi="Calibri" w:cs="Calibri"/>
          <w:color w:val="000000"/>
        </w:rPr>
        <w:t xml:space="preserve"> is specified)</w:t>
      </w:r>
      <w:r w:rsidR="00FE477E">
        <w:rPr>
          <w:rFonts w:ascii="Calibri" w:hAnsi="Calibri" w:cs="Calibri"/>
          <w:color w:val="000000"/>
        </w:rPr>
        <w:t xml:space="preserve">. Metering requirements for standby power (left on mode and off mode) are referenced to IEC62301 (noting that AS/NZS does not specify standby for dryers at this stage, but IEC requirements are compatible with AS/NZS washer and dishwasher standards, which can be met </w:t>
      </w:r>
      <w:r w:rsidR="00182D3B">
        <w:rPr>
          <w:rFonts w:ascii="Calibri" w:hAnsi="Calibri" w:cs="Calibri"/>
          <w:color w:val="000000"/>
        </w:rPr>
        <w:t>b</w:t>
      </w:r>
      <w:r w:rsidR="00FE477E">
        <w:rPr>
          <w:rFonts w:ascii="Calibri" w:hAnsi="Calibri" w:cs="Calibri"/>
          <w:color w:val="000000"/>
        </w:rPr>
        <w:t>y all local laboratories).</w:t>
      </w:r>
    </w:p>
    <w:p w14:paraId="1578E1B9" w14:textId="77777777" w:rsidR="0025174D" w:rsidRDefault="0025174D" w:rsidP="00FF4FBC">
      <w:pPr>
        <w:autoSpaceDE w:val="0"/>
        <w:autoSpaceDN w:val="0"/>
        <w:adjustRightInd w:val="0"/>
        <w:spacing w:after="0" w:line="240" w:lineRule="auto"/>
        <w:rPr>
          <w:rFonts w:ascii="Calibri" w:hAnsi="Calibri" w:cs="Calibri"/>
          <w:color w:val="000000"/>
        </w:rPr>
      </w:pPr>
    </w:p>
    <w:p w14:paraId="59783EE3" w14:textId="77777777" w:rsidR="0025174D" w:rsidRPr="003012C7" w:rsidRDefault="0025174D" w:rsidP="00FF4FBC">
      <w:pPr>
        <w:autoSpaceDE w:val="0"/>
        <w:autoSpaceDN w:val="0"/>
        <w:adjustRightInd w:val="0"/>
        <w:spacing w:after="0" w:line="240" w:lineRule="auto"/>
        <w:rPr>
          <w:rFonts w:ascii="Calibri" w:hAnsi="Calibri" w:cs="Calibri"/>
          <w:color w:val="000000"/>
        </w:rPr>
      </w:pPr>
      <w:r w:rsidRPr="0025174D">
        <w:rPr>
          <w:rFonts w:ascii="Calibri" w:hAnsi="Calibri" w:cs="Calibri"/>
          <w:b/>
          <w:color w:val="000000"/>
        </w:rPr>
        <w:t>Test series</w:t>
      </w:r>
      <w:r>
        <w:rPr>
          <w:rFonts w:ascii="Calibri" w:hAnsi="Calibri" w:cs="Calibri"/>
          <w:color w:val="000000"/>
        </w:rPr>
        <w:t xml:space="preserve">: AS/NZS defines a single test on a single unit. Multiple tests </w:t>
      </w:r>
      <w:r w:rsidR="00182D3B">
        <w:rPr>
          <w:rFonts w:ascii="Calibri" w:hAnsi="Calibri" w:cs="Calibri"/>
          <w:color w:val="000000"/>
        </w:rPr>
        <w:t>o</w:t>
      </w:r>
      <w:r>
        <w:rPr>
          <w:rFonts w:ascii="Calibri" w:hAnsi="Calibri" w:cs="Calibri"/>
          <w:color w:val="000000"/>
        </w:rPr>
        <w:t xml:space="preserve">n the same unit and/or on different samples can be specified as required. IEC require a minimum of 5 runs in a test series in order to obtain a valid result for a dryer. </w:t>
      </w:r>
      <w:r w:rsidR="00037A23">
        <w:rPr>
          <w:rFonts w:ascii="Calibri" w:hAnsi="Calibri" w:cs="Calibri"/>
          <w:color w:val="000000"/>
        </w:rPr>
        <w:t xml:space="preserve">If there is little variability then the results of each approach will be comparable. </w:t>
      </w:r>
      <w:r>
        <w:rPr>
          <w:rFonts w:ascii="Calibri" w:hAnsi="Calibri" w:cs="Calibri"/>
          <w:color w:val="000000"/>
        </w:rPr>
        <w:t xml:space="preserve">This </w:t>
      </w:r>
      <w:r w:rsidR="00037A23">
        <w:rPr>
          <w:rFonts w:ascii="Calibri" w:hAnsi="Calibri" w:cs="Calibri"/>
          <w:color w:val="000000"/>
        </w:rPr>
        <w:t xml:space="preserve">IEC requirement </w:t>
      </w:r>
      <w:r>
        <w:rPr>
          <w:rFonts w:ascii="Calibri" w:hAnsi="Calibri" w:cs="Calibri"/>
          <w:color w:val="000000"/>
        </w:rPr>
        <w:t>is considered quite onerous in terms of test burden for laboratories</w:t>
      </w:r>
      <w:r w:rsidR="00037A23">
        <w:rPr>
          <w:rFonts w:ascii="Calibri" w:hAnsi="Calibri" w:cs="Calibri"/>
          <w:color w:val="000000"/>
        </w:rPr>
        <w:t>. This issue is discussed in more detail later in this report.</w:t>
      </w:r>
    </w:p>
    <w:p w14:paraId="75116BA5" w14:textId="77777777" w:rsidR="00FF4FBC" w:rsidRDefault="00FF4FBC" w:rsidP="00FF4FBC">
      <w:pPr>
        <w:autoSpaceDE w:val="0"/>
        <w:autoSpaceDN w:val="0"/>
        <w:adjustRightInd w:val="0"/>
        <w:spacing w:after="0" w:line="240" w:lineRule="auto"/>
        <w:rPr>
          <w:rFonts w:ascii="Calibri" w:hAnsi="Calibri" w:cs="Calibri"/>
          <w:color w:val="000000"/>
        </w:rPr>
      </w:pPr>
    </w:p>
    <w:p w14:paraId="385B8956" w14:textId="77777777" w:rsidR="003012C7" w:rsidRDefault="007B4E53" w:rsidP="00181723">
      <w:pPr>
        <w:pStyle w:val="Heading2"/>
      </w:pPr>
      <w:bookmarkStart w:id="12" w:name="_Toc478719375"/>
      <w:r>
        <w:t xml:space="preserve">Variations to </w:t>
      </w:r>
      <w:r w:rsidR="003012C7">
        <w:t>IEC</w:t>
      </w:r>
      <w:r w:rsidR="00FF4FBC">
        <w:t>61121 Edition 4</w:t>
      </w:r>
      <w:bookmarkEnd w:id="12"/>
    </w:p>
    <w:p w14:paraId="2AB06D67" w14:textId="77777777" w:rsidR="003012C7" w:rsidRDefault="003012C7" w:rsidP="003012C7">
      <w:pPr>
        <w:autoSpaceDE w:val="0"/>
        <w:autoSpaceDN w:val="0"/>
        <w:adjustRightInd w:val="0"/>
        <w:spacing w:after="0" w:line="240" w:lineRule="auto"/>
        <w:rPr>
          <w:rFonts w:ascii="Calibri" w:hAnsi="Calibri" w:cs="Calibri"/>
          <w:color w:val="000000"/>
        </w:rPr>
      </w:pPr>
    </w:p>
    <w:p w14:paraId="4D61D4FF" w14:textId="77777777" w:rsidR="003012C7" w:rsidRDefault="007B4E53" w:rsidP="00DF4C07">
      <w:pPr>
        <w:autoSpaceDE w:val="0"/>
        <w:autoSpaceDN w:val="0"/>
        <w:adjustRightInd w:val="0"/>
        <w:spacing w:after="120" w:line="240" w:lineRule="auto"/>
        <w:rPr>
          <w:rFonts w:ascii="Calibri" w:hAnsi="Calibri" w:cs="Calibri"/>
          <w:color w:val="000000"/>
        </w:rPr>
      </w:pPr>
      <w:r>
        <w:rPr>
          <w:rFonts w:ascii="Calibri" w:hAnsi="Calibri" w:cs="Calibri"/>
          <w:color w:val="000000"/>
        </w:rPr>
        <w:t>T</w:t>
      </w:r>
      <w:r w:rsidR="003012C7">
        <w:rPr>
          <w:rFonts w:ascii="Calibri" w:hAnsi="Calibri" w:cs="Calibri"/>
          <w:color w:val="000000"/>
        </w:rPr>
        <w:t xml:space="preserve">he round robin </w:t>
      </w:r>
      <w:r>
        <w:rPr>
          <w:rFonts w:ascii="Calibri" w:hAnsi="Calibri" w:cs="Calibri"/>
          <w:color w:val="000000"/>
        </w:rPr>
        <w:t xml:space="preserve">used </w:t>
      </w:r>
      <w:r w:rsidR="003012C7">
        <w:rPr>
          <w:rFonts w:ascii="Calibri" w:hAnsi="Calibri" w:cs="Calibri"/>
          <w:color w:val="000000"/>
        </w:rPr>
        <w:t>the IEC</w:t>
      </w:r>
      <w:r w:rsidR="00037A23">
        <w:rPr>
          <w:rFonts w:ascii="Calibri" w:hAnsi="Calibri" w:cs="Calibri"/>
          <w:color w:val="000000"/>
        </w:rPr>
        <w:t>61121 Edition 4</w:t>
      </w:r>
      <w:r w:rsidR="00E50961">
        <w:rPr>
          <w:rFonts w:ascii="Calibri" w:hAnsi="Calibri" w:cs="Calibri"/>
          <w:color w:val="000000"/>
        </w:rPr>
        <w:t xml:space="preserve"> as the test method</w:t>
      </w:r>
      <w:r w:rsidR="003012C7">
        <w:rPr>
          <w:rFonts w:ascii="Calibri" w:hAnsi="Calibri" w:cs="Calibri"/>
          <w:color w:val="000000"/>
        </w:rPr>
        <w:t xml:space="preserve">. </w:t>
      </w:r>
      <w:r>
        <w:rPr>
          <w:rFonts w:ascii="Calibri" w:hAnsi="Calibri" w:cs="Calibri"/>
          <w:color w:val="000000"/>
        </w:rPr>
        <w:t>P</w:t>
      </w:r>
      <w:r w:rsidR="003012C7">
        <w:rPr>
          <w:rFonts w:ascii="Calibri" w:hAnsi="Calibri" w:cs="Calibri"/>
          <w:color w:val="000000"/>
        </w:rPr>
        <w:t>articipating test laboratories examine</w:t>
      </w:r>
      <w:r>
        <w:rPr>
          <w:rFonts w:ascii="Calibri" w:hAnsi="Calibri" w:cs="Calibri"/>
          <w:color w:val="000000"/>
        </w:rPr>
        <w:t>d</w:t>
      </w:r>
      <w:r w:rsidR="003012C7">
        <w:rPr>
          <w:rFonts w:ascii="Calibri" w:hAnsi="Calibri" w:cs="Calibri"/>
          <w:color w:val="000000"/>
        </w:rPr>
        <w:t xml:space="preserve"> the IEC test procedure closely and highlight</w:t>
      </w:r>
      <w:r w:rsidR="00AD01F2">
        <w:rPr>
          <w:rFonts w:ascii="Calibri" w:hAnsi="Calibri" w:cs="Calibri"/>
          <w:color w:val="000000"/>
        </w:rPr>
        <w:t>ed</w:t>
      </w:r>
      <w:r w:rsidR="003012C7">
        <w:rPr>
          <w:rFonts w:ascii="Calibri" w:hAnsi="Calibri" w:cs="Calibri"/>
          <w:color w:val="000000"/>
        </w:rPr>
        <w:t xml:space="preserve"> any practical issues</w:t>
      </w:r>
      <w:r>
        <w:rPr>
          <w:rFonts w:ascii="Calibri" w:hAnsi="Calibri" w:cs="Calibri"/>
          <w:color w:val="000000"/>
        </w:rPr>
        <w:t xml:space="preserve"> in relation to their understanding of the methodology or equipment specification and use</w:t>
      </w:r>
      <w:r w:rsidR="003012C7">
        <w:rPr>
          <w:rFonts w:ascii="Calibri" w:hAnsi="Calibri" w:cs="Calibri"/>
          <w:color w:val="000000"/>
        </w:rPr>
        <w:t xml:space="preserve">. </w:t>
      </w:r>
      <w:r w:rsidR="00037A23">
        <w:rPr>
          <w:rFonts w:ascii="Calibri" w:hAnsi="Calibri" w:cs="Calibri"/>
          <w:color w:val="000000"/>
        </w:rPr>
        <w:t>The following items are noted as variations or specified options with respect to the Australian clothes dryer round robin:</w:t>
      </w:r>
    </w:p>
    <w:p w14:paraId="3D35068A" w14:textId="77777777" w:rsidR="00037A23" w:rsidRDefault="00037A23"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Each unit was tested at rated capacity and 50% rated capacity (to mirror EU requirements) but this did not require any deviation from IEC61121</w:t>
      </w:r>
      <w:r w:rsidR="00E50961">
        <w:rPr>
          <w:rFonts w:ascii="Calibri" w:hAnsi="Calibri" w:cs="Calibri"/>
          <w:color w:val="000000"/>
        </w:rPr>
        <w:t xml:space="preserve"> as the rated capacity of each unit was a whole number of kg.</w:t>
      </w:r>
    </w:p>
    <w:p w14:paraId="3648B60C" w14:textId="77777777" w:rsidR="00037A23" w:rsidRDefault="00037A23"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 xml:space="preserve">Electricity supply was fixed at 230V and 50Hz irrespective of the rated values of the test machines (the rated voltage </w:t>
      </w:r>
      <w:r w:rsidR="00E50961">
        <w:rPr>
          <w:rFonts w:ascii="Calibri" w:hAnsi="Calibri" w:cs="Calibri"/>
          <w:color w:val="000000"/>
        </w:rPr>
        <w:t xml:space="preserve">of each machine </w:t>
      </w:r>
      <w:r>
        <w:rPr>
          <w:rFonts w:ascii="Calibri" w:hAnsi="Calibri" w:cs="Calibri"/>
          <w:color w:val="000000"/>
        </w:rPr>
        <w:t>included th</w:t>
      </w:r>
      <w:r w:rsidR="00E50961">
        <w:rPr>
          <w:rFonts w:ascii="Calibri" w:hAnsi="Calibri" w:cs="Calibri"/>
          <w:color w:val="000000"/>
        </w:rPr>
        <w:t>ese</w:t>
      </w:r>
      <w:r>
        <w:rPr>
          <w:rFonts w:ascii="Calibri" w:hAnsi="Calibri" w:cs="Calibri"/>
          <w:color w:val="000000"/>
        </w:rPr>
        <w:t xml:space="preserve"> value</w:t>
      </w:r>
      <w:r w:rsidR="00E50961">
        <w:rPr>
          <w:rFonts w:ascii="Calibri" w:hAnsi="Calibri" w:cs="Calibri"/>
          <w:color w:val="000000"/>
        </w:rPr>
        <w:t>s</w:t>
      </w:r>
      <w:r>
        <w:rPr>
          <w:rFonts w:ascii="Calibri" w:hAnsi="Calibri" w:cs="Calibri"/>
          <w:color w:val="000000"/>
        </w:rPr>
        <w:t>)</w:t>
      </w:r>
    </w:p>
    <w:p w14:paraId="1E7CC300" w14:textId="77777777" w:rsidR="00037A23" w:rsidRDefault="00037A23"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 xml:space="preserve">IEC61121 soft water option in Clause </w:t>
      </w:r>
      <w:r w:rsidRPr="00037A23">
        <w:rPr>
          <w:rFonts w:ascii="Calibri" w:hAnsi="Calibri" w:cs="Calibri"/>
          <w:color w:val="000000"/>
        </w:rPr>
        <w:t>5.2.2.4</w:t>
      </w:r>
      <w:r w:rsidR="00E50961">
        <w:rPr>
          <w:rFonts w:ascii="Calibri" w:hAnsi="Calibri" w:cs="Calibri"/>
          <w:color w:val="000000"/>
        </w:rPr>
        <w:t xml:space="preserve"> was selected for all labs</w:t>
      </w:r>
      <w:r>
        <w:rPr>
          <w:rFonts w:ascii="Calibri" w:hAnsi="Calibri" w:cs="Calibri"/>
          <w:color w:val="000000"/>
        </w:rPr>
        <w:t>. Some labs had to harden the water slightly and this was not done in strict accordance with IEC60734 even though one of the dryers was known to use conductivity for termination control</w:t>
      </w:r>
      <w:r w:rsidR="00E50961">
        <w:rPr>
          <w:rFonts w:ascii="Calibri" w:hAnsi="Calibri" w:cs="Calibri"/>
          <w:color w:val="000000"/>
        </w:rPr>
        <w:t xml:space="preserve"> (this appeared to have </w:t>
      </w:r>
      <w:r w:rsidR="00D2734A">
        <w:rPr>
          <w:rFonts w:ascii="Calibri" w:hAnsi="Calibri" w:cs="Calibri"/>
          <w:color w:val="000000"/>
        </w:rPr>
        <w:t xml:space="preserve">some </w:t>
      </w:r>
      <w:r w:rsidR="00E50961">
        <w:rPr>
          <w:rFonts w:ascii="Calibri" w:hAnsi="Calibri" w:cs="Calibri"/>
          <w:color w:val="000000"/>
        </w:rPr>
        <w:t xml:space="preserve">impact on the </w:t>
      </w:r>
      <w:r w:rsidR="00D2734A">
        <w:rPr>
          <w:rFonts w:ascii="Calibri" w:hAnsi="Calibri" w:cs="Calibri"/>
          <w:color w:val="000000"/>
        </w:rPr>
        <w:t>final moisture content, but this did not detract from the veracity of the results</w:t>
      </w:r>
      <w:r w:rsidR="00E50961">
        <w:rPr>
          <w:rFonts w:ascii="Calibri" w:hAnsi="Calibri" w:cs="Calibri"/>
          <w:color w:val="000000"/>
        </w:rPr>
        <w:t>)</w:t>
      </w:r>
      <w:r>
        <w:rPr>
          <w:rFonts w:ascii="Calibri" w:hAnsi="Calibri" w:cs="Calibri"/>
          <w:color w:val="000000"/>
        </w:rPr>
        <w:t>.</w:t>
      </w:r>
    </w:p>
    <w:p w14:paraId="3351AC45" w14:textId="77777777" w:rsidR="00037A23" w:rsidRDefault="00037A23"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 xml:space="preserve">Most laboratories were not able to measure </w:t>
      </w:r>
      <w:r w:rsidR="00E50961">
        <w:rPr>
          <w:rFonts w:ascii="Calibri" w:hAnsi="Calibri" w:cs="Calibri"/>
          <w:color w:val="000000"/>
        </w:rPr>
        <w:t xml:space="preserve">and report </w:t>
      </w:r>
      <w:r>
        <w:rPr>
          <w:rFonts w:ascii="Calibri" w:hAnsi="Calibri" w:cs="Calibri"/>
          <w:color w:val="000000"/>
        </w:rPr>
        <w:t>alkalinity or conductivity as specified in the standard (this is a reporting requirement</w:t>
      </w:r>
      <w:r w:rsidR="00E50961">
        <w:rPr>
          <w:rFonts w:ascii="Calibri" w:hAnsi="Calibri" w:cs="Calibri"/>
          <w:color w:val="000000"/>
        </w:rPr>
        <w:t xml:space="preserve"> only</w:t>
      </w:r>
      <w:r>
        <w:rPr>
          <w:rFonts w:ascii="Calibri" w:hAnsi="Calibri" w:cs="Calibri"/>
          <w:color w:val="000000"/>
        </w:rPr>
        <w:t>)</w:t>
      </w:r>
      <w:r w:rsidR="00D2734A">
        <w:rPr>
          <w:rFonts w:ascii="Calibri" w:hAnsi="Calibri" w:cs="Calibri"/>
          <w:color w:val="000000"/>
        </w:rPr>
        <w:t xml:space="preserve"> as this is not a standard requirement for other appliances and test methods</w:t>
      </w:r>
      <w:r>
        <w:rPr>
          <w:rFonts w:ascii="Calibri" w:hAnsi="Calibri" w:cs="Calibri"/>
          <w:color w:val="000000"/>
        </w:rPr>
        <w:t>.</w:t>
      </w:r>
    </w:p>
    <w:p w14:paraId="5F4AA1AA" w14:textId="77777777" w:rsidR="00037A23" w:rsidRDefault="00CB40F7"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All laboratories elected to use the bone dry method for load preparation, but some comparison with the conditioned mass approach was also undertaken. This issue was of</w:t>
      </w:r>
      <w:r w:rsidR="00AD01F2">
        <w:rPr>
          <w:rFonts w:ascii="Calibri" w:hAnsi="Calibri" w:cs="Calibri"/>
          <w:color w:val="000000"/>
        </w:rPr>
        <w:t xml:space="preserve"> low importance as </w:t>
      </w:r>
      <w:r w:rsidR="00D2734A">
        <w:rPr>
          <w:rFonts w:ascii="Calibri" w:hAnsi="Calibri" w:cs="Calibri"/>
          <w:color w:val="000000"/>
        </w:rPr>
        <w:t xml:space="preserve">dedicated </w:t>
      </w:r>
      <w:r>
        <w:rPr>
          <w:rFonts w:ascii="Calibri" w:hAnsi="Calibri" w:cs="Calibri"/>
          <w:color w:val="000000"/>
        </w:rPr>
        <w:t xml:space="preserve">full and half loads were </w:t>
      </w:r>
      <w:r w:rsidR="00AD01F2">
        <w:rPr>
          <w:rFonts w:ascii="Calibri" w:hAnsi="Calibri" w:cs="Calibri"/>
          <w:color w:val="000000"/>
        </w:rPr>
        <w:t>pre-</w:t>
      </w:r>
      <w:r>
        <w:rPr>
          <w:rFonts w:ascii="Calibri" w:hAnsi="Calibri" w:cs="Calibri"/>
          <w:color w:val="000000"/>
        </w:rPr>
        <w:t xml:space="preserve">prepared for each dryer and </w:t>
      </w:r>
      <w:r w:rsidR="00E50961">
        <w:rPr>
          <w:rFonts w:ascii="Calibri" w:hAnsi="Calibri" w:cs="Calibri"/>
          <w:color w:val="000000"/>
        </w:rPr>
        <w:t xml:space="preserve">these </w:t>
      </w:r>
      <w:r>
        <w:rPr>
          <w:rFonts w:ascii="Calibri" w:hAnsi="Calibri" w:cs="Calibri"/>
          <w:color w:val="000000"/>
        </w:rPr>
        <w:t>were shipped with the dryers between laboratories, th</w:t>
      </w:r>
      <w:r w:rsidR="00E50961">
        <w:rPr>
          <w:rFonts w:ascii="Calibri" w:hAnsi="Calibri" w:cs="Calibri"/>
          <w:color w:val="000000"/>
        </w:rPr>
        <w:t>u</w:t>
      </w:r>
      <w:r>
        <w:rPr>
          <w:rFonts w:ascii="Calibri" w:hAnsi="Calibri" w:cs="Calibri"/>
          <w:color w:val="000000"/>
        </w:rPr>
        <w:t xml:space="preserve">s eliminating </w:t>
      </w:r>
      <w:r w:rsidR="009C6A93">
        <w:rPr>
          <w:rFonts w:ascii="Calibri" w:hAnsi="Calibri" w:cs="Calibri"/>
          <w:color w:val="000000"/>
        </w:rPr>
        <w:t xml:space="preserve">most </w:t>
      </w:r>
      <w:r>
        <w:rPr>
          <w:rFonts w:ascii="Calibri" w:hAnsi="Calibri" w:cs="Calibri"/>
          <w:color w:val="000000"/>
        </w:rPr>
        <w:t>load related issues.</w:t>
      </w:r>
    </w:p>
    <w:p w14:paraId="4D28E55A" w14:textId="77777777" w:rsidR="00CB40F7" w:rsidRDefault="00CB40F7"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Initial moisture content option of Cotton B (60% RMC) was selected.</w:t>
      </w:r>
    </w:p>
    <w:p w14:paraId="34F38B6E" w14:textId="77777777" w:rsidR="00CB40F7" w:rsidRDefault="00CB40F7"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Between 2 and 5 test runs were conducted in each lab for each test machine and each load size</w:t>
      </w:r>
      <w:r w:rsidR="009C6A93">
        <w:rPr>
          <w:rFonts w:ascii="Calibri" w:hAnsi="Calibri" w:cs="Calibri"/>
          <w:color w:val="000000"/>
        </w:rPr>
        <w:t>, so the requirement for a test series of 5 runs was not met</w:t>
      </w:r>
      <w:r>
        <w:rPr>
          <w:rFonts w:ascii="Calibri" w:hAnsi="Calibri" w:cs="Calibri"/>
          <w:color w:val="000000"/>
        </w:rPr>
        <w:t>.</w:t>
      </w:r>
      <w:r w:rsidR="009C6A93">
        <w:rPr>
          <w:rFonts w:ascii="Calibri" w:hAnsi="Calibri" w:cs="Calibri"/>
          <w:color w:val="000000"/>
        </w:rPr>
        <w:t xml:space="preserve"> However, load age and conditioning after 10 to 12 runs was undertaken as per the standard.</w:t>
      </w:r>
    </w:p>
    <w:p w14:paraId="7E38DDB7" w14:textId="77777777" w:rsidR="00CB40F7" w:rsidRDefault="00CB40F7"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 xml:space="preserve">Only raw data was provided </w:t>
      </w:r>
      <w:r w:rsidR="00AD01F2">
        <w:rPr>
          <w:rFonts w:ascii="Calibri" w:hAnsi="Calibri" w:cs="Calibri"/>
          <w:color w:val="000000"/>
        </w:rPr>
        <w:t xml:space="preserve">by </w:t>
      </w:r>
      <w:r w:rsidR="009C6A93">
        <w:rPr>
          <w:rFonts w:ascii="Calibri" w:hAnsi="Calibri" w:cs="Calibri"/>
          <w:color w:val="000000"/>
        </w:rPr>
        <w:t xml:space="preserve">lab laboratories </w:t>
      </w:r>
      <w:r>
        <w:rPr>
          <w:rFonts w:ascii="Calibri" w:hAnsi="Calibri" w:cs="Calibri"/>
          <w:color w:val="000000"/>
        </w:rPr>
        <w:t>– no post-test corrections specified in the IEC were applied.</w:t>
      </w:r>
      <w:r w:rsidR="00AD01F2">
        <w:rPr>
          <w:rFonts w:ascii="Calibri" w:hAnsi="Calibri" w:cs="Calibri"/>
          <w:color w:val="000000"/>
        </w:rPr>
        <w:t xml:space="preserve"> </w:t>
      </w:r>
      <w:r w:rsidR="00D2734A">
        <w:rPr>
          <w:rFonts w:ascii="Calibri" w:hAnsi="Calibri" w:cs="Calibri"/>
          <w:color w:val="000000"/>
        </w:rPr>
        <w:t xml:space="preserve">A range of post-test </w:t>
      </w:r>
      <w:r w:rsidR="009C6A93">
        <w:rPr>
          <w:rFonts w:ascii="Calibri" w:hAnsi="Calibri" w:cs="Calibri"/>
          <w:color w:val="000000"/>
        </w:rPr>
        <w:t>corrections have been</w:t>
      </w:r>
      <w:r w:rsidR="00AD01F2">
        <w:rPr>
          <w:rFonts w:ascii="Calibri" w:hAnsi="Calibri" w:cs="Calibri"/>
          <w:color w:val="000000"/>
        </w:rPr>
        <w:t xml:space="preserve"> </w:t>
      </w:r>
      <w:r w:rsidR="009C6A93">
        <w:rPr>
          <w:rFonts w:ascii="Calibri" w:hAnsi="Calibri" w:cs="Calibri"/>
          <w:color w:val="000000"/>
        </w:rPr>
        <w:t>included in this report.</w:t>
      </w:r>
    </w:p>
    <w:p w14:paraId="669E9EC1" w14:textId="77777777" w:rsidR="00CB40F7" w:rsidRPr="00037A23" w:rsidRDefault="00CB40F7" w:rsidP="00DF4C07">
      <w:pPr>
        <w:pStyle w:val="ListParagraph"/>
        <w:numPr>
          <w:ilvl w:val="0"/>
          <w:numId w:val="29"/>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lastRenderedPageBreak/>
        <w:t xml:space="preserve">The target validity range was modified for the tests to be +1.5% RMC and -3% RMC. However, </w:t>
      </w:r>
      <w:r w:rsidR="00E50961">
        <w:rPr>
          <w:rFonts w:ascii="Calibri" w:hAnsi="Calibri" w:cs="Calibri"/>
          <w:color w:val="000000"/>
        </w:rPr>
        <w:t xml:space="preserve">after initial investigation, </w:t>
      </w:r>
      <w:r>
        <w:rPr>
          <w:rFonts w:ascii="Calibri" w:hAnsi="Calibri" w:cs="Calibri"/>
          <w:color w:val="000000"/>
        </w:rPr>
        <w:t xml:space="preserve">all labs were </w:t>
      </w:r>
      <w:r w:rsidR="00D2734A">
        <w:rPr>
          <w:rFonts w:ascii="Calibri" w:hAnsi="Calibri" w:cs="Calibri"/>
          <w:color w:val="000000"/>
        </w:rPr>
        <w:t xml:space="preserve">asked </w:t>
      </w:r>
      <w:r>
        <w:rPr>
          <w:rFonts w:ascii="Calibri" w:hAnsi="Calibri" w:cs="Calibri"/>
          <w:color w:val="000000"/>
        </w:rPr>
        <w:t>to use the same program settings for rated and half load</w:t>
      </w:r>
      <w:r w:rsidR="00E50961">
        <w:rPr>
          <w:rFonts w:ascii="Calibri" w:hAnsi="Calibri" w:cs="Calibri"/>
          <w:color w:val="000000"/>
        </w:rPr>
        <w:t xml:space="preserve"> for consistency. </w:t>
      </w:r>
      <w:r>
        <w:rPr>
          <w:rFonts w:ascii="Calibri" w:hAnsi="Calibri" w:cs="Calibri"/>
          <w:color w:val="000000"/>
        </w:rPr>
        <w:t xml:space="preserve"> </w:t>
      </w:r>
      <w:r w:rsidR="00E50961">
        <w:rPr>
          <w:rFonts w:ascii="Calibri" w:hAnsi="Calibri" w:cs="Calibri"/>
          <w:color w:val="000000"/>
        </w:rPr>
        <w:t>T</w:t>
      </w:r>
      <w:r>
        <w:rPr>
          <w:rFonts w:ascii="Calibri" w:hAnsi="Calibri" w:cs="Calibri"/>
          <w:color w:val="000000"/>
        </w:rPr>
        <w:t xml:space="preserve">here was little </w:t>
      </w:r>
      <w:r w:rsidR="00E50961">
        <w:rPr>
          <w:rFonts w:ascii="Calibri" w:hAnsi="Calibri" w:cs="Calibri"/>
          <w:color w:val="000000"/>
        </w:rPr>
        <w:t xml:space="preserve">fine </w:t>
      </w:r>
      <w:r>
        <w:rPr>
          <w:rFonts w:ascii="Calibri" w:hAnsi="Calibri" w:cs="Calibri"/>
          <w:color w:val="000000"/>
        </w:rPr>
        <w:t>control on the dryers to adjust the final moisture content up or down once the program had been selected. Most runs complied with the</w:t>
      </w:r>
      <w:r w:rsidR="009C6A93">
        <w:rPr>
          <w:rFonts w:ascii="Calibri" w:hAnsi="Calibri" w:cs="Calibri"/>
          <w:color w:val="000000"/>
        </w:rPr>
        <w:t>se</w:t>
      </w:r>
      <w:r>
        <w:rPr>
          <w:rFonts w:ascii="Calibri" w:hAnsi="Calibri" w:cs="Calibri"/>
          <w:color w:val="000000"/>
        </w:rPr>
        <w:t xml:space="preserve"> target requirement</w:t>
      </w:r>
      <w:r w:rsidR="00E50961">
        <w:rPr>
          <w:rFonts w:ascii="Calibri" w:hAnsi="Calibri" w:cs="Calibri"/>
          <w:color w:val="000000"/>
        </w:rPr>
        <w:t>s</w:t>
      </w:r>
      <w:r>
        <w:rPr>
          <w:rFonts w:ascii="Calibri" w:hAnsi="Calibri" w:cs="Calibri"/>
          <w:color w:val="000000"/>
        </w:rPr>
        <w:t xml:space="preserve"> but the E</w:t>
      </w:r>
      <w:r w:rsidR="00AD01F2">
        <w:rPr>
          <w:rFonts w:ascii="Calibri" w:hAnsi="Calibri" w:cs="Calibri"/>
          <w:color w:val="000000"/>
        </w:rPr>
        <w:t xml:space="preserve">lectrolux unit at half load </w:t>
      </w:r>
      <w:r>
        <w:rPr>
          <w:rFonts w:ascii="Calibri" w:hAnsi="Calibri" w:cs="Calibri"/>
          <w:color w:val="000000"/>
        </w:rPr>
        <w:t>c</w:t>
      </w:r>
      <w:r w:rsidR="00AD01F2">
        <w:rPr>
          <w:rFonts w:ascii="Calibri" w:hAnsi="Calibri" w:cs="Calibri"/>
          <w:color w:val="000000"/>
        </w:rPr>
        <w:t>onsistently returned results just below the target of -3% RMC</w:t>
      </w:r>
      <w:r w:rsidR="00E50961">
        <w:rPr>
          <w:rFonts w:ascii="Calibri" w:hAnsi="Calibri" w:cs="Calibri"/>
          <w:color w:val="000000"/>
        </w:rPr>
        <w:t>. This has little impact on the overall results.</w:t>
      </w:r>
    </w:p>
    <w:p w14:paraId="6E3D33E4" w14:textId="77777777" w:rsidR="003012C7" w:rsidRDefault="003012C7" w:rsidP="003012C7">
      <w:pPr>
        <w:autoSpaceDE w:val="0"/>
        <w:autoSpaceDN w:val="0"/>
        <w:adjustRightInd w:val="0"/>
        <w:spacing w:after="0" w:line="240" w:lineRule="auto"/>
        <w:rPr>
          <w:rFonts w:ascii="Calibri" w:hAnsi="Calibri" w:cs="Calibri"/>
          <w:color w:val="000000"/>
        </w:rPr>
      </w:pPr>
    </w:p>
    <w:p w14:paraId="3CFCB39B" w14:textId="77777777" w:rsidR="003012C7" w:rsidRPr="003012C7" w:rsidRDefault="003012C7" w:rsidP="00181723">
      <w:pPr>
        <w:pStyle w:val="Heading2"/>
      </w:pPr>
      <w:bookmarkStart w:id="13" w:name="_Toc478719376"/>
      <w:r w:rsidRPr="003012C7">
        <w:t>Testing Specification for the Round Robin</w:t>
      </w:r>
      <w:bookmarkEnd w:id="13"/>
    </w:p>
    <w:p w14:paraId="45830BDD" w14:textId="77777777" w:rsidR="003012C7" w:rsidRDefault="003012C7" w:rsidP="003012C7">
      <w:pPr>
        <w:autoSpaceDE w:val="0"/>
        <w:autoSpaceDN w:val="0"/>
        <w:adjustRightInd w:val="0"/>
        <w:spacing w:after="0" w:line="240" w:lineRule="auto"/>
        <w:rPr>
          <w:rFonts w:ascii="Calibri" w:hAnsi="Calibri" w:cs="Calibri"/>
          <w:color w:val="000000"/>
        </w:rPr>
      </w:pPr>
    </w:p>
    <w:p w14:paraId="4F6AECDC" w14:textId="77777777" w:rsidR="003012C7" w:rsidRDefault="003012C7" w:rsidP="003012C7">
      <w:pPr>
        <w:autoSpaceDE w:val="0"/>
        <w:autoSpaceDN w:val="0"/>
        <w:adjustRightInd w:val="0"/>
        <w:spacing w:after="0" w:line="240" w:lineRule="auto"/>
        <w:rPr>
          <w:rFonts w:ascii="Calibri" w:hAnsi="Calibri" w:cs="Calibri"/>
        </w:rPr>
      </w:pPr>
      <w:r w:rsidRPr="003012C7">
        <w:rPr>
          <w:rFonts w:ascii="Calibri" w:hAnsi="Calibri" w:cs="Calibri"/>
          <w:color w:val="000000"/>
        </w:rPr>
        <w:t xml:space="preserve">A testing specification document </w:t>
      </w:r>
      <w:r w:rsidR="00F20367">
        <w:rPr>
          <w:rFonts w:ascii="Calibri" w:hAnsi="Calibri" w:cs="Calibri"/>
          <w:color w:val="000000"/>
        </w:rPr>
        <w:t xml:space="preserve">clarifying the IEC test </w:t>
      </w:r>
      <w:r>
        <w:rPr>
          <w:rFonts w:ascii="Calibri" w:hAnsi="Calibri" w:cs="Calibri"/>
          <w:color w:val="000000"/>
        </w:rPr>
        <w:t xml:space="preserve">was provided to the test labs </w:t>
      </w:r>
      <w:r w:rsidRPr="003012C7">
        <w:rPr>
          <w:rFonts w:ascii="Calibri" w:hAnsi="Calibri" w:cs="Calibri"/>
          <w:color w:val="000000"/>
        </w:rPr>
        <w:t xml:space="preserve">prior to the start of testing. </w:t>
      </w:r>
      <w:r w:rsidR="00F20367">
        <w:rPr>
          <w:rFonts w:ascii="Calibri" w:hAnsi="Calibri" w:cs="Calibri"/>
          <w:color w:val="000000"/>
        </w:rPr>
        <w:t>In addition, briefings and witness</w:t>
      </w:r>
      <w:r w:rsidR="00884449">
        <w:rPr>
          <w:rFonts w:ascii="Calibri" w:hAnsi="Calibri" w:cs="Calibri"/>
          <w:color w:val="000000"/>
        </w:rPr>
        <w:t xml:space="preserve">ing of </w:t>
      </w:r>
      <w:r w:rsidR="00F20367">
        <w:rPr>
          <w:rFonts w:ascii="Calibri" w:hAnsi="Calibri" w:cs="Calibri"/>
          <w:color w:val="000000"/>
        </w:rPr>
        <w:t>test</w:t>
      </w:r>
      <w:r w:rsidR="00884449">
        <w:rPr>
          <w:rFonts w:ascii="Calibri" w:hAnsi="Calibri" w:cs="Calibri"/>
          <w:color w:val="000000"/>
        </w:rPr>
        <w:t>s</w:t>
      </w:r>
      <w:r w:rsidR="00F20367">
        <w:rPr>
          <w:rFonts w:ascii="Calibri" w:hAnsi="Calibri" w:cs="Calibri"/>
          <w:color w:val="000000"/>
        </w:rPr>
        <w:t xml:space="preserve"> were conducted for </w:t>
      </w:r>
      <w:r>
        <w:rPr>
          <w:rFonts w:ascii="Calibri" w:hAnsi="Calibri" w:cs="Calibri"/>
          <w:color w:val="000000"/>
        </w:rPr>
        <w:t xml:space="preserve">each lab to walk </w:t>
      </w:r>
      <w:r w:rsidRPr="003012C7">
        <w:rPr>
          <w:rFonts w:ascii="Calibri" w:hAnsi="Calibri" w:cs="Calibri"/>
          <w:color w:val="000000"/>
        </w:rPr>
        <w:t xml:space="preserve">test personnel through the </w:t>
      </w:r>
      <w:r w:rsidR="00F20367">
        <w:rPr>
          <w:rFonts w:ascii="Calibri" w:hAnsi="Calibri" w:cs="Calibri"/>
          <w:color w:val="000000"/>
        </w:rPr>
        <w:t xml:space="preserve">testing </w:t>
      </w:r>
      <w:r w:rsidRPr="003012C7">
        <w:rPr>
          <w:rFonts w:ascii="Calibri" w:hAnsi="Calibri" w:cs="Calibri"/>
          <w:color w:val="000000"/>
        </w:rPr>
        <w:t>process a</w:t>
      </w:r>
      <w:r w:rsidR="00F20367">
        <w:rPr>
          <w:rFonts w:ascii="Calibri" w:hAnsi="Calibri" w:cs="Calibri"/>
          <w:color w:val="000000"/>
        </w:rPr>
        <w:t>nd</w:t>
      </w:r>
      <w:r w:rsidRPr="003012C7">
        <w:rPr>
          <w:rFonts w:ascii="Calibri" w:hAnsi="Calibri" w:cs="Calibri"/>
          <w:color w:val="000000"/>
        </w:rPr>
        <w:t xml:space="preserve"> answer any </w:t>
      </w:r>
      <w:r w:rsidR="00F20367">
        <w:rPr>
          <w:rFonts w:ascii="Calibri" w:hAnsi="Calibri" w:cs="Calibri"/>
          <w:color w:val="000000"/>
        </w:rPr>
        <w:t xml:space="preserve">staff </w:t>
      </w:r>
      <w:r w:rsidRPr="003012C7">
        <w:rPr>
          <w:rFonts w:ascii="Calibri" w:hAnsi="Calibri" w:cs="Calibri"/>
          <w:color w:val="000000"/>
        </w:rPr>
        <w:t>questions</w:t>
      </w:r>
      <w:r>
        <w:rPr>
          <w:rFonts w:ascii="Calibri" w:hAnsi="Calibri" w:cs="Calibri"/>
          <w:color w:val="000000"/>
        </w:rPr>
        <w:t xml:space="preserve">. </w:t>
      </w:r>
      <w:r w:rsidR="00F2591B">
        <w:rPr>
          <w:rFonts w:ascii="Calibri" w:hAnsi="Calibri" w:cs="Calibri"/>
          <w:color w:val="000000"/>
        </w:rPr>
        <w:t xml:space="preserve">During or after the actual tests, the testing witness </w:t>
      </w:r>
      <w:r w:rsidRPr="003012C7">
        <w:rPr>
          <w:rFonts w:ascii="Calibri" w:hAnsi="Calibri" w:cs="Calibri"/>
          <w:color w:val="000000"/>
        </w:rPr>
        <w:t>visit</w:t>
      </w:r>
      <w:r w:rsidR="00F2591B">
        <w:rPr>
          <w:rFonts w:ascii="Calibri" w:hAnsi="Calibri" w:cs="Calibri"/>
          <w:color w:val="000000"/>
        </w:rPr>
        <w:t>ed all facilities t</w:t>
      </w:r>
      <w:r w:rsidRPr="003012C7">
        <w:rPr>
          <w:rFonts w:ascii="Calibri" w:hAnsi="Calibri" w:cs="Calibri"/>
          <w:color w:val="000000"/>
        </w:rPr>
        <w:t>o document lab instrumentation,</w:t>
      </w:r>
      <w:r>
        <w:rPr>
          <w:rFonts w:ascii="Calibri" w:hAnsi="Calibri" w:cs="Calibri"/>
          <w:color w:val="000000"/>
        </w:rPr>
        <w:t xml:space="preserve"> </w:t>
      </w:r>
      <w:r>
        <w:rPr>
          <w:rFonts w:ascii="Calibri" w:hAnsi="Calibri" w:cs="Calibri"/>
        </w:rPr>
        <w:t xml:space="preserve">procedures and to answer any further questions </w:t>
      </w:r>
      <w:r w:rsidR="00F2591B">
        <w:rPr>
          <w:rFonts w:ascii="Calibri" w:hAnsi="Calibri" w:cs="Calibri"/>
        </w:rPr>
        <w:t>generated by the testing</w:t>
      </w:r>
      <w:r>
        <w:rPr>
          <w:rFonts w:ascii="Calibri" w:hAnsi="Calibri" w:cs="Calibri"/>
        </w:rPr>
        <w:t xml:space="preserve">. </w:t>
      </w:r>
      <w:r w:rsidR="00E50961">
        <w:rPr>
          <w:rFonts w:ascii="Calibri" w:hAnsi="Calibri" w:cs="Calibri"/>
        </w:rPr>
        <w:t>The key elements included were:</w:t>
      </w:r>
    </w:p>
    <w:p w14:paraId="540D8A03"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Products to be tested</w:t>
      </w:r>
    </w:p>
    <w:p w14:paraId="267489FB"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Test specification and any deviations</w:t>
      </w:r>
    </w:p>
    <w:p w14:paraId="5FDE2372"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Detailed description of the minimum number of test runs required</w:t>
      </w:r>
    </w:p>
    <w:p w14:paraId="6802AE45"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Supply and ambient conditions for testing</w:t>
      </w:r>
    </w:p>
    <w:p w14:paraId="49E46F72"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Install the draining option for the Miele condensing dryer and measurement of drained water for each test run</w:t>
      </w:r>
    </w:p>
    <w:p w14:paraId="5B945535"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Detailed guidance and instructions on load preparation</w:t>
      </w:r>
    </w:p>
    <w:p w14:paraId="6495C890"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Detailed description of the program to select on each test machine</w:t>
      </w:r>
    </w:p>
    <w:p w14:paraId="613C353F"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Provision of data recording sheets</w:t>
      </w:r>
    </w:p>
    <w:p w14:paraId="5DD3922B" w14:textId="77777777" w:rsidR="00E50961" w:rsidRDefault="00E50961" w:rsidP="00434E1C">
      <w:pPr>
        <w:pStyle w:val="ListParagraph"/>
        <w:numPr>
          <w:ilvl w:val="0"/>
          <w:numId w:val="11"/>
        </w:numPr>
        <w:autoSpaceDE w:val="0"/>
        <w:autoSpaceDN w:val="0"/>
        <w:adjustRightInd w:val="0"/>
        <w:spacing w:before="120" w:after="120" w:line="240" w:lineRule="auto"/>
        <w:ind w:left="714" w:hanging="357"/>
        <w:contextualSpacing w:val="0"/>
        <w:rPr>
          <w:rFonts w:ascii="Calibri" w:hAnsi="Calibri" w:cs="Calibri"/>
        </w:rPr>
      </w:pPr>
      <w:r>
        <w:rPr>
          <w:rFonts w:ascii="Calibri" w:hAnsi="Calibri" w:cs="Calibri"/>
        </w:rPr>
        <w:t>Laboratories to provide raw data for independent analysis (generally 5 sec intervals)</w:t>
      </w:r>
    </w:p>
    <w:p w14:paraId="189B651F" w14:textId="77777777" w:rsidR="000F0EF6" w:rsidRPr="000F0EF6" w:rsidRDefault="000F0EF6" w:rsidP="000F0EF6">
      <w:pPr>
        <w:pStyle w:val="ListParagraph"/>
        <w:numPr>
          <w:ilvl w:val="0"/>
          <w:numId w:val="11"/>
        </w:numPr>
        <w:autoSpaceDE w:val="0"/>
        <w:autoSpaceDN w:val="0"/>
        <w:adjustRightInd w:val="0"/>
        <w:spacing w:before="120" w:after="120" w:line="240" w:lineRule="auto"/>
        <w:contextualSpacing w:val="0"/>
        <w:rPr>
          <w:rFonts w:ascii="Calibri" w:hAnsi="Calibri" w:cs="Calibri"/>
        </w:rPr>
      </w:pPr>
      <w:r w:rsidRPr="000F0EF6">
        <w:rPr>
          <w:rFonts w:ascii="Calibri" w:hAnsi="Calibri" w:cs="Calibri"/>
        </w:rPr>
        <w:t>Condensation efficiency and evenness of drying</w:t>
      </w:r>
      <w:r>
        <w:rPr>
          <w:rFonts w:ascii="Calibri" w:hAnsi="Calibri" w:cs="Calibri"/>
        </w:rPr>
        <w:t xml:space="preserve"> measurements were not required.</w:t>
      </w:r>
    </w:p>
    <w:p w14:paraId="1C832683" w14:textId="77777777" w:rsidR="009C6A93" w:rsidRDefault="009C6A93" w:rsidP="00DF4C07">
      <w:pPr>
        <w:autoSpaceDE w:val="0"/>
        <w:autoSpaceDN w:val="0"/>
        <w:adjustRightInd w:val="0"/>
        <w:spacing w:before="240" w:after="0" w:line="240" w:lineRule="auto"/>
        <w:rPr>
          <w:rFonts w:ascii="Calibri" w:hAnsi="Calibri" w:cs="Calibri"/>
        </w:rPr>
      </w:pPr>
      <w:r>
        <w:rPr>
          <w:rFonts w:ascii="Calibri" w:hAnsi="Calibri" w:cs="Calibri"/>
        </w:rPr>
        <w:t xml:space="preserve">New loads were purchased from WfK in Germany. </w:t>
      </w:r>
      <w:r w:rsidR="00EB27FF">
        <w:rPr>
          <w:rFonts w:ascii="Calibri" w:hAnsi="Calibri" w:cs="Calibri"/>
        </w:rPr>
        <w:t>The reference test laboratory subjected the l</w:t>
      </w:r>
      <w:r>
        <w:rPr>
          <w:rFonts w:ascii="Calibri" w:hAnsi="Calibri" w:cs="Calibri"/>
        </w:rPr>
        <w:t>oad items to initial normalisations runs as per the standard and then part</w:t>
      </w:r>
      <w:r w:rsidR="00EB27FF">
        <w:rPr>
          <w:rFonts w:ascii="Calibri" w:hAnsi="Calibri" w:cs="Calibri"/>
        </w:rPr>
        <w:t>s</w:t>
      </w:r>
      <w:r>
        <w:rPr>
          <w:rFonts w:ascii="Calibri" w:hAnsi="Calibri" w:cs="Calibri"/>
        </w:rPr>
        <w:t xml:space="preserve"> of the load were washed and dried as if they were undergoing tests so that </w:t>
      </w:r>
      <w:r w:rsidR="00EB27FF">
        <w:rPr>
          <w:rFonts w:ascii="Calibri" w:hAnsi="Calibri" w:cs="Calibri"/>
        </w:rPr>
        <w:t xml:space="preserve">eventually </w:t>
      </w:r>
      <w:r>
        <w:rPr>
          <w:rFonts w:ascii="Calibri" w:hAnsi="Calibri" w:cs="Calibri"/>
        </w:rPr>
        <w:t xml:space="preserve">there was a spread of ages for all load items. At the start of the round robin, dedicated loads for each dryer and capacity were made up and these were circulated with the dryers and tested by all laboratories. </w:t>
      </w:r>
      <w:r w:rsidR="00EB27FF">
        <w:rPr>
          <w:rFonts w:ascii="Calibri" w:hAnsi="Calibri" w:cs="Calibri"/>
        </w:rPr>
        <w:t xml:space="preserve">The dedicated loads started with a weighted average age of </w:t>
      </w:r>
      <w:r w:rsidR="00D2734A">
        <w:rPr>
          <w:rFonts w:ascii="Calibri" w:hAnsi="Calibri" w:cs="Calibri"/>
        </w:rPr>
        <w:t xml:space="preserve">just over </w:t>
      </w:r>
      <w:r w:rsidR="00EB27FF">
        <w:rPr>
          <w:rFonts w:ascii="Calibri" w:hAnsi="Calibri" w:cs="Calibri"/>
        </w:rPr>
        <w:t>30 runs and the loads stayed within the required age range of 30 to 50 runs throughout the round robin without the need to add or remove any items.</w:t>
      </w:r>
    </w:p>
    <w:p w14:paraId="6E6937AB" w14:textId="77777777" w:rsidR="009C6A93" w:rsidRDefault="009C6A93" w:rsidP="00434E1C">
      <w:pPr>
        <w:autoSpaceDE w:val="0"/>
        <w:autoSpaceDN w:val="0"/>
        <w:adjustRightInd w:val="0"/>
        <w:spacing w:after="0" w:line="240" w:lineRule="auto"/>
        <w:rPr>
          <w:rFonts w:ascii="Calibri" w:hAnsi="Calibri" w:cs="Calibri"/>
        </w:rPr>
      </w:pPr>
    </w:p>
    <w:p w14:paraId="55899148" w14:textId="77777777" w:rsidR="00434E1C" w:rsidRDefault="003012C7" w:rsidP="00434E1C">
      <w:pPr>
        <w:autoSpaceDE w:val="0"/>
        <w:autoSpaceDN w:val="0"/>
        <w:adjustRightInd w:val="0"/>
        <w:spacing w:after="0" w:line="240" w:lineRule="auto"/>
        <w:rPr>
          <w:rFonts w:ascii="Calibri" w:hAnsi="Calibri" w:cs="Calibri"/>
        </w:rPr>
      </w:pPr>
      <w:r>
        <w:rPr>
          <w:rFonts w:ascii="Calibri" w:hAnsi="Calibri" w:cs="Calibri"/>
        </w:rPr>
        <w:t xml:space="preserve">The </w:t>
      </w:r>
      <w:r w:rsidR="009C6A93">
        <w:rPr>
          <w:rFonts w:ascii="Calibri" w:hAnsi="Calibri" w:cs="Calibri"/>
        </w:rPr>
        <w:t xml:space="preserve">laboratories </w:t>
      </w:r>
      <w:r w:rsidR="00F2591B">
        <w:rPr>
          <w:rFonts w:ascii="Calibri" w:hAnsi="Calibri" w:cs="Calibri"/>
        </w:rPr>
        <w:t xml:space="preserve">were given common </w:t>
      </w:r>
      <w:r>
        <w:rPr>
          <w:rFonts w:ascii="Calibri" w:hAnsi="Calibri" w:cs="Calibri"/>
        </w:rPr>
        <w:t xml:space="preserve">testing specification </w:t>
      </w:r>
      <w:r w:rsidR="00F2591B">
        <w:rPr>
          <w:rFonts w:ascii="Calibri" w:hAnsi="Calibri" w:cs="Calibri"/>
        </w:rPr>
        <w:t xml:space="preserve">advice and all the parties were </w:t>
      </w:r>
      <w:r w:rsidR="00896014">
        <w:rPr>
          <w:rFonts w:ascii="Calibri" w:hAnsi="Calibri" w:cs="Calibri"/>
        </w:rPr>
        <w:t xml:space="preserve">encouraged </w:t>
      </w:r>
      <w:r w:rsidR="00F2591B">
        <w:rPr>
          <w:rFonts w:ascii="Calibri" w:hAnsi="Calibri" w:cs="Calibri"/>
        </w:rPr>
        <w:t>to share views and experiences so that t</w:t>
      </w:r>
      <w:r w:rsidR="00434E1C">
        <w:rPr>
          <w:rFonts w:ascii="Calibri" w:hAnsi="Calibri" w:cs="Calibri"/>
        </w:rPr>
        <w:t xml:space="preserve">he </w:t>
      </w:r>
      <w:r>
        <w:rPr>
          <w:rFonts w:ascii="Calibri" w:hAnsi="Calibri" w:cs="Calibri"/>
        </w:rPr>
        <w:t>round robin testing</w:t>
      </w:r>
      <w:r w:rsidR="00F2591B">
        <w:rPr>
          <w:rFonts w:ascii="Calibri" w:hAnsi="Calibri" w:cs="Calibri"/>
        </w:rPr>
        <w:t xml:space="preserve"> represented a fair assessment of the IEC methodology</w:t>
      </w:r>
      <w:r w:rsidR="000F0EF6">
        <w:rPr>
          <w:rFonts w:ascii="Calibri" w:hAnsi="Calibri" w:cs="Calibri"/>
        </w:rPr>
        <w:t xml:space="preserve">. </w:t>
      </w:r>
      <w:r w:rsidR="00434E1C" w:rsidRPr="006550A1">
        <w:rPr>
          <w:rFonts w:ascii="Calibri" w:hAnsi="Calibri" w:cs="Calibri"/>
        </w:rPr>
        <w:t xml:space="preserve">A copy of the testing specification is included as </w:t>
      </w:r>
      <w:r w:rsidR="00434E1C" w:rsidRPr="00C419B2">
        <w:rPr>
          <w:rFonts w:ascii="Calibri" w:hAnsi="Calibri" w:cs="Calibri"/>
          <w:b/>
        </w:rPr>
        <w:t>Appendix A</w:t>
      </w:r>
      <w:r w:rsidR="00434E1C" w:rsidRPr="006550A1">
        <w:rPr>
          <w:rFonts w:ascii="Calibri" w:hAnsi="Calibri" w:cs="Calibri"/>
        </w:rPr>
        <w:t xml:space="preserve"> of this report.</w:t>
      </w:r>
    </w:p>
    <w:p w14:paraId="1997623B" w14:textId="77777777" w:rsidR="00FC2493" w:rsidRDefault="00FC2493">
      <w:pPr>
        <w:rPr>
          <w:rFonts w:ascii="Cambria-Bold" w:hAnsi="Cambria-Bold" w:cs="Cambria-Bold"/>
          <w:b/>
          <w:bCs/>
          <w:color w:val="365F92"/>
          <w:sz w:val="28"/>
          <w:szCs w:val="28"/>
        </w:rPr>
      </w:pPr>
      <w:r>
        <w:rPr>
          <w:rFonts w:ascii="Cambria-Bold" w:hAnsi="Cambria-Bold" w:cs="Cambria-Bold"/>
          <w:b/>
          <w:bCs/>
          <w:color w:val="365F92"/>
          <w:sz w:val="28"/>
          <w:szCs w:val="28"/>
        </w:rPr>
        <w:br w:type="page"/>
      </w:r>
    </w:p>
    <w:p w14:paraId="5FA03A90" w14:textId="77777777" w:rsidR="005619C1" w:rsidRDefault="000F0EF6" w:rsidP="00181723">
      <w:pPr>
        <w:pStyle w:val="Heading1"/>
      </w:pPr>
      <w:bookmarkStart w:id="14" w:name="_Toc478719377"/>
      <w:r>
        <w:lastRenderedPageBreak/>
        <w:t xml:space="preserve">Overview </w:t>
      </w:r>
      <w:r w:rsidR="00884449">
        <w:t>of the Results</w:t>
      </w:r>
      <w:bookmarkEnd w:id="14"/>
    </w:p>
    <w:p w14:paraId="20F38AF2" w14:textId="77777777" w:rsidR="00EC50D2" w:rsidRDefault="00EC50D2" w:rsidP="00B12A84">
      <w:pPr>
        <w:pStyle w:val="Heading2"/>
      </w:pPr>
      <w:bookmarkStart w:id="15" w:name="_Toc478719378"/>
      <w:r>
        <w:t>Laboratory naming convention for this report</w:t>
      </w:r>
      <w:bookmarkEnd w:id="15"/>
    </w:p>
    <w:p w14:paraId="3A261738" w14:textId="77777777" w:rsidR="00EC50D2" w:rsidRDefault="00EC50D2" w:rsidP="005619C1">
      <w:pPr>
        <w:autoSpaceDE w:val="0"/>
        <w:autoSpaceDN w:val="0"/>
        <w:adjustRightInd w:val="0"/>
        <w:spacing w:after="0" w:line="240" w:lineRule="auto"/>
        <w:rPr>
          <w:rFonts w:ascii="Calibri" w:hAnsi="Calibri" w:cs="Calibri"/>
          <w:color w:val="000000"/>
        </w:rPr>
      </w:pPr>
    </w:p>
    <w:p w14:paraId="625586C0" w14:textId="77777777" w:rsidR="00B12A84" w:rsidRDefault="00B12A84"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total of four independent, accredited Australian laboratories participated in this round robin. While there were </w:t>
      </w:r>
      <w:r w:rsidR="00D2734A">
        <w:rPr>
          <w:rFonts w:ascii="Calibri" w:hAnsi="Calibri" w:cs="Calibri"/>
          <w:color w:val="000000"/>
        </w:rPr>
        <w:t xml:space="preserve">few </w:t>
      </w:r>
      <w:r>
        <w:rPr>
          <w:rFonts w:ascii="Calibri" w:hAnsi="Calibri" w:cs="Calibri"/>
          <w:color w:val="000000"/>
        </w:rPr>
        <w:t xml:space="preserve">anomalies in the results and all labs showed equivalent results, the identity of each laboratory in this report has been concealed. Laboratories are identified as A, B, C and D. Laboratories have been informed of their </w:t>
      </w:r>
      <w:r w:rsidR="00893A74">
        <w:rPr>
          <w:rFonts w:ascii="Calibri" w:hAnsi="Calibri" w:cs="Calibri"/>
          <w:color w:val="000000"/>
        </w:rPr>
        <w:t>individual identifiers.</w:t>
      </w:r>
      <w:r>
        <w:rPr>
          <w:rFonts w:ascii="Calibri" w:hAnsi="Calibri" w:cs="Calibri"/>
          <w:color w:val="000000"/>
        </w:rPr>
        <w:t xml:space="preserve"> Trial runs that use</w:t>
      </w:r>
      <w:r w:rsidR="00893A74">
        <w:rPr>
          <w:rFonts w:ascii="Calibri" w:hAnsi="Calibri" w:cs="Calibri"/>
          <w:color w:val="000000"/>
        </w:rPr>
        <w:t>d</w:t>
      </w:r>
      <w:r>
        <w:rPr>
          <w:rFonts w:ascii="Calibri" w:hAnsi="Calibri" w:cs="Calibri"/>
          <w:color w:val="000000"/>
        </w:rPr>
        <w:t xml:space="preserve"> different program settings or that may not </w:t>
      </w:r>
      <w:r w:rsidR="00893A74">
        <w:rPr>
          <w:rFonts w:ascii="Calibri" w:hAnsi="Calibri" w:cs="Calibri"/>
          <w:color w:val="000000"/>
        </w:rPr>
        <w:t xml:space="preserve">have </w:t>
      </w:r>
      <w:r>
        <w:rPr>
          <w:rFonts w:ascii="Calibri" w:hAnsi="Calibri" w:cs="Calibri"/>
          <w:color w:val="000000"/>
        </w:rPr>
        <w:t>be</w:t>
      </w:r>
      <w:r w:rsidR="00893A74">
        <w:rPr>
          <w:rFonts w:ascii="Calibri" w:hAnsi="Calibri" w:cs="Calibri"/>
          <w:color w:val="000000"/>
        </w:rPr>
        <w:t>en</w:t>
      </w:r>
      <w:r>
        <w:rPr>
          <w:rFonts w:ascii="Calibri" w:hAnsi="Calibri" w:cs="Calibri"/>
          <w:color w:val="000000"/>
        </w:rPr>
        <w:t xml:space="preserve"> compliant in some other way can still provide useful data and these have </w:t>
      </w:r>
      <w:r w:rsidR="00893A74">
        <w:rPr>
          <w:rFonts w:ascii="Calibri" w:hAnsi="Calibri" w:cs="Calibri"/>
          <w:color w:val="000000"/>
        </w:rPr>
        <w:t>been retained in the results data set but have been marked with the identifier “T”</w:t>
      </w:r>
      <w:r>
        <w:rPr>
          <w:rFonts w:ascii="Calibri" w:hAnsi="Calibri" w:cs="Calibri"/>
          <w:color w:val="000000"/>
        </w:rPr>
        <w:t>. These</w:t>
      </w:r>
      <w:r w:rsidR="00893A74">
        <w:rPr>
          <w:rFonts w:ascii="Calibri" w:hAnsi="Calibri" w:cs="Calibri"/>
          <w:color w:val="000000"/>
        </w:rPr>
        <w:t xml:space="preserve"> trial</w:t>
      </w:r>
      <w:r>
        <w:rPr>
          <w:rFonts w:ascii="Calibri" w:hAnsi="Calibri" w:cs="Calibri"/>
          <w:color w:val="000000"/>
        </w:rPr>
        <w:t xml:space="preserve"> results are from several laboratories.</w:t>
      </w:r>
    </w:p>
    <w:p w14:paraId="061F5190" w14:textId="77777777" w:rsidR="000F0EF6" w:rsidRDefault="000F0EF6" w:rsidP="001C4811">
      <w:pPr>
        <w:pStyle w:val="Heading2"/>
        <w:spacing w:before="240"/>
      </w:pPr>
      <w:bookmarkStart w:id="16" w:name="_Toc478719379"/>
      <w:r>
        <w:t>Overall energy results</w:t>
      </w:r>
      <w:bookmarkEnd w:id="16"/>
    </w:p>
    <w:p w14:paraId="7A88C4AB" w14:textId="77777777" w:rsidR="000F0EF6" w:rsidRDefault="000F0EF6" w:rsidP="005619C1">
      <w:pPr>
        <w:autoSpaceDE w:val="0"/>
        <w:autoSpaceDN w:val="0"/>
        <w:adjustRightInd w:val="0"/>
        <w:spacing w:after="0" w:line="240" w:lineRule="auto"/>
        <w:rPr>
          <w:rFonts w:ascii="Calibri" w:hAnsi="Calibri" w:cs="Calibri"/>
          <w:color w:val="000000"/>
        </w:rPr>
      </w:pPr>
    </w:p>
    <w:p w14:paraId="6BEDDFA3" w14:textId="77777777" w:rsidR="0011416B" w:rsidRDefault="00DA1722"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A total of 56 test runs were undertake</w:t>
      </w:r>
      <w:r w:rsidR="00893A74">
        <w:rPr>
          <w:rFonts w:ascii="Calibri" w:hAnsi="Calibri" w:cs="Calibri"/>
          <w:color w:val="000000"/>
        </w:rPr>
        <w:t>n</w:t>
      </w:r>
      <w:r>
        <w:rPr>
          <w:rFonts w:ascii="Calibri" w:hAnsi="Calibri" w:cs="Calibri"/>
          <w:color w:val="000000"/>
        </w:rPr>
        <w:t xml:space="preserve"> on the 2 test machines used in the round robin. </w:t>
      </w:r>
      <w:r w:rsidR="0011416B">
        <w:rPr>
          <w:rFonts w:ascii="Calibri" w:hAnsi="Calibri" w:cs="Calibri"/>
          <w:color w:val="000000"/>
        </w:rPr>
        <w:t xml:space="preserve">The overall energy results are given for each test machine, load capacity and laboratory in </w:t>
      </w:r>
      <w:r w:rsidR="0011416B">
        <w:rPr>
          <w:rFonts w:ascii="Calibri" w:hAnsi="Calibri" w:cs="Calibri"/>
          <w:color w:val="000000"/>
        </w:rPr>
        <w:fldChar w:fldCharType="begin"/>
      </w:r>
      <w:r w:rsidR="0011416B">
        <w:rPr>
          <w:rFonts w:ascii="Calibri" w:hAnsi="Calibri" w:cs="Calibri"/>
          <w:color w:val="000000"/>
        </w:rPr>
        <w:instrText xml:space="preserve"> REF _Ref461708713 \h </w:instrText>
      </w:r>
      <w:r w:rsidR="0011416B">
        <w:rPr>
          <w:rFonts w:ascii="Calibri" w:hAnsi="Calibri" w:cs="Calibri"/>
          <w:color w:val="000000"/>
        </w:rPr>
      </w:r>
      <w:r w:rsidR="0011416B">
        <w:rPr>
          <w:rFonts w:ascii="Calibri" w:hAnsi="Calibri" w:cs="Calibri"/>
          <w:color w:val="000000"/>
        </w:rPr>
        <w:fldChar w:fldCharType="separate"/>
      </w:r>
      <w:r w:rsidR="0011416B">
        <w:t xml:space="preserve">Table </w:t>
      </w:r>
      <w:r w:rsidR="0011416B">
        <w:rPr>
          <w:noProof/>
        </w:rPr>
        <w:t>3</w:t>
      </w:r>
      <w:r w:rsidR="0011416B">
        <w:rPr>
          <w:rFonts w:ascii="Calibri" w:hAnsi="Calibri" w:cs="Calibri"/>
          <w:color w:val="000000"/>
        </w:rPr>
        <w:fldChar w:fldCharType="end"/>
      </w:r>
      <w:r w:rsidR="0011416B">
        <w:rPr>
          <w:rFonts w:ascii="Calibri" w:hAnsi="Calibri" w:cs="Calibri"/>
          <w:color w:val="000000"/>
        </w:rPr>
        <w:t>. It should be noted that these are uncorrected values for initial comparison only.</w:t>
      </w:r>
      <w:r w:rsidR="00893A74">
        <w:rPr>
          <w:rFonts w:ascii="Calibri" w:hAnsi="Calibri" w:cs="Calibri"/>
          <w:color w:val="000000"/>
        </w:rPr>
        <w:t xml:space="preserve"> In the left hand column of the table below the various machine/load combinations are identified as follows:</w:t>
      </w:r>
    </w:p>
    <w:p w14:paraId="1FA95273" w14:textId="77777777" w:rsidR="00893A74" w:rsidRDefault="00893A74" w:rsidP="005619C1">
      <w:pPr>
        <w:autoSpaceDE w:val="0"/>
        <w:autoSpaceDN w:val="0"/>
        <w:adjustRightInd w:val="0"/>
        <w:spacing w:after="0" w:line="240" w:lineRule="auto"/>
        <w:rPr>
          <w:rFonts w:ascii="Calibri" w:hAnsi="Calibri" w:cs="Calibri"/>
          <w:color w:val="000000"/>
        </w:rPr>
      </w:pPr>
    </w:p>
    <w:p w14:paraId="3DCCBE59" w14:textId="77777777" w:rsidR="00893A74" w:rsidRDefault="00893A74" w:rsidP="00632564">
      <w:pPr>
        <w:pStyle w:val="ListParagraph"/>
        <w:numPr>
          <w:ilvl w:val="0"/>
          <w:numId w:val="33"/>
        </w:numPr>
        <w:autoSpaceDE w:val="0"/>
        <w:autoSpaceDN w:val="0"/>
        <w:adjustRightInd w:val="0"/>
        <w:spacing w:after="0" w:line="240" w:lineRule="auto"/>
        <w:rPr>
          <w:rFonts w:ascii="Calibri" w:hAnsi="Calibri" w:cs="Calibri"/>
          <w:color w:val="000000"/>
        </w:rPr>
      </w:pPr>
      <w:r>
        <w:rPr>
          <w:rFonts w:ascii="Calibri" w:hAnsi="Calibri" w:cs="Calibri"/>
          <w:color w:val="000000"/>
        </w:rPr>
        <w:t>M8 = Miele machine with a full load (8 kg)</w:t>
      </w:r>
    </w:p>
    <w:p w14:paraId="72AF3B7D" w14:textId="77777777" w:rsidR="00893A74" w:rsidRPr="00BC2217" w:rsidRDefault="00893A74" w:rsidP="00893A74">
      <w:pPr>
        <w:pStyle w:val="ListParagraph"/>
        <w:numPr>
          <w:ilvl w:val="0"/>
          <w:numId w:val="33"/>
        </w:numPr>
        <w:autoSpaceDE w:val="0"/>
        <w:autoSpaceDN w:val="0"/>
        <w:adjustRightInd w:val="0"/>
        <w:spacing w:after="0" w:line="240" w:lineRule="auto"/>
        <w:rPr>
          <w:rFonts w:ascii="Calibri" w:hAnsi="Calibri" w:cs="Calibri"/>
          <w:color w:val="000000"/>
        </w:rPr>
      </w:pPr>
      <w:r>
        <w:rPr>
          <w:rFonts w:ascii="Calibri" w:hAnsi="Calibri" w:cs="Calibri"/>
          <w:color w:val="000000"/>
        </w:rPr>
        <w:t>M4 = Miele machine with a half load (4 kg)</w:t>
      </w:r>
    </w:p>
    <w:p w14:paraId="478A1E79" w14:textId="77777777" w:rsidR="00893A74" w:rsidRPr="00BC2217" w:rsidRDefault="00893A74" w:rsidP="00893A74">
      <w:pPr>
        <w:pStyle w:val="ListParagraph"/>
        <w:numPr>
          <w:ilvl w:val="0"/>
          <w:numId w:val="33"/>
        </w:numPr>
        <w:autoSpaceDE w:val="0"/>
        <w:autoSpaceDN w:val="0"/>
        <w:adjustRightInd w:val="0"/>
        <w:spacing w:after="0" w:line="240" w:lineRule="auto"/>
        <w:rPr>
          <w:rFonts w:ascii="Calibri" w:hAnsi="Calibri" w:cs="Calibri"/>
          <w:color w:val="000000"/>
        </w:rPr>
      </w:pPr>
      <w:r>
        <w:rPr>
          <w:rFonts w:ascii="Calibri" w:hAnsi="Calibri" w:cs="Calibri"/>
          <w:color w:val="000000"/>
        </w:rPr>
        <w:t>E6 = Electrolux machine with a full load (6 kg)</w:t>
      </w:r>
    </w:p>
    <w:p w14:paraId="18BFEFBC" w14:textId="77777777" w:rsidR="00893A74" w:rsidRPr="00BC2217" w:rsidRDefault="00893A74" w:rsidP="00893A74">
      <w:pPr>
        <w:pStyle w:val="ListParagraph"/>
        <w:numPr>
          <w:ilvl w:val="0"/>
          <w:numId w:val="33"/>
        </w:numPr>
        <w:autoSpaceDE w:val="0"/>
        <w:autoSpaceDN w:val="0"/>
        <w:adjustRightInd w:val="0"/>
        <w:spacing w:after="0" w:line="240" w:lineRule="auto"/>
        <w:rPr>
          <w:rFonts w:ascii="Calibri" w:hAnsi="Calibri" w:cs="Calibri"/>
          <w:color w:val="000000"/>
        </w:rPr>
      </w:pPr>
      <w:r>
        <w:rPr>
          <w:rFonts w:ascii="Calibri" w:hAnsi="Calibri" w:cs="Calibri"/>
          <w:color w:val="000000"/>
        </w:rPr>
        <w:t>E3 = Electrolux machine with a half load (3 kg)</w:t>
      </w:r>
    </w:p>
    <w:p w14:paraId="165CC8BB" w14:textId="77777777" w:rsidR="00893A74" w:rsidRDefault="00893A74" w:rsidP="00632564">
      <w:pPr>
        <w:autoSpaceDE w:val="0"/>
        <w:autoSpaceDN w:val="0"/>
        <w:adjustRightInd w:val="0"/>
        <w:spacing w:after="0" w:line="240" w:lineRule="auto"/>
        <w:ind w:left="360"/>
        <w:rPr>
          <w:rFonts w:ascii="Calibri" w:hAnsi="Calibri" w:cs="Calibri"/>
          <w:color w:val="000000"/>
        </w:rPr>
      </w:pPr>
    </w:p>
    <w:p w14:paraId="008D61B7" w14:textId="77777777" w:rsidR="00893A74" w:rsidRPr="00632564" w:rsidRDefault="00893A74" w:rsidP="00632564">
      <w:pPr>
        <w:autoSpaceDE w:val="0"/>
        <w:autoSpaceDN w:val="0"/>
        <w:adjustRightInd w:val="0"/>
        <w:spacing w:after="0" w:line="240" w:lineRule="auto"/>
        <w:ind w:left="360"/>
        <w:rPr>
          <w:rFonts w:ascii="Calibri" w:hAnsi="Calibri" w:cs="Calibri"/>
          <w:color w:val="000000"/>
        </w:rPr>
      </w:pPr>
      <w:r>
        <w:rPr>
          <w:rFonts w:ascii="Calibri" w:hAnsi="Calibri" w:cs="Calibri"/>
          <w:color w:val="000000"/>
        </w:rPr>
        <w:t>Following each machine/load identifier in the left hand column is the laboratory identifier (A, B, C or D)</w:t>
      </w:r>
      <w:r w:rsidR="000D0C1F">
        <w:rPr>
          <w:rFonts w:ascii="Calibri" w:hAnsi="Calibri" w:cs="Calibri"/>
          <w:color w:val="000000"/>
        </w:rPr>
        <w:t>.</w:t>
      </w:r>
    </w:p>
    <w:p w14:paraId="4AEA4A4C" w14:textId="77777777" w:rsidR="0011416B" w:rsidRDefault="0011416B" w:rsidP="005619C1">
      <w:pPr>
        <w:autoSpaceDE w:val="0"/>
        <w:autoSpaceDN w:val="0"/>
        <w:adjustRightInd w:val="0"/>
        <w:spacing w:after="0" w:line="240" w:lineRule="auto"/>
        <w:rPr>
          <w:rFonts w:ascii="Calibri" w:hAnsi="Calibri" w:cs="Calibri"/>
          <w:color w:val="000000"/>
        </w:rPr>
      </w:pPr>
    </w:p>
    <w:p w14:paraId="193134E2" w14:textId="77777777" w:rsidR="000D0C1F" w:rsidRDefault="000D0C1F" w:rsidP="005619C1">
      <w:pPr>
        <w:autoSpaceDE w:val="0"/>
        <w:autoSpaceDN w:val="0"/>
        <w:adjustRightInd w:val="0"/>
        <w:spacing w:after="0" w:line="240" w:lineRule="auto"/>
        <w:rPr>
          <w:rFonts w:ascii="Calibri" w:hAnsi="Calibri" w:cs="Calibri"/>
          <w:color w:val="000000"/>
        </w:rPr>
      </w:pPr>
    </w:p>
    <w:p w14:paraId="0FC676EE" w14:textId="77777777" w:rsidR="000D0C1F" w:rsidRDefault="000D0C1F" w:rsidP="005619C1">
      <w:pPr>
        <w:autoSpaceDE w:val="0"/>
        <w:autoSpaceDN w:val="0"/>
        <w:adjustRightInd w:val="0"/>
        <w:spacing w:after="0" w:line="240" w:lineRule="auto"/>
        <w:rPr>
          <w:rFonts w:ascii="Calibri" w:hAnsi="Calibri" w:cs="Calibri"/>
          <w:color w:val="000000"/>
        </w:rPr>
      </w:pPr>
    </w:p>
    <w:p w14:paraId="4BCD3E1C" w14:textId="77777777" w:rsidR="000D0C1F" w:rsidRDefault="000D0C1F" w:rsidP="005619C1">
      <w:pPr>
        <w:autoSpaceDE w:val="0"/>
        <w:autoSpaceDN w:val="0"/>
        <w:adjustRightInd w:val="0"/>
        <w:spacing w:after="0" w:line="240" w:lineRule="auto"/>
        <w:rPr>
          <w:rFonts w:ascii="Calibri" w:hAnsi="Calibri" w:cs="Calibri"/>
          <w:color w:val="000000"/>
        </w:rPr>
      </w:pPr>
    </w:p>
    <w:p w14:paraId="1BD4941D" w14:textId="77777777" w:rsidR="000D0C1F" w:rsidRDefault="000D0C1F" w:rsidP="005619C1">
      <w:pPr>
        <w:autoSpaceDE w:val="0"/>
        <w:autoSpaceDN w:val="0"/>
        <w:adjustRightInd w:val="0"/>
        <w:spacing w:after="0" w:line="240" w:lineRule="auto"/>
        <w:rPr>
          <w:rFonts w:ascii="Calibri" w:hAnsi="Calibri" w:cs="Calibri"/>
          <w:color w:val="000000"/>
        </w:rPr>
      </w:pPr>
    </w:p>
    <w:p w14:paraId="4542CB24" w14:textId="77777777" w:rsidR="000D0C1F" w:rsidRDefault="000D0C1F" w:rsidP="005619C1">
      <w:pPr>
        <w:autoSpaceDE w:val="0"/>
        <w:autoSpaceDN w:val="0"/>
        <w:adjustRightInd w:val="0"/>
        <w:spacing w:after="0" w:line="240" w:lineRule="auto"/>
        <w:rPr>
          <w:rFonts w:ascii="Calibri" w:hAnsi="Calibri" w:cs="Calibri"/>
          <w:color w:val="000000"/>
        </w:rPr>
      </w:pPr>
    </w:p>
    <w:p w14:paraId="2E77FD2B" w14:textId="77777777" w:rsidR="000D0C1F" w:rsidRDefault="000D0C1F" w:rsidP="005619C1">
      <w:pPr>
        <w:autoSpaceDE w:val="0"/>
        <w:autoSpaceDN w:val="0"/>
        <w:adjustRightInd w:val="0"/>
        <w:spacing w:after="0" w:line="240" w:lineRule="auto"/>
        <w:rPr>
          <w:rFonts w:ascii="Calibri" w:hAnsi="Calibri" w:cs="Calibri"/>
          <w:color w:val="000000"/>
        </w:rPr>
      </w:pPr>
    </w:p>
    <w:p w14:paraId="4C383356" w14:textId="77777777" w:rsidR="000D0C1F" w:rsidRDefault="000D0C1F" w:rsidP="005619C1">
      <w:pPr>
        <w:autoSpaceDE w:val="0"/>
        <w:autoSpaceDN w:val="0"/>
        <w:adjustRightInd w:val="0"/>
        <w:spacing w:after="0" w:line="240" w:lineRule="auto"/>
        <w:rPr>
          <w:rFonts w:ascii="Calibri" w:hAnsi="Calibri" w:cs="Calibri"/>
          <w:color w:val="000000"/>
        </w:rPr>
      </w:pPr>
    </w:p>
    <w:p w14:paraId="2316467B" w14:textId="77777777" w:rsidR="000D0C1F" w:rsidRDefault="000D0C1F" w:rsidP="005619C1">
      <w:pPr>
        <w:autoSpaceDE w:val="0"/>
        <w:autoSpaceDN w:val="0"/>
        <w:adjustRightInd w:val="0"/>
        <w:spacing w:after="0" w:line="240" w:lineRule="auto"/>
        <w:rPr>
          <w:rFonts w:ascii="Calibri" w:hAnsi="Calibri" w:cs="Calibri"/>
          <w:color w:val="000000"/>
        </w:rPr>
      </w:pPr>
    </w:p>
    <w:p w14:paraId="289AA72A" w14:textId="77777777" w:rsidR="000D0C1F" w:rsidRDefault="000D0C1F" w:rsidP="005619C1">
      <w:pPr>
        <w:autoSpaceDE w:val="0"/>
        <w:autoSpaceDN w:val="0"/>
        <w:adjustRightInd w:val="0"/>
        <w:spacing w:after="0" w:line="240" w:lineRule="auto"/>
        <w:rPr>
          <w:rFonts w:ascii="Calibri" w:hAnsi="Calibri" w:cs="Calibri"/>
          <w:color w:val="000000"/>
        </w:rPr>
      </w:pPr>
    </w:p>
    <w:p w14:paraId="500BBEDD" w14:textId="77777777" w:rsidR="000D0C1F" w:rsidRDefault="000D0C1F" w:rsidP="005619C1">
      <w:pPr>
        <w:autoSpaceDE w:val="0"/>
        <w:autoSpaceDN w:val="0"/>
        <w:adjustRightInd w:val="0"/>
        <w:spacing w:after="0" w:line="240" w:lineRule="auto"/>
        <w:rPr>
          <w:rFonts w:ascii="Calibri" w:hAnsi="Calibri" w:cs="Calibri"/>
          <w:color w:val="000000"/>
        </w:rPr>
      </w:pPr>
    </w:p>
    <w:p w14:paraId="6DA5FE7F" w14:textId="77777777" w:rsidR="000D0C1F" w:rsidRDefault="000D0C1F" w:rsidP="005619C1">
      <w:pPr>
        <w:autoSpaceDE w:val="0"/>
        <w:autoSpaceDN w:val="0"/>
        <w:adjustRightInd w:val="0"/>
        <w:spacing w:after="0" w:line="240" w:lineRule="auto"/>
        <w:rPr>
          <w:rFonts w:ascii="Calibri" w:hAnsi="Calibri" w:cs="Calibri"/>
          <w:color w:val="000000"/>
        </w:rPr>
      </w:pPr>
    </w:p>
    <w:p w14:paraId="142142A7" w14:textId="77777777" w:rsidR="000D0C1F" w:rsidRDefault="000D0C1F" w:rsidP="005619C1">
      <w:pPr>
        <w:autoSpaceDE w:val="0"/>
        <w:autoSpaceDN w:val="0"/>
        <w:adjustRightInd w:val="0"/>
        <w:spacing w:after="0" w:line="240" w:lineRule="auto"/>
        <w:rPr>
          <w:rFonts w:ascii="Calibri" w:hAnsi="Calibri" w:cs="Calibri"/>
          <w:color w:val="000000"/>
        </w:rPr>
      </w:pPr>
    </w:p>
    <w:p w14:paraId="5B06C587" w14:textId="77777777" w:rsidR="000D0C1F" w:rsidRDefault="000D0C1F" w:rsidP="005619C1">
      <w:pPr>
        <w:autoSpaceDE w:val="0"/>
        <w:autoSpaceDN w:val="0"/>
        <w:adjustRightInd w:val="0"/>
        <w:spacing w:after="0" w:line="240" w:lineRule="auto"/>
        <w:rPr>
          <w:rFonts w:ascii="Calibri" w:hAnsi="Calibri" w:cs="Calibri"/>
          <w:color w:val="000000"/>
        </w:rPr>
      </w:pPr>
    </w:p>
    <w:p w14:paraId="2DD4A31C" w14:textId="77777777" w:rsidR="000D0C1F" w:rsidRDefault="000D0C1F" w:rsidP="005619C1">
      <w:pPr>
        <w:autoSpaceDE w:val="0"/>
        <w:autoSpaceDN w:val="0"/>
        <w:adjustRightInd w:val="0"/>
        <w:spacing w:after="0" w:line="240" w:lineRule="auto"/>
        <w:rPr>
          <w:rFonts w:ascii="Calibri" w:hAnsi="Calibri" w:cs="Calibri"/>
          <w:color w:val="000000"/>
        </w:rPr>
      </w:pPr>
    </w:p>
    <w:p w14:paraId="5182458F" w14:textId="77777777" w:rsidR="000D0C1F" w:rsidRDefault="000D0C1F" w:rsidP="005619C1">
      <w:pPr>
        <w:autoSpaceDE w:val="0"/>
        <w:autoSpaceDN w:val="0"/>
        <w:adjustRightInd w:val="0"/>
        <w:spacing w:after="0" w:line="240" w:lineRule="auto"/>
        <w:rPr>
          <w:rFonts w:ascii="Calibri" w:hAnsi="Calibri" w:cs="Calibri"/>
          <w:color w:val="000000"/>
        </w:rPr>
      </w:pPr>
    </w:p>
    <w:p w14:paraId="0DB3575E" w14:textId="77777777" w:rsidR="000D0C1F" w:rsidRDefault="000D0C1F" w:rsidP="005619C1">
      <w:pPr>
        <w:autoSpaceDE w:val="0"/>
        <w:autoSpaceDN w:val="0"/>
        <w:adjustRightInd w:val="0"/>
        <w:spacing w:after="0" w:line="240" w:lineRule="auto"/>
        <w:rPr>
          <w:rFonts w:ascii="Calibri" w:hAnsi="Calibri" w:cs="Calibri"/>
          <w:color w:val="000000"/>
        </w:rPr>
      </w:pPr>
    </w:p>
    <w:p w14:paraId="342B7183" w14:textId="77777777" w:rsidR="000D0C1F" w:rsidRDefault="000D0C1F" w:rsidP="005619C1">
      <w:pPr>
        <w:autoSpaceDE w:val="0"/>
        <w:autoSpaceDN w:val="0"/>
        <w:adjustRightInd w:val="0"/>
        <w:spacing w:after="0" w:line="240" w:lineRule="auto"/>
        <w:rPr>
          <w:rFonts w:ascii="Calibri" w:hAnsi="Calibri" w:cs="Calibri"/>
          <w:color w:val="000000"/>
        </w:rPr>
      </w:pPr>
    </w:p>
    <w:p w14:paraId="01AE898F" w14:textId="77777777" w:rsidR="000D0C1F" w:rsidRDefault="000D0C1F" w:rsidP="005619C1">
      <w:pPr>
        <w:autoSpaceDE w:val="0"/>
        <w:autoSpaceDN w:val="0"/>
        <w:adjustRightInd w:val="0"/>
        <w:spacing w:after="0" w:line="240" w:lineRule="auto"/>
        <w:rPr>
          <w:rFonts w:ascii="Calibri" w:hAnsi="Calibri" w:cs="Calibri"/>
          <w:color w:val="000000"/>
        </w:rPr>
      </w:pPr>
    </w:p>
    <w:p w14:paraId="1FDFD3B2" w14:textId="77777777" w:rsidR="000D0C1F" w:rsidRDefault="000D0C1F" w:rsidP="005619C1">
      <w:pPr>
        <w:autoSpaceDE w:val="0"/>
        <w:autoSpaceDN w:val="0"/>
        <w:adjustRightInd w:val="0"/>
        <w:spacing w:after="0" w:line="240" w:lineRule="auto"/>
        <w:rPr>
          <w:rFonts w:ascii="Calibri" w:hAnsi="Calibri" w:cs="Calibri"/>
          <w:color w:val="000000"/>
        </w:rPr>
      </w:pPr>
    </w:p>
    <w:p w14:paraId="68C9159A" w14:textId="77777777" w:rsidR="000D0C1F" w:rsidRDefault="000D0C1F" w:rsidP="005619C1">
      <w:pPr>
        <w:autoSpaceDE w:val="0"/>
        <w:autoSpaceDN w:val="0"/>
        <w:adjustRightInd w:val="0"/>
        <w:spacing w:after="0" w:line="240" w:lineRule="auto"/>
        <w:rPr>
          <w:rFonts w:ascii="Calibri" w:hAnsi="Calibri" w:cs="Calibri"/>
          <w:color w:val="000000"/>
        </w:rPr>
      </w:pPr>
    </w:p>
    <w:p w14:paraId="054E9FCC" w14:textId="77777777" w:rsidR="000D0C1F" w:rsidRDefault="000D0C1F" w:rsidP="005619C1">
      <w:pPr>
        <w:autoSpaceDE w:val="0"/>
        <w:autoSpaceDN w:val="0"/>
        <w:adjustRightInd w:val="0"/>
        <w:spacing w:after="0" w:line="240" w:lineRule="auto"/>
        <w:rPr>
          <w:rFonts w:ascii="Calibri" w:hAnsi="Calibri" w:cs="Calibri"/>
          <w:color w:val="000000"/>
        </w:rPr>
      </w:pPr>
    </w:p>
    <w:p w14:paraId="34550956" w14:textId="77777777" w:rsidR="000D0C1F" w:rsidRDefault="000D0C1F" w:rsidP="005619C1">
      <w:pPr>
        <w:autoSpaceDE w:val="0"/>
        <w:autoSpaceDN w:val="0"/>
        <w:adjustRightInd w:val="0"/>
        <w:spacing w:after="0" w:line="240" w:lineRule="auto"/>
        <w:rPr>
          <w:rFonts w:ascii="Calibri" w:hAnsi="Calibri" w:cs="Calibri"/>
          <w:color w:val="000000"/>
        </w:rPr>
      </w:pPr>
    </w:p>
    <w:p w14:paraId="3D53F2DF" w14:textId="77777777" w:rsidR="000D0C1F" w:rsidRDefault="000D0C1F" w:rsidP="005619C1">
      <w:pPr>
        <w:autoSpaceDE w:val="0"/>
        <w:autoSpaceDN w:val="0"/>
        <w:adjustRightInd w:val="0"/>
        <w:spacing w:after="0" w:line="240" w:lineRule="auto"/>
        <w:rPr>
          <w:rFonts w:ascii="Calibri" w:hAnsi="Calibri" w:cs="Calibri"/>
          <w:color w:val="000000"/>
        </w:rPr>
      </w:pPr>
    </w:p>
    <w:p w14:paraId="58992B8D" w14:textId="77777777" w:rsidR="000D0C1F" w:rsidRDefault="000D0C1F" w:rsidP="005619C1">
      <w:pPr>
        <w:autoSpaceDE w:val="0"/>
        <w:autoSpaceDN w:val="0"/>
        <w:adjustRightInd w:val="0"/>
        <w:spacing w:after="0" w:line="240" w:lineRule="auto"/>
        <w:rPr>
          <w:rFonts w:ascii="Calibri" w:hAnsi="Calibri" w:cs="Calibri"/>
          <w:color w:val="000000"/>
        </w:rPr>
      </w:pPr>
    </w:p>
    <w:p w14:paraId="0728B890" w14:textId="77777777" w:rsidR="0011416B" w:rsidRDefault="0011416B" w:rsidP="0011416B">
      <w:pPr>
        <w:pStyle w:val="Caption"/>
        <w:rPr>
          <w:rFonts w:ascii="Calibri" w:hAnsi="Calibri" w:cs="Calibri"/>
          <w:color w:val="000000"/>
        </w:rPr>
      </w:pPr>
      <w:bookmarkStart w:id="17" w:name="_Ref461708713"/>
      <w:bookmarkStart w:id="18" w:name="_Toc478719413"/>
      <w:r>
        <w:lastRenderedPageBreak/>
        <w:t xml:space="preserve">Table </w:t>
      </w:r>
      <w:fldSimple w:instr=" SEQ Table \* ARABIC ">
        <w:r w:rsidR="00320804">
          <w:rPr>
            <w:noProof/>
          </w:rPr>
          <w:t>3</w:t>
        </w:r>
      </w:fldSimple>
      <w:bookmarkEnd w:id="17"/>
      <w:r>
        <w:t>: Uncorrected raw test results averaged by laboratory, test machine and load</w:t>
      </w:r>
      <w:bookmarkEnd w:id="18"/>
    </w:p>
    <w:tbl>
      <w:tblPr>
        <w:tblW w:w="76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80"/>
        <w:gridCol w:w="1080"/>
        <w:gridCol w:w="1080"/>
        <w:gridCol w:w="1080"/>
        <w:gridCol w:w="1080"/>
        <w:gridCol w:w="1080"/>
      </w:tblGrid>
      <w:tr w:rsidR="00893A74" w:rsidRPr="00893A74" w14:paraId="6056AE73" w14:textId="77777777" w:rsidTr="000D0C1F">
        <w:trPr>
          <w:trHeight w:val="300"/>
          <w:tblHeader/>
        </w:trPr>
        <w:tc>
          <w:tcPr>
            <w:tcW w:w="1149" w:type="dxa"/>
            <w:shd w:val="clear" w:color="auto" w:fill="000000" w:themeFill="text1"/>
            <w:noWrap/>
            <w:vAlign w:val="bottom"/>
            <w:hideMark/>
          </w:tcPr>
          <w:p w14:paraId="403D14D9" w14:textId="77777777" w:rsidR="0011416B" w:rsidRPr="00632564" w:rsidRDefault="0011416B" w:rsidP="0011416B">
            <w:pPr>
              <w:spacing w:after="0" w:line="240" w:lineRule="auto"/>
              <w:rPr>
                <w:rFonts w:ascii="Calibri" w:eastAsia="Times New Roman" w:hAnsi="Calibri" w:cs="Calibri"/>
                <w:color w:val="FFFFFF" w:themeColor="background1"/>
                <w:lang w:eastAsia="en-AU"/>
              </w:rPr>
            </w:pPr>
            <w:r w:rsidRPr="00632564">
              <w:rPr>
                <w:rFonts w:ascii="Calibri" w:eastAsia="Times New Roman" w:hAnsi="Calibri" w:cs="Calibri"/>
                <w:color w:val="FFFFFF" w:themeColor="background1"/>
                <w:lang w:eastAsia="en-AU"/>
              </w:rPr>
              <w:t>Unit/Lab</w:t>
            </w:r>
          </w:p>
        </w:tc>
        <w:tc>
          <w:tcPr>
            <w:tcW w:w="1080" w:type="dxa"/>
            <w:shd w:val="clear" w:color="auto" w:fill="000000" w:themeFill="text1"/>
            <w:noWrap/>
            <w:vAlign w:val="bottom"/>
            <w:hideMark/>
          </w:tcPr>
          <w:p w14:paraId="0255ACF1" w14:textId="77777777" w:rsidR="0011416B" w:rsidRPr="00632564" w:rsidRDefault="0011416B" w:rsidP="0011416B">
            <w:pPr>
              <w:spacing w:after="0" w:line="240" w:lineRule="auto"/>
              <w:jc w:val="right"/>
              <w:rPr>
                <w:rFonts w:ascii="Calibri" w:eastAsia="Times New Roman" w:hAnsi="Calibri" w:cs="Calibri"/>
                <w:color w:val="FFFFFF" w:themeColor="background1"/>
                <w:lang w:eastAsia="en-AU"/>
              </w:rPr>
            </w:pPr>
            <w:r w:rsidRPr="00632564">
              <w:rPr>
                <w:rFonts w:ascii="Calibri" w:eastAsia="Times New Roman" w:hAnsi="Calibri" w:cs="Calibri"/>
                <w:color w:val="FFFFFF" w:themeColor="background1"/>
                <w:lang w:eastAsia="en-AU"/>
              </w:rPr>
              <w:t>Final RMC</w:t>
            </w:r>
          </w:p>
        </w:tc>
        <w:tc>
          <w:tcPr>
            <w:tcW w:w="1080" w:type="dxa"/>
            <w:shd w:val="clear" w:color="auto" w:fill="000000" w:themeFill="text1"/>
            <w:noWrap/>
            <w:vAlign w:val="bottom"/>
            <w:hideMark/>
          </w:tcPr>
          <w:p w14:paraId="2BD84071" w14:textId="77777777" w:rsidR="0011416B" w:rsidRPr="00632564" w:rsidRDefault="0011416B" w:rsidP="0011416B">
            <w:pPr>
              <w:spacing w:after="0" w:line="240" w:lineRule="auto"/>
              <w:jc w:val="right"/>
              <w:rPr>
                <w:rFonts w:ascii="Calibri" w:eastAsia="Times New Roman" w:hAnsi="Calibri" w:cs="Calibri"/>
                <w:color w:val="FFFFFF" w:themeColor="background1"/>
                <w:lang w:eastAsia="en-AU"/>
              </w:rPr>
            </w:pPr>
            <w:r w:rsidRPr="00632564">
              <w:rPr>
                <w:rFonts w:ascii="Calibri" w:eastAsia="Times New Roman" w:hAnsi="Calibri" w:cs="Calibri"/>
                <w:color w:val="FFFFFF" w:themeColor="background1"/>
                <w:lang w:eastAsia="en-AU"/>
              </w:rPr>
              <w:t>Energy kWh</w:t>
            </w:r>
          </w:p>
        </w:tc>
        <w:tc>
          <w:tcPr>
            <w:tcW w:w="1080" w:type="dxa"/>
            <w:shd w:val="clear" w:color="auto" w:fill="000000" w:themeFill="text1"/>
            <w:noWrap/>
            <w:vAlign w:val="bottom"/>
            <w:hideMark/>
          </w:tcPr>
          <w:p w14:paraId="222CECF2" w14:textId="77777777" w:rsidR="0011416B" w:rsidRPr="00632564" w:rsidRDefault="0011416B" w:rsidP="0011416B">
            <w:pPr>
              <w:spacing w:after="0" w:line="240" w:lineRule="auto"/>
              <w:jc w:val="right"/>
              <w:rPr>
                <w:rFonts w:ascii="Calibri" w:eastAsia="Times New Roman" w:hAnsi="Calibri" w:cs="Calibri"/>
                <w:color w:val="FFFFFF" w:themeColor="background1"/>
                <w:lang w:eastAsia="en-AU"/>
              </w:rPr>
            </w:pPr>
            <w:r w:rsidRPr="00632564">
              <w:rPr>
                <w:rFonts w:ascii="Calibri" w:eastAsia="Times New Roman" w:hAnsi="Calibri" w:cs="Calibri"/>
                <w:color w:val="FFFFFF" w:themeColor="background1"/>
                <w:lang w:eastAsia="en-AU"/>
              </w:rPr>
              <w:t>Time</w:t>
            </w:r>
            <w:r w:rsidRPr="00632564">
              <w:rPr>
                <w:rFonts w:ascii="Calibri" w:eastAsia="Times New Roman" w:hAnsi="Calibri" w:cs="Calibri"/>
                <w:color w:val="FFFFFF" w:themeColor="background1"/>
                <w:lang w:eastAsia="en-AU"/>
              </w:rPr>
              <w:br/>
              <w:t>min</w:t>
            </w:r>
          </w:p>
        </w:tc>
        <w:tc>
          <w:tcPr>
            <w:tcW w:w="1080" w:type="dxa"/>
            <w:shd w:val="clear" w:color="auto" w:fill="000000" w:themeFill="text1"/>
            <w:noWrap/>
            <w:vAlign w:val="bottom"/>
            <w:hideMark/>
          </w:tcPr>
          <w:p w14:paraId="308ACBBE" w14:textId="77777777" w:rsidR="0011416B" w:rsidRPr="00632564" w:rsidRDefault="0011416B" w:rsidP="0011416B">
            <w:pPr>
              <w:spacing w:after="0" w:line="240" w:lineRule="auto"/>
              <w:jc w:val="right"/>
              <w:rPr>
                <w:rFonts w:ascii="Calibri" w:eastAsia="Times New Roman" w:hAnsi="Calibri" w:cs="Calibri"/>
                <w:color w:val="FFFFFF" w:themeColor="background1"/>
                <w:lang w:eastAsia="en-AU"/>
              </w:rPr>
            </w:pPr>
            <w:r w:rsidRPr="00632564">
              <w:rPr>
                <w:rFonts w:ascii="Calibri" w:eastAsia="Times New Roman" w:hAnsi="Calibri" w:cs="Calibri"/>
                <w:color w:val="FFFFFF" w:themeColor="background1"/>
                <w:lang w:eastAsia="en-AU"/>
              </w:rPr>
              <w:t>Final RMC diff</w:t>
            </w:r>
          </w:p>
        </w:tc>
        <w:tc>
          <w:tcPr>
            <w:tcW w:w="1080" w:type="dxa"/>
            <w:shd w:val="clear" w:color="auto" w:fill="000000" w:themeFill="text1"/>
            <w:noWrap/>
            <w:vAlign w:val="bottom"/>
            <w:hideMark/>
          </w:tcPr>
          <w:p w14:paraId="57B70AF8" w14:textId="77777777" w:rsidR="0011416B" w:rsidRPr="00632564" w:rsidRDefault="0011416B" w:rsidP="0011416B">
            <w:pPr>
              <w:spacing w:after="0" w:line="240" w:lineRule="auto"/>
              <w:jc w:val="right"/>
              <w:rPr>
                <w:rFonts w:ascii="Calibri" w:eastAsia="Times New Roman" w:hAnsi="Calibri" w:cs="Calibri"/>
                <w:color w:val="FFFFFF" w:themeColor="background1"/>
                <w:lang w:eastAsia="en-AU"/>
              </w:rPr>
            </w:pPr>
            <w:r w:rsidRPr="00632564">
              <w:rPr>
                <w:rFonts w:ascii="Calibri" w:eastAsia="Times New Roman" w:hAnsi="Calibri" w:cs="Calibri"/>
                <w:color w:val="FFFFFF" w:themeColor="background1"/>
                <w:lang w:eastAsia="en-AU"/>
              </w:rPr>
              <w:t>Energy diff mean</w:t>
            </w:r>
          </w:p>
        </w:tc>
        <w:tc>
          <w:tcPr>
            <w:tcW w:w="1080" w:type="dxa"/>
            <w:shd w:val="clear" w:color="auto" w:fill="000000" w:themeFill="text1"/>
            <w:noWrap/>
            <w:vAlign w:val="bottom"/>
            <w:hideMark/>
          </w:tcPr>
          <w:p w14:paraId="242CA8DB" w14:textId="77777777" w:rsidR="0011416B" w:rsidRPr="00632564" w:rsidRDefault="0011416B" w:rsidP="0011416B">
            <w:pPr>
              <w:spacing w:after="0" w:line="240" w:lineRule="auto"/>
              <w:jc w:val="right"/>
              <w:rPr>
                <w:rFonts w:ascii="Calibri" w:eastAsia="Times New Roman" w:hAnsi="Calibri" w:cs="Calibri"/>
                <w:color w:val="FFFFFF" w:themeColor="background1"/>
                <w:lang w:eastAsia="en-AU"/>
              </w:rPr>
            </w:pPr>
            <w:r w:rsidRPr="00632564">
              <w:rPr>
                <w:rFonts w:ascii="Calibri" w:eastAsia="Times New Roman" w:hAnsi="Calibri" w:cs="Calibri"/>
                <w:color w:val="FFFFFF" w:themeColor="background1"/>
                <w:lang w:eastAsia="en-AU"/>
              </w:rPr>
              <w:t xml:space="preserve">Time </w:t>
            </w:r>
            <w:r w:rsidRPr="00632564">
              <w:rPr>
                <w:rFonts w:ascii="Calibri" w:eastAsia="Times New Roman" w:hAnsi="Calibri" w:cs="Calibri"/>
                <w:color w:val="FFFFFF" w:themeColor="background1"/>
                <w:lang w:eastAsia="en-AU"/>
              </w:rPr>
              <w:br/>
              <w:t>diff mean</w:t>
            </w:r>
          </w:p>
        </w:tc>
      </w:tr>
      <w:tr w:rsidR="0011416B" w:rsidRPr="0011416B" w14:paraId="64D8ABD2" w14:textId="77777777" w:rsidTr="0011416B">
        <w:trPr>
          <w:trHeight w:val="300"/>
        </w:trPr>
        <w:tc>
          <w:tcPr>
            <w:tcW w:w="1149" w:type="dxa"/>
            <w:shd w:val="clear" w:color="auto" w:fill="auto"/>
            <w:noWrap/>
            <w:vAlign w:val="bottom"/>
            <w:hideMark/>
          </w:tcPr>
          <w:p w14:paraId="786F6A42"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M8A</w:t>
            </w:r>
          </w:p>
        </w:tc>
        <w:tc>
          <w:tcPr>
            <w:tcW w:w="1080" w:type="dxa"/>
            <w:shd w:val="clear" w:color="auto" w:fill="auto"/>
            <w:noWrap/>
            <w:vAlign w:val="bottom"/>
            <w:hideMark/>
          </w:tcPr>
          <w:p w14:paraId="654C692D"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-1.6%</w:t>
            </w:r>
          </w:p>
        </w:tc>
        <w:tc>
          <w:tcPr>
            <w:tcW w:w="1080" w:type="dxa"/>
            <w:shd w:val="clear" w:color="auto" w:fill="auto"/>
            <w:noWrap/>
            <w:vAlign w:val="bottom"/>
            <w:hideMark/>
          </w:tcPr>
          <w:p w14:paraId="3F6BBF49"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2.542</w:t>
            </w:r>
          </w:p>
        </w:tc>
        <w:tc>
          <w:tcPr>
            <w:tcW w:w="1080" w:type="dxa"/>
            <w:shd w:val="clear" w:color="auto" w:fill="auto"/>
            <w:noWrap/>
            <w:vAlign w:val="bottom"/>
            <w:hideMark/>
          </w:tcPr>
          <w:p w14:paraId="2396287E"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192.5</w:t>
            </w:r>
          </w:p>
        </w:tc>
        <w:tc>
          <w:tcPr>
            <w:tcW w:w="1080" w:type="dxa"/>
            <w:shd w:val="clear" w:color="auto" w:fill="auto"/>
            <w:noWrap/>
            <w:vAlign w:val="bottom"/>
            <w:hideMark/>
          </w:tcPr>
          <w:p w14:paraId="529C1C80"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-0.6%</w:t>
            </w:r>
          </w:p>
        </w:tc>
        <w:tc>
          <w:tcPr>
            <w:tcW w:w="1080" w:type="dxa"/>
            <w:shd w:val="clear" w:color="auto" w:fill="auto"/>
            <w:noWrap/>
            <w:vAlign w:val="bottom"/>
            <w:hideMark/>
          </w:tcPr>
          <w:p w14:paraId="49FE3337"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-1.0%</w:t>
            </w:r>
          </w:p>
        </w:tc>
        <w:tc>
          <w:tcPr>
            <w:tcW w:w="1080" w:type="dxa"/>
            <w:shd w:val="clear" w:color="auto" w:fill="auto"/>
            <w:noWrap/>
            <w:vAlign w:val="bottom"/>
            <w:hideMark/>
          </w:tcPr>
          <w:p w14:paraId="37FFA13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1.7%</w:t>
            </w:r>
          </w:p>
        </w:tc>
      </w:tr>
      <w:tr w:rsidR="0011416B" w:rsidRPr="0011416B" w14:paraId="00D3C0D6" w14:textId="77777777" w:rsidTr="0011416B">
        <w:trPr>
          <w:trHeight w:val="300"/>
        </w:trPr>
        <w:tc>
          <w:tcPr>
            <w:tcW w:w="1149" w:type="dxa"/>
            <w:shd w:val="clear" w:color="auto" w:fill="auto"/>
            <w:noWrap/>
            <w:vAlign w:val="bottom"/>
            <w:hideMark/>
          </w:tcPr>
          <w:p w14:paraId="67448641"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M8B</w:t>
            </w:r>
          </w:p>
        </w:tc>
        <w:tc>
          <w:tcPr>
            <w:tcW w:w="1080" w:type="dxa"/>
            <w:shd w:val="clear" w:color="auto" w:fill="auto"/>
            <w:noWrap/>
            <w:vAlign w:val="bottom"/>
            <w:hideMark/>
          </w:tcPr>
          <w:p w14:paraId="4ADF6C3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-1.7%</w:t>
            </w:r>
          </w:p>
        </w:tc>
        <w:tc>
          <w:tcPr>
            <w:tcW w:w="1080" w:type="dxa"/>
            <w:shd w:val="clear" w:color="auto" w:fill="auto"/>
            <w:noWrap/>
            <w:vAlign w:val="bottom"/>
            <w:hideMark/>
          </w:tcPr>
          <w:p w14:paraId="784661F3"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2.675</w:t>
            </w:r>
          </w:p>
        </w:tc>
        <w:tc>
          <w:tcPr>
            <w:tcW w:w="1080" w:type="dxa"/>
            <w:shd w:val="clear" w:color="auto" w:fill="auto"/>
            <w:noWrap/>
            <w:vAlign w:val="bottom"/>
            <w:hideMark/>
          </w:tcPr>
          <w:p w14:paraId="3F28926D"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192.3</w:t>
            </w:r>
          </w:p>
        </w:tc>
        <w:tc>
          <w:tcPr>
            <w:tcW w:w="1080" w:type="dxa"/>
            <w:shd w:val="clear" w:color="auto" w:fill="auto"/>
            <w:noWrap/>
            <w:vAlign w:val="bottom"/>
            <w:hideMark/>
          </w:tcPr>
          <w:p w14:paraId="12862FD9"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-0.7%</w:t>
            </w:r>
          </w:p>
        </w:tc>
        <w:tc>
          <w:tcPr>
            <w:tcW w:w="1080" w:type="dxa"/>
            <w:shd w:val="clear" w:color="auto" w:fill="auto"/>
            <w:noWrap/>
            <w:vAlign w:val="bottom"/>
            <w:hideMark/>
          </w:tcPr>
          <w:p w14:paraId="40E65FEA"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4.1%</w:t>
            </w:r>
          </w:p>
        </w:tc>
        <w:tc>
          <w:tcPr>
            <w:tcW w:w="1080" w:type="dxa"/>
            <w:shd w:val="clear" w:color="auto" w:fill="auto"/>
            <w:noWrap/>
            <w:vAlign w:val="bottom"/>
            <w:hideMark/>
          </w:tcPr>
          <w:p w14:paraId="60FA63CE"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1.6%</w:t>
            </w:r>
          </w:p>
        </w:tc>
      </w:tr>
      <w:tr w:rsidR="0011416B" w:rsidRPr="0011416B" w14:paraId="25C2C4C4" w14:textId="77777777" w:rsidTr="0011416B">
        <w:trPr>
          <w:trHeight w:val="300"/>
        </w:trPr>
        <w:tc>
          <w:tcPr>
            <w:tcW w:w="1149" w:type="dxa"/>
            <w:shd w:val="clear" w:color="auto" w:fill="auto"/>
            <w:noWrap/>
            <w:vAlign w:val="bottom"/>
            <w:hideMark/>
          </w:tcPr>
          <w:p w14:paraId="569993E7"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M8C</w:t>
            </w:r>
          </w:p>
        </w:tc>
        <w:tc>
          <w:tcPr>
            <w:tcW w:w="1080" w:type="dxa"/>
            <w:shd w:val="clear" w:color="auto" w:fill="auto"/>
            <w:noWrap/>
            <w:vAlign w:val="bottom"/>
            <w:hideMark/>
          </w:tcPr>
          <w:p w14:paraId="5CCBEDA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-1.0%</w:t>
            </w:r>
          </w:p>
        </w:tc>
        <w:tc>
          <w:tcPr>
            <w:tcW w:w="1080" w:type="dxa"/>
            <w:shd w:val="clear" w:color="auto" w:fill="auto"/>
            <w:noWrap/>
            <w:vAlign w:val="bottom"/>
            <w:hideMark/>
          </w:tcPr>
          <w:p w14:paraId="16699BE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2.713</w:t>
            </w:r>
          </w:p>
        </w:tc>
        <w:tc>
          <w:tcPr>
            <w:tcW w:w="1080" w:type="dxa"/>
            <w:shd w:val="clear" w:color="auto" w:fill="auto"/>
            <w:noWrap/>
            <w:vAlign w:val="bottom"/>
            <w:hideMark/>
          </w:tcPr>
          <w:p w14:paraId="6C8DC9A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198.6</w:t>
            </w:r>
          </w:p>
        </w:tc>
        <w:tc>
          <w:tcPr>
            <w:tcW w:w="1080" w:type="dxa"/>
            <w:shd w:val="clear" w:color="auto" w:fill="auto"/>
            <w:noWrap/>
            <w:vAlign w:val="bottom"/>
            <w:hideMark/>
          </w:tcPr>
          <w:p w14:paraId="167DC704"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0.0%</w:t>
            </w:r>
          </w:p>
        </w:tc>
        <w:tc>
          <w:tcPr>
            <w:tcW w:w="1080" w:type="dxa"/>
            <w:shd w:val="clear" w:color="auto" w:fill="auto"/>
            <w:noWrap/>
            <w:vAlign w:val="bottom"/>
            <w:hideMark/>
          </w:tcPr>
          <w:p w14:paraId="7248928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5.6%</w:t>
            </w:r>
          </w:p>
        </w:tc>
        <w:tc>
          <w:tcPr>
            <w:tcW w:w="1080" w:type="dxa"/>
            <w:shd w:val="clear" w:color="auto" w:fill="auto"/>
            <w:noWrap/>
            <w:vAlign w:val="bottom"/>
            <w:hideMark/>
          </w:tcPr>
          <w:p w14:paraId="652A607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4.9%</w:t>
            </w:r>
          </w:p>
        </w:tc>
      </w:tr>
      <w:tr w:rsidR="0011416B" w:rsidRPr="0011416B" w14:paraId="2639489C" w14:textId="77777777" w:rsidTr="0011416B">
        <w:trPr>
          <w:trHeight w:val="300"/>
        </w:trPr>
        <w:tc>
          <w:tcPr>
            <w:tcW w:w="1149" w:type="dxa"/>
            <w:shd w:val="clear" w:color="auto" w:fill="auto"/>
            <w:noWrap/>
            <w:vAlign w:val="bottom"/>
            <w:hideMark/>
          </w:tcPr>
          <w:p w14:paraId="3C035464"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M8D</w:t>
            </w:r>
          </w:p>
        </w:tc>
        <w:tc>
          <w:tcPr>
            <w:tcW w:w="1080" w:type="dxa"/>
            <w:shd w:val="clear" w:color="auto" w:fill="auto"/>
            <w:noWrap/>
            <w:vAlign w:val="bottom"/>
            <w:hideMark/>
          </w:tcPr>
          <w:p w14:paraId="66C95B37"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0.4%</w:t>
            </w:r>
          </w:p>
        </w:tc>
        <w:tc>
          <w:tcPr>
            <w:tcW w:w="1080" w:type="dxa"/>
            <w:shd w:val="clear" w:color="auto" w:fill="auto"/>
            <w:noWrap/>
            <w:vAlign w:val="bottom"/>
            <w:hideMark/>
          </w:tcPr>
          <w:p w14:paraId="55BD337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2.345</w:t>
            </w:r>
          </w:p>
        </w:tc>
        <w:tc>
          <w:tcPr>
            <w:tcW w:w="1080" w:type="dxa"/>
            <w:shd w:val="clear" w:color="auto" w:fill="auto"/>
            <w:noWrap/>
            <w:vAlign w:val="bottom"/>
            <w:hideMark/>
          </w:tcPr>
          <w:p w14:paraId="566CE21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173.6</w:t>
            </w:r>
          </w:p>
        </w:tc>
        <w:tc>
          <w:tcPr>
            <w:tcW w:w="1080" w:type="dxa"/>
            <w:shd w:val="clear" w:color="auto" w:fill="auto"/>
            <w:noWrap/>
            <w:vAlign w:val="bottom"/>
            <w:hideMark/>
          </w:tcPr>
          <w:p w14:paraId="2A2AF94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1.4%</w:t>
            </w:r>
          </w:p>
        </w:tc>
        <w:tc>
          <w:tcPr>
            <w:tcW w:w="1080" w:type="dxa"/>
            <w:shd w:val="clear" w:color="auto" w:fill="auto"/>
            <w:noWrap/>
            <w:vAlign w:val="bottom"/>
            <w:hideMark/>
          </w:tcPr>
          <w:p w14:paraId="4DA9FFF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-8.7%</w:t>
            </w:r>
          </w:p>
        </w:tc>
        <w:tc>
          <w:tcPr>
            <w:tcW w:w="1080" w:type="dxa"/>
            <w:shd w:val="clear" w:color="auto" w:fill="auto"/>
            <w:noWrap/>
            <w:vAlign w:val="bottom"/>
            <w:hideMark/>
          </w:tcPr>
          <w:p w14:paraId="0DCDAB82"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-8.3%</w:t>
            </w:r>
          </w:p>
        </w:tc>
      </w:tr>
      <w:tr w:rsidR="0011416B" w:rsidRPr="0011416B" w14:paraId="70F1BB47" w14:textId="77777777" w:rsidTr="0011416B">
        <w:trPr>
          <w:trHeight w:val="300"/>
        </w:trPr>
        <w:tc>
          <w:tcPr>
            <w:tcW w:w="1149" w:type="dxa"/>
            <w:shd w:val="clear" w:color="auto" w:fill="auto"/>
            <w:noWrap/>
            <w:vAlign w:val="bottom"/>
            <w:hideMark/>
          </w:tcPr>
          <w:p w14:paraId="7EA34CDA" w14:textId="77777777" w:rsidR="0011416B" w:rsidRPr="0011416B" w:rsidRDefault="0011416B" w:rsidP="0011416B">
            <w:pPr>
              <w:spacing w:after="0" w:line="240" w:lineRule="auto"/>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M8 mean</w:t>
            </w:r>
          </w:p>
        </w:tc>
        <w:tc>
          <w:tcPr>
            <w:tcW w:w="1080" w:type="dxa"/>
            <w:shd w:val="clear" w:color="auto" w:fill="auto"/>
            <w:noWrap/>
            <w:vAlign w:val="bottom"/>
            <w:hideMark/>
          </w:tcPr>
          <w:p w14:paraId="59C852A3"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-1.0%</w:t>
            </w:r>
          </w:p>
        </w:tc>
        <w:tc>
          <w:tcPr>
            <w:tcW w:w="1080" w:type="dxa"/>
            <w:shd w:val="clear" w:color="auto" w:fill="auto"/>
            <w:noWrap/>
            <w:vAlign w:val="bottom"/>
            <w:hideMark/>
          </w:tcPr>
          <w:p w14:paraId="75171266"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2.569</w:t>
            </w:r>
          </w:p>
        </w:tc>
        <w:tc>
          <w:tcPr>
            <w:tcW w:w="1080" w:type="dxa"/>
            <w:shd w:val="clear" w:color="auto" w:fill="auto"/>
            <w:noWrap/>
            <w:vAlign w:val="bottom"/>
            <w:hideMark/>
          </w:tcPr>
          <w:p w14:paraId="1129D56F"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189.2</w:t>
            </w:r>
          </w:p>
        </w:tc>
        <w:tc>
          <w:tcPr>
            <w:tcW w:w="1080" w:type="dxa"/>
            <w:shd w:val="clear" w:color="auto" w:fill="auto"/>
            <w:noWrap/>
            <w:vAlign w:val="bottom"/>
            <w:hideMark/>
          </w:tcPr>
          <w:p w14:paraId="0CEDB8E7"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16DB2487"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701501C4" w14:textId="77777777" w:rsidR="0011416B" w:rsidRPr="0011416B" w:rsidRDefault="0011416B" w:rsidP="0011416B">
            <w:pPr>
              <w:spacing w:after="0" w:line="240" w:lineRule="auto"/>
              <w:rPr>
                <w:rFonts w:ascii="Calibri" w:eastAsia="Times New Roman" w:hAnsi="Calibri" w:cs="Calibri"/>
                <w:color w:val="000000"/>
                <w:lang w:eastAsia="en-AU"/>
              </w:rPr>
            </w:pPr>
          </w:p>
        </w:tc>
      </w:tr>
      <w:tr w:rsidR="0011416B" w:rsidRPr="0011416B" w14:paraId="12D54B05" w14:textId="77777777" w:rsidTr="0011416B">
        <w:trPr>
          <w:trHeight w:val="300"/>
        </w:trPr>
        <w:tc>
          <w:tcPr>
            <w:tcW w:w="1149" w:type="dxa"/>
            <w:shd w:val="clear" w:color="auto" w:fill="auto"/>
            <w:noWrap/>
            <w:vAlign w:val="bottom"/>
            <w:hideMark/>
          </w:tcPr>
          <w:p w14:paraId="04AA9566"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M4A</w:t>
            </w:r>
          </w:p>
        </w:tc>
        <w:tc>
          <w:tcPr>
            <w:tcW w:w="1080" w:type="dxa"/>
            <w:shd w:val="clear" w:color="auto" w:fill="auto"/>
            <w:noWrap/>
            <w:vAlign w:val="bottom"/>
            <w:hideMark/>
          </w:tcPr>
          <w:p w14:paraId="1F320E3F"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-2.2%</w:t>
            </w:r>
          </w:p>
        </w:tc>
        <w:tc>
          <w:tcPr>
            <w:tcW w:w="1080" w:type="dxa"/>
            <w:shd w:val="clear" w:color="auto" w:fill="auto"/>
            <w:noWrap/>
            <w:vAlign w:val="bottom"/>
            <w:hideMark/>
          </w:tcPr>
          <w:p w14:paraId="5E59567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1.466</w:t>
            </w:r>
          </w:p>
        </w:tc>
        <w:tc>
          <w:tcPr>
            <w:tcW w:w="1080" w:type="dxa"/>
            <w:shd w:val="clear" w:color="auto" w:fill="auto"/>
            <w:noWrap/>
            <w:vAlign w:val="bottom"/>
            <w:hideMark/>
          </w:tcPr>
          <w:p w14:paraId="2456C2F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115.0</w:t>
            </w:r>
          </w:p>
        </w:tc>
        <w:tc>
          <w:tcPr>
            <w:tcW w:w="1080" w:type="dxa"/>
            <w:shd w:val="clear" w:color="auto" w:fill="auto"/>
            <w:noWrap/>
            <w:vAlign w:val="bottom"/>
            <w:hideMark/>
          </w:tcPr>
          <w:p w14:paraId="2F8225E5"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0.4%</w:t>
            </w:r>
          </w:p>
        </w:tc>
        <w:tc>
          <w:tcPr>
            <w:tcW w:w="1080" w:type="dxa"/>
            <w:shd w:val="clear" w:color="auto" w:fill="auto"/>
            <w:noWrap/>
            <w:vAlign w:val="bottom"/>
            <w:hideMark/>
          </w:tcPr>
          <w:p w14:paraId="2EF48375"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-3.0%</w:t>
            </w:r>
          </w:p>
        </w:tc>
        <w:tc>
          <w:tcPr>
            <w:tcW w:w="1080" w:type="dxa"/>
            <w:shd w:val="clear" w:color="auto" w:fill="auto"/>
            <w:noWrap/>
            <w:vAlign w:val="bottom"/>
            <w:hideMark/>
          </w:tcPr>
          <w:p w14:paraId="7563DAFE"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-1.8%</w:t>
            </w:r>
          </w:p>
        </w:tc>
      </w:tr>
      <w:tr w:rsidR="0011416B" w:rsidRPr="0011416B" w14:paraId="3D188507" w14:textId="77777777" w:rsidTr="0011416B">
        <w:trPr>
          <w:trHeight w:val="300"/>
        </w:trPr>
        <w:tc>
          <w:tcPr>
            <w:tcW w:w="1149" w:type="dxa"/>
            <w:shd w:val="clear" w:color="auto" w:fill="auto"/>
            <w:noWrap/>
            <w:vAlign w:val="bottom"/>
            <w:hideMark/>
          </w:tcPr>
          <w:p w14:paraId="1BABC554"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M4B</w:t>
            </w:r>
          </w:p>
        </w:tc>
        <w:tc>
          <w:tcPr>
            <w:tcW w:w="1080" w:type="dxa"/>
            <w:shd w:val="clear" w:color="auto" w:fill="auto"/>
            <w:noWrap/>
            <w:vAlign w:val="bottom"/>
            <w:hideMark/>
          </w:tcPr>
          <w:p w14:paraId="27BDD812"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-3.6%</w:t>
            </w:r>
          </w:p>
        </w:tc>
        <w:tc>
          <w:tcPr>
            <w:tcW w:w="1080" w:type="dxa"/>
            <w:shd w:val="clear" w:color="auto" w:fill="auto"/>
            <w:noWrap/>
            <w:vAlign w:val="bottom"/>
            <w:hideMark/>
          </w:tcPr>
          <w:p w14:paraId="3916F8FD"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1.510</w:t>
            </w:r>
          </w:p>
        </w:tc>
        <w:tc>
          <w:tcPr>
            <w:tcW w:w="1080" w:type="dxa"/>
            <w:shd w:val="clear" w:color="auto" w:fill="auto"/>
            <w:noWrap/>
            <w:vAlign w:val="bottom"/>
            <w:hideMark/>
          </w:tcPr>
          <w:p w14:paraId="415AE29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114.0</w:t>
            </w:r>
          </w:p>
        </w:tc>
        <w:tc>
          <w:tcPr>
            <w:tcW w:w="1080" w:type="dxa"/>
            <w:shd w:val="clear" w:color="auto" w:fill="auto"/>
            <w:noWrap/>
            <w:vAlign w:val="bottom"/>
            <w:hideMark/>
          </w:tcPr>
          <w:p w14:paraId="56B2BAA7"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-1.0%</w:t>
            </w:r>
          </w:p>
        </w:tc>
        <w:tc>
          <w:tcPr>
            <w:tcW w:w="1080" w:type="dxa"/>
            <w:shd w:val="clear" w:color="auto" w:fill="auto"/>
            <w:noWrap/>
            <w:vAlign w:val="bottom"/>
            <w:hideMark/>
          </w:tcPr>
          <w:p w14:paraId="21AF7AAD"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-0.1%</w:t>
            </w:r>
          </w:p>
        </w:tc>
        <w:tc>
          <w:tcPr>
            <w:tcW w:w="1080" w:type="dxa"/>
            <w:shd w:val="clear" w:color="auto" w:fill="auto"/>
            <w:noWrap/>
            <w:vAlign w:val="bottom"/>
            <w:hideMark/>
          </w:tcPr>
          <w:p w14:paraId="640208CD"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-2.7%</w:t>
            </w:r>
          </w:p>
        </w:tc>
      </w:tr>
      <w:tr w:rsidR="0011416B" w:rsidRPr="0011416B" w14:paraId="557F74FF" w14:textId="77777777" w:rsidTr="0011416B">
        <w:trPr>
          <w:trHeight w:val="300"/>
        </w:trPr>
        <w:tc>
          <w:tcPr>
            <w:tcW w:w="1149" w:type="dxa"/>
            <w:shd w:val="clear" w:color="auto" w:fill="auto"/>
            <w:noWrap/>
            <w:vAlign w:val="bottom"/>
            <w:hideMark/>
          </w:tcPr>
          <w:p w14:paraId="70B42E3D"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M4C</w:t>
            </w:r>
          </w:p>
        </w:tc>
        <w:tc>
          <w:tcPr>
            <w:tcW w:w="1080" w:type="dxa"/>
            <w:shd w:val="clear" w:color="auto" w:fill="auto"/>
            <w:noWrap/>
            <w:vAlign w:val="bottom"/>
            <w:hideMark/>
          </w:tcPr>
          <w:p w14:paraId="4B5ECC0D"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-2.4%</w:t>
            </w:r>
          </w:p>
        </w:tc>
        <w:tc>
          <w:tcPr>
            <w:tcW w:w="1080" w:type="dxa"/>
            <w:shd w:val="clear" w:color="auto" w:fill="auto"/>
            <w:noWrap/>
            <w:vAlign w:val="bottom"/>
            <w:hideMark/>
          </w:tcPr>
          <w:p w14:paraId="0EC6EC29"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1.532</w:t>
            </w:r>
          </w:p>
        </w:tc>
        <w:tc>
          <w:tcPr>
            <w:tcW w:w="1080" w:type="dxa"/>
            <w:shd w:val="clear" w:color="auto" w:fill="auto"/>
            <w:noWrap/>
            <w:vAlign w:val="bottom"/>
            <w:hideMark/>
          </w:tcPr>
          <w:p w14:paraId="005EA7C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119.8</w:t>
            </w:r>
          </w:p>
        </w:tc>
        <w:tc>
          <w:tcPr>
            <w:tcW w:w="1080" w:type="dxa"/>
            <w:shd w:val="clear" w:color="auto" w:fill="auto"/>
            <w:noWrap/>
            <w:vAlign w:val="bottom"/>
            <w:hideMark/>
          </w:tcPr>
          <w:p w14:paraId="4A5750B0"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0.2%</w:t>
            </w:r>
          </w:p>
        </w:tc>
        <w:tc>
          <w:tcPr>
            <w:tcW w:w="1080" w:type="dxa"/>
            <w:shd w:val="clear" w:color="auto" w:fill="auto"/>
            <w:noWrap/>
            <w:vAlign w:val="bottom"/>
            <w:hideMark/>
          </w:tcPr>
          <w:p w14:paraId="12BF502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1.4%</w:t>
            </w:r>
          </w:p>
        </w:tc>
        <w:tc>
          <w:tcPr>
            <w:tcW w:w="1080" w:type="dxa"/>
            <w:shd w:val="clear" w:color="auto" w:fill="auto"/>
            <w:noWrap/>
            <w:vAlign w:val="bottom"/>
            <w:hideMark/>
          </w:tcPr>
          <w:p w14:paraId="50728C5C"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2.3%</w:t>
            </w:r>
          </w:p>
        </w:tc>
      </w:tr>
      <w:tr w:rsidR="0011416B" w:rsidRPr="0011416B" w14:paraId="0674C527" w14:textId="77777777" w:rsidTr="0011416B">
        <w:trPr>
          <w:trHeight w:val="300"/>
        </w:trPr>
        <w:tc>
          <w:tcPr>
            <w:tcW w:w="1149" w:type="dxa"/>
            <w:shd w:val="clear" w:color="auto" w:fill="auto"/>
            <w:noWrap/>
            <w:vAlign w:val="bottom"/>
            <w:hideMark/>
          </w:tcPr>
          <w:p w14:paraId="15B830BB"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M4D</w:t>
            </w:r>
          </w:p>
        </w:tc>
        <w:tc>
          <w:tcPr>
            <w:tcW w:w="1080" w:type="dxa"/>
            <w:shd w:val="clear" w:color="auto" w:fill="auto"/>
            <w:noWrap/>
            <w:vAlign w:val="bottom"/>
            <w:hideMark/>
          </w:tcPr>
          <w:p w14:paraId="56324475"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-2.2%</w:t>
            </w:r>
          </w:p>
        </w:tc>
        <w:tc>
          <w:tcPr>
            <w:tcW w:w="1080" w:type="dxa"/>
            <w:shd w:val="clear" w:color="auto" w:fill="auto"/>
            <w:noWrap/>
            <w:vAlign w:val="bottom"/>
            <w:hideMark/>
          </w:tcPr>
          <w:p w14:paraId="6179242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1.538</w:t>
            </w:r>
          </w:p>
        </w:tc>
        <w:tc>
          <w:tcPr>
            <w:tcW w:w="1080" w:type="dxa"/>
            <w:shd w:val="clear" w:color="auto" w:fill="auto"/>
            <w:noWrap/>
            <w:vAlign w:val="bottom"/>
            <w:hideMark/>
          </w:tcPr>
          <w:p w14:paraId="7F6BE7D7"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119.6</w:t>
            </w:r>
          </w:p>
        </w:tc>
        <w:tc>
          <w:tcPr>
            <w:tcW w:w="1080" w:type="dxa"/>
            <w:shd w:val="clear" w:color="auto" w:fill="auto"/>
            <w:noWrap/>
            <w:vAlign w:val="bottom"/>
            <w:hideMark/>
          </w:tcPr>
          <w:p w14:paraId="69AA2BD9"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0.4%</w:t>
            </w:r>
          </w:p>
        </w:tc>
        <w:tc>
          <w:tcPr>
            <w:tcW w:w="1080" w:type="dxa"/>
            <w:shd w:val="clear" w:color="auto" w:fill="auto"/>
            <w:noWrap/>
            <w:vAlign w:val="bottom"/>
            <w:hideMark/>
          </w:tcPr>
          <w:p w14:paraId="406110B4"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1.8%</w:t>
            </w:r>
          </w:p>
        </w:tc>
        <w:tc>
          <w:tcPr>
            <w:tcW w:w="1080" w:type="dxa"/>
            <w:shd w:val="clear" w:color="auto" w:fill="auto"/>
            <w:noWrap/>
            <w:vAlign w:val="bottom"/>
            <w:hideMark/>
          </w:tcPr>
          <w:p w14:paraId="66CAA04E"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2.2%</w:t>
            </w:r>
          </w:p>
        </w:tc>
      </w:tr>
      <w:tr w:rsidR="0011416B" w:rsidRPr="0011416B" w14:paraId="4C4AC9E3" w14:textId="77777777" w:rsidTr="0011416B">
        <w:trPr>
          <w:trHeight w:val="300"/>
        </w:trPr>
        <w:tc>
          <w:tcPr>
            <w:tcW w:w="1149" w:type="dxa"/>
            <w:shd w:val="clear" w:color="auto" w:fill="auto"/>
            <w:noWrap/>
            <w:vAlign w:val="bottom"/>
            <w:hideMark/>
          </w:tcPr>
          <w:p w14:paraId="48BC2376" w14:textId="77777777" w:rsidR="0011416B" w:rsidRPr="0011416B" w:rsidRDefault="0011416B" w:rsidP="0011416B">
            <w:pPr>
              <w:spacing w:after="0" w:line="240" w:lineRule="auto"/>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M4 mean</w:t>
            </w:r>
          </w:p>
        </w:tc>
        <w:tc>
          <w:tcPr>
            <w:tcW w:w="1080" w:type="dxa"/>
            <w:shd w:val="clear" w:color="auto" w:fill="auto"/>
            <w:noWrap/>
            <w:vAlign w:val="bottom"/>
            <w:hideMark/>
          </w:tcPr>
          <w:p w14:paraId="74A94BD7"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-2.6%</w:t>
            </w:r>
          </w:p>
        </w:tc>
        <w:tc>
          <w:tcPr>
            <w:tcW w:w="1080" w:type="dxa"/>
            <w:shd w:val="clear" w:color="auto" w:fill="auto"/>
            <w:noWrap/>
            <w:vAlign w:val="bottom"/>
            <w:hideMark/>
          </w:tcPr>
          <w:p w14:paraId="1DCF7F7A"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1.511</w:t>
            </w:r>
          </w:p>
        </w:tc>
        <w:tc>
          <w:tcPr>
            <w:tcW w:w="1080" w:type="dxa"/>
            <w:shd w:val="clear" w:color="auto" w:fill="auto"/>
            <w:noWrap/>
            <w:vAlign w:val="bottom"/>
            <w:hideMark/>
          </w:tcPr>
          <w:p w14:paraId="3C5A3546"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117.1</w:t>
            </w:r>
          </w:p>
        </w:tc>
        <w:tc>
          <w:tcPr>
            <w:tcW w:w="1080" w:type="dxa"/>
            <w:shd w:val="clear" w:color="auto" w:fill="auto"/>
            <w:noWrap/>
            <w:vAlign w:val="bottom"/>
            <w:hideMark/>
          </w:tcPr>
          <w:p w14:paraId="6BBAA2FB"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720B6E3E"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3B91327D" w14:textId="77777777" w:rsidR="0011416B" w:rsidRPr="0011416B" w:rsidRDefault="0011416B" w:rsidP="0011416B">
            <w:pPr>
              <w:spacing w:after="0" w:line="240" w:lineRule="auto"/>
              <w:rPr>
                <w:rFonts w:ascii="Calibri" w:eastAsia="Times New Roman" w:hAnsi="Calibri" w:cs="Calibri"/>
                <w:color w:val="000000"/>
                <w:lang w:eastAsia="en-AU"/>
              </w:rPr>
            </w:pPr>
          </w:p>
        </w:tc>
      </w:tr>
      <w:tr w:rsidR="0011416B" w:rsidRPr="0011416B" w14:paraId="0398C5F4" w14:textId="77777777" w:rsidTr="0011416B">
        <w:trPr>
          <w:trHeight w:val="300"/>
        </w:trPr>
        <w:tc>
          <w:tcPr>
            <w:tcW w:w="1149" w:type="dxa"/>
            <w:shd w:val="clear" w:color="auto" w:fill="auto"/>
            <w:noWrap/>
            <w:vAlign w:val="bottom"/>
            <w:hideMark/>
          </w:tcPr>
          <w:p w14:paraId="6C2FF98E"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E6A</w:t>
            </w:r>
          </w:p>
        </w:tc>
        <w:tc>
          <w:tcPr>
            <w:tcW w:w="1080" w:type="dxa"/>
            <w:shd w:val="clear" w:color="auto" w:fill="auto"/>
            <w:noWrap/>
            <w:vAlign w:val="bottom"/>
            <w:hideMark/>
          </w:tcPr>
          <w:p w14:paraId="0785B29A"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-2.1%</w:t>
            </w:r>
          </w:p>
        </w:tc>
        <w:tc>
          <w:tcPr>
            <w:tcW w:w="1080" w:type="dxa"/>
            <w:shd w:val="clear" w:color="auto" w:fill="auto"/>
            <w:noWrap/>
            <w:vAlign w:val="bottom"/>
            <w:hideMark/>
          </w:tcPr>
          <w:p w14:paraId="2F2174B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4.036</w:t>
            </w:r>
          </w:p>
        </w:tc>
        <w:tc>
          <w:tcPr>
            <w:tcW w:w="1080" w:type="dxa"/>
            <w:shd w:val="clear" w:color="auto" w:fill="auto"/>
            <w:noWrap/>
            <w:vAlign w:val="bottom"/>
            <w:hideMark/>
          </w:tcPr>
          <w:p w14:paraId="3187883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134.5</w:t>
            </w:r>
          </w:p>
        </w:tc>
        <w:tc>
          <w:tcPr>
            <w:tcW w:w="1080" w:type="dxa"/>
            <w:shd w:val="clear" w:color="auto" w:fill="auto"/>
            <w:noWrap/>
            <w:vAlign w:val="bottom"/>
            <w:hideMark/>
          </w:tcPr>
          <w:p w14:paraId="378189DC"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-0.2%</w:t>
            </w:r>
          </w:p>
        </w:tc>
        <w:tc>
          <w:tcPr>
            <w:tcW w:w="1080" w:type="dxa"/>
            <w:shd w:val="clear" w:color="auto" w:fill="auto"/>
            <w:noWrap/>
            <w:vAlign w:val="bottom"/>
            <w:hideMark/>
          </w:tcPr>
          <w:p w14:paraId="7F929BA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-2.0%</w:t>
            </w:r>
          </w:p>
        </w:tc>
        <w:tc>
          <w:tcPr>
            <w:tcW w:w="1080" w:type="dxa"/>
            <w:shd w:val="clear" w:color="auto" w:fill="auto"/>
            <w:noWrap/>
            <w:vAlign w:val="bottom"/>
            <w:hideMark/>
          </w:tcPr>
          <w:p w14:paraId="3669601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-1.3%</w:t>
            </w:r>
          </w:p>
        </w:tc>
      </w:tr>
      <w:tr w:rsidR="0011416B" w:rsidRPr="0011416B" w14:paraId="4D5914B8" w14:textId="77777777" w:rsidTr="0011416B">
        <w:trPr>
          <w:trHeight w:val="300"/>
        </w:trPr>
        <w:tc>
          <w:tcPr>
            <w:tcW w:w="1149" w:type="dxa"/>
            <w:shd w:val="clear" w:color="auto" w:fill="auto"/>
            <w:noWrap/>
            <w:vAlign w:val="bottom"/>
            <w:hideMark/>
          </w:tcPr>
          <w:p w14:paraId="16EEC276"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E6B</w:t>
            </w:r>
          </w:p>
        </w:tc>
        <w:tc>
          <w:tcPr>
            <w:tcW w:w="1080" w:type="dxa"/>
            <w:shd w:val="clear" w:color="auto" w:fill="auto"/>
            <w:noWrap/>
            <w:vAlign w:val="bottom"/>
            <w:hideMark/>
          </w:tcPr>
          <w:p w14:paraId="60A6F1C5"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-2.7%</w:t>
            </w:r>
          </w:p>
        </w:tc>
        <w:tc>
          <w:tcPr>
            <w:tcW w:w="1080" w:type="dxa"/>
            <w:shd w:val="clear" w:color="auto" w:fill="auto"/>
            <w:noWrap/>
            <w:vAlign w:val="bottom"/>
            <w:hideMark/>
          </w:tcPr>
          <w:p w14:paraId="7F9608A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4.246</w:t>
            </w:r>
          </w:p>
        </w:tc>
        <w:tc>
          <w:tcPr>
            <w:tcW w:w="1080" w:type="dxa"/>
            <w:shd w:val="clear" w:color="auto" w:fill="auto"/>
            <w:noWrap/>
            <w:vAlign w:val="bottom"/>
            <w:hideMark/>
          </w:tcPr>
          <w:p w14:paraId="39D6D2B3"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139.7</w:t>
            </w:r>
          </w:p>
        </w:tc>
        <w:tc>
          <w:tcPr>
            <w:tcW w:w="1080" w:type="dxa"/>
            <w:shd w:val="clear" w:color="auto" w:fill="auto"/>
            <w:noWrap/>
            <w:vAlign w:val="bottom"/>
            <w:hideMark/>
          </w:tcPr>
          <w:p w14:paraId="015DE364"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-0.8%</w:t>
            </w:r>
          </w:p>
        </w:tc>
        <w:tc>
          <w:tcPr>
            <w:tcW w:w="1080" w:type="dxa"/>
            <w:shd w:val="clear" w:color="auto" w:fill="auto"/>
            <w:noWrap/>
            <w:vAlign w:val="bottom"/>
            <w:hideMark/>
          </w:tcPr>
          <w:p w14:paraId="09E915F3"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3.1%</w:t>
            </w:r>
          </w:p>
        </w:tc>
        <w:tc>
          <w:tcPr>
            <w:tcW w:w="1080" w:type="dxa"/>
            <w:shd w:val="clear" w:color="auto" w:fill="auto"/>
            <w:noWrap/>
            <w:vAlign w:val="bottom"/>
            <w:hideMark/>
          </w:tcPr>
          <w:p w14:paraId="4DFBBB9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2.4%</w:t>
            </w:r>
          </w:p>
        </w:tc>
      </w:tr>
      <w:tr w:rsidR="0011416B" w:rsidRPr="0011416B" w14:paraId="02212541" w14:textId="77777777" w:rsidTr="0011416B">
        <w:trPr>
          <w:trHeight w:val="300"/>
        </w:trPr>
        <w:tc>
          <w:tcPr>
            <w:tcW w:w="1149" w:type="dxa"/>
            <w:shd w:val="clear" w:color="auto" w:fill="auto"/>
            <w:noWrap/>
            <w:vAlign w:val="bottom"/>
            <w:hideMark/>
          </w:tcPr>
          <w:p w14:paraId="6D7CAC1C"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E6C</w:t>
            </w:r>
          </w:p>
        </w:tc>
        <w:tc>
          <w:tcPr>
            <w:tcW w:w="1080" w:type="dxa"/>
            <w:shd w:val="clear" w:color="auto" w:fill="auto"/>
            <w:noWrap/>
            <w:vAlign w:val="bottom"/>
            <w:hideMark/>
          </w:tcPr>
          <w:p w14:paraId="62E3A322"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-1.6%</w:t>
            </w:r>
          </w:p>
        </w:tc>
        <w:tc>
          <w:tcPr>
            <w:tcW w:w="1080" w:type="dxa"/>
            <w:shd w:val="clear" w:color="auto" w:fill="auto"/>
            <w:noWrap/>
            <w:vAlign w:val="bottom"/>
            <w:hideMark/>
          </w:tcPr>
          <w:p w14:paraId="51F63E05"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4.071</w:t>
            </w:r>
          </w:p>
        </w:tc>
        <w:tc>
          <w:tcPr>
            <w:tcW w:w="1080" w:type="dxa"/>
            <w:shd w:val="clear" w:color="auto" w:fill="auto"/>
            <w:noWrap/>
            <w:vAlign w:val="bottom"/>
            <w:hideMark/>
          </w:tcPr>
          <w:p w14:paraId="6EB62A84"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135.3</w:t>
            </w:r>
          </w:p>
        </w:tc>
        <w:tc>
          <w:tcPr>
            <w:tcW w:w="1080" w:type="dxa"/>
            <w:shd w:val="clear" w:color="auto" w:fill="auto"/>
            <w:noWrap/>
            <w:vAlign w:val="bottom"/>
            <w:hideMark/>
          </w:tcPr>
          <w:p w14:paraId="5D8A0EF3"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0.3%</w:t>
            </w:r>
          </w:p>
        </w:tc>
        <w:tc>
          <w:tcPr>
            <w:tcW w:w="1080" w:type="dxa"/>
            <w:shd w:val="clear" w:color="auto" w:fill="auto"/>
            <w:noWrap/>
            <w:vAlign w:val="bottom"/>
            <w:hideMark/>
          </w:tcPr>
          <w:p w14:paraId="146C6A0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-1.1%</w:t>
            </w:r>
          </w:p>
        </w:tc>
        <w:tc>
          <w:tcPr>
            <w:tcW w:w="1080" w:type="dxa"/>
            <w:shd w:val="clear" w:color="auto" w:fill="auto"/>
            <w:noWrap/>
            <w:vAlign w:val="bottom"/>
            <w:hideMark/>
          </w:tcPr>
          <w:p w14:paraId="1E2B672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-0.7%</w:t>
            </w:r>
          </w:p>
        </w:tc>
      </w:tr>
      <w:tr w:rsidR="0011416B" w:rsidRPr="0011416B" w14:paraId="5396ACB8" w14:textId="77777777" w:rsidTr="0011416B">
        <w:trPr>
          <w:trHeight w:val="300"/>
        </w:trPr>
        <w:tc>
          <w:tcPr>
            <w:tcW w:w="1149" w:type="dxa"/>
            <w:shd w:val="clear" w:color="auto" w:fill="auto"/>
            <w:noWrap/>
            <w:vAlign w:val="bottom"/>
            <w:hideMark/>
          </w:tcPr>
          <w:p w14:paraId="4C9ED92C"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E6D</w:t>
            </w:r>
          </w:p>
        </w:tc>
        <w:tc>
          <w:tcPr>
            <w:tcW w:w="1080" w:type="dxa"/>
            <w:shd w:val="clear" w:color="auto" w:fill="auto"/>
            <w:noWrap/>
            <w:vAlign w:val="bottom"/>
            <w:hideMark/>
          </w:tcPr>
          <w:p w14:paraId="04FE4D6C"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-1.3%</w:t>
            </w:r>
          </w:p>
        </w:tc>
        <w:tc>
          <w:tcPr>
            <w:tcW w:w="1080" w:type="dxa"/>
            <w:shd w:val="clear" w:color="auto" w:fill="auto"/>
            <w:noWrap/>
            <w:vAlign w:val="bottom"/>
            <w:hideMark/>
          </w:tcPr>
          <w:p w14:paraId="2AECE9F3"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4.118</w:t>
            </w:r>
          </w:p>
        </w:tc>
        <w:tc>
          <w:tcPr>
            <w:tcW w:w="1080" w:type="dxa"/>
            <w:shd w:val="clear" w:color="auto" w:fill="auto"/>
            <w:noWrap/>
            <w:vAlign w:val="bottom"/>
            <w:hideMark/>
          </w:tcPr>
          <w:p w14:paraId="5DD7CE37"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135.8</w:t>
            </w:r>
          </w:p>
        </w:tc>
        <w:tc>
          <w:tcPr>
            <w:tcW w:w="1080" w:type="dxa"/>
            <w:shd w:val="clear" w:color="auto" w:fill="auto"/>
            <w:noWrap/>
            <w:vAlign w:val="bottom"/>
            <w:hideMark/>
          </w:tcPr>
          <w:p w14:paraId="3B0F0400"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0.6%</w:t>
            </w:r>
          </w:p>
        </w:tc>
        <w:tc>
          <w:tcPr>
            <w:tcW w:w="1080" w:type="dxa"/>
            <w:shd w:val="clear" w:color="auto" w:fill="auto"/>
            <w:noWrap/>
            <w:vAlign w:val="bottom"/>
            <w:hideMark/>
          </w:tcPr>
          <w:p w14:paraId="4A193CAE"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0.0%</w:t>
            </w:r>
          </w:p>
        </w:tc>
        <w:tc>
          <w:tcPr>
            <w:tcW w:w="1080" w:type="dxa"/>
            <w:shd w:val="clear" w:color="auto" w:fill="auto"/>
            <w:noWrap/>
            <w:vAlign w:val="bottom"/>
            <w:hideMark/>
          </w:tcPr>
          <w:p w14:paraId="4539C065"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-0.4%</w:t>
            </w:r>
          </w:p>
        </w:tc>
      </w:tr>
      <w:tr w:rsidR="0011416B" w:rsidRPr="0011416B" w14:paraId="1DA66E5C" w14:textId="77777777" w:rsidTr="0011416B">
        <w:trPr>
          <w:trHeight w:val="300"/>
        </w:trPr>
        <w:tc>
          <w:tcPr>
            <w:tcW w:w="1149" w:type="dxa"/>
            <w:shd w:val="clear" w:color="auto" w:fill="auto"/>
            <w:noWrap/>
            <w:vAlign w:val="bottom"/>
            <w:hideMark/>
          </w:tcPr>
          <w:p w14:paraId="566CFA5D" w14:textId="77777777" w:rsidR="0011416B" w:rsidRPr="0011416B" w:rsidRDefault="0011416B" w:rsidP="0011416B">
            <w:pPr>
              <w:spacing w:after="0" w:line="240" w:lineRule="auto"/>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E6 mean</w:t>
            </w:r>
          </w:p>
        </w:tc>
        <w:tc>
          <w:tcPr>
            <w:tcW w:w="1080" w:type="dxa"/>
            <w:shd w:val="clear" w:color="auto" w:fill="auto"/>
            <w:noWrap/>
            <w:vAlign w:val="bottom"/>
            <w:hideMark/>
          </w:tcPr>
          <w:p w14:paraId="2DCDB4BA"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-1.9%</w:t>
            </w:r>
          </w:p>
        </w:tc>
        <w:tc>
          <w:tcPr>
            <w:tcW w:w="1080" w:type="dxa"/>
            <w:shd w:val="clear" w:color="auto" w:fill="auto"/>
            <w:noWrap/>
            <w:vAlign w:val="bottom"/>
            <w:hideMark/>
          </w:tcPr>
          <w:p w14:paraId="479B0F79"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4.118</w:t>
            </w:r>
          </w:p>
        </w:tc>
        <w:tc>
          <w:tcPr>
            <w:tcW w:w="1080" w:type="dxa"/>
            <w:shd w:val="clear" w:color="auto" w:fill="auto"/>
            <w:noWrap/>
            <w:vAlign w:val="bottom"/>
            <w:hideMark/>
          </w:tcPr>
          <w:p w14:paraId="22AD6EE0"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136.3</w:t>
            </w:r>
          </w:p>
        </w:tc>
        <w:tc>
          <w:tcPr>
            <w:tcW w:w="1080" w:type="dxa"/>
            <w:shd w:val="clear" w:color="auto" w:fill="auto"/>
            <w:noWrap/>
            <w:vAlign w:val="bottom"/>
            <w:hideMark/>
          </w:tcPr>
          <w:p w14:paraId="728339A6"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2F4790F0"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679015EF" w14:textId="77777777" w:rsidR="0011416B" w:rsidRPr="0011416B" w:rsidRDefault="0011416B" w:rsidP="0011416B">
            <w:pPr>
              <w:spacing w:after="0" w:line="240" w:lineRule="auto"/>
              <w:rPr>
                <w:rFonts w:ascii="Calibri" w:eastAsia="Times New Roman" w:hAnsi="Calibri" w:cs="Calibri"/>
                <w:color w:val="000000"/>
                <w:lang w:eastAsia="en-AU"/>
              </w:rPr>
            </w:pPr>
          </w:p>
        </w:tc>
      </w:tr>
      <w:tr w:rsidR="0011416B" w:rsidRPr="0011416B" w14:paraId="45DEB07F" w14:textId="77777777" w:rsidTr="0011416B">
        <w:trPr>
          <w:trHeight w:val="300"/>
        </w:trPr>
        <w:tc>
          <w:tcPr>
            <w:tcW w:w="1149" w:type="dxa"/>
            <w:shd w:val="clear" w:color="auto" w:fill="auto"/>
            <w:noWrap/>
            <w:vAlign w:val="bottom"/>
            <w:hideMark/>
          </w:tcPr>
          <w:p w14:paraId="14E46E8E"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E3A</w:t>
            </w:r>
          </w:p>
        </w:tc>
        <w:tc>
          <w:tcPr>
            <w:tcW w:w="1080" w:type="dxa"/>
            <w:shd w:val="clear" w:color="auto" w:fill="auto"/>
            <w:noWrap/>
            <w:vAlign w:val="bottom"/>
            <w:hideMark/>
          </w:tcPr>
          <w:p w14:paraId="1A71FAB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-3.9%</w:t>
            </w:r>
          </w:p>
        </w:tc>
        <w:tc>
          <w:tcPr>
            <w:tcW w:w="1080" w:type="dxa"/>
            <w:shd w:val="clear" w:color="auto" w:fill="auto"/>
            <w:noWrap/>
            <w:vAlign w:val="bottom"/>
            <w:hideMark/>
          </w:tcPr>
          <w:p w14:paraId="21AC93CE"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2.244</w:t>
            </w:r>
          </w:p>
        </w:tc>
        <w:tc>
          <w:tcPr>
            <w:tcW w:w="1080" w:type="dxa"/>
            <w:shd w:val="clear" w:color="auto" w:fill="auto"/>
            <w:noWrap/>
            <w:vAlign w:val="bottom"/>
            <w:hideMark/>
          </w:tcPr>
          <w:p w14:paraId="74AEFE54"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79.5</w:t>
            </w:r>
          </w:p>
        </w:tc>
        <w:tc>
          <w:tcPr>
            <w:tcW w:w="1080" w:type="dxa"/>
            <w:shd w:val="clear" w:color="auto" w:fill="auto"/>
            <w:noWrap/>
            <w:vAlign w:val="bottom"/>
            <w:hideMark/>
          </w:tcPr>
          <w:p w14:paraId="785FDB1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-0.3%</w:t>
            </w:r>
          </w:p>
        </w:tc>
        <w:tc>
          <w:tcPr>
            <w:tcW w:w="1080" w:type="dxa"/>
            <w:shd w:val="clear" w:color="auto" w:fill="auto"/>
            <w:noWrap/>
            <w:vAlign w:val="bottom"/>
            <w:hideMark/>
          </w:tcPr>
          <w:p w14:paraId="10641370"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-1.2%</w:t>
            </w:r>
          </w:p>
        </w:tc>
        <w:tc>
          <w:tcPr>
            <w:tcW w:w="1080" w:type="dxa"/>
            <w:shd w:val="clear" w:color="auto" w:fill="auto"/>
            <w:noWrap/>
            <w:vAlign w:val="bottom"/>
            <w:hideMark/>
          </w:tcPr>
          <w:p w14:paraId="6A4A77B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-1.2%</w:t>
            </w:r>
          </w:p>
        </w:tc>
      </w:tr>
      <w:tr w:rsidR="0011416B" w:rsidRPr="0011416B" w14:paraId="0B26F457" w14:textId="77777777" w:rsidTr="0011416B">
        <w:trPr>
          <w:trHeight w:val="300"/>
        </w:trPr>
        <w:tc>
          <w:tcPr>
            <w:tcW w:w="1149" w:type="dxa"/>
            <w:shd w:val="clear" w:color="auto" w:fill="auto"/>
            <w:noWrap/>
            <w:vAlign w:val="bottom"/>
            <w:hideMark/>
          </w:tcPr>
          <w:p w14:paraId="0B25C0E5"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E3B</w:t>
            </w:r>
          </w:p>
        </w:tc>
        <w:tc>
          <w:tcPr>
            <w:tcW w:w="1080" w:type="dxa"/>
            <w:shd w:val="clear" w:color="auto" w:fill="auto"/>
            <w:noWrap/>
            <w:vAlign w:val="bottom"/>
            <w:hideMark/>
          </w:tcPr>
          <w:p w14:paraId="4265D2F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-3.3%</w:t>
            </w:r>
          </w:p>
        </w:tc>
        <w:tc>
          <w:tcPr>
            <w:tcW w:w="1080" w:type="dxa"/>
            <w:shd w:val="clear" w:color="auto" w:fill="auto"/>
            <w:noWrap/>
            <w:vAlign w:val="bottom"/>
            <w:hideMark/>
          </w:tcPr>
          <w:p w14:paraId="575BAD17"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2.316</w:t>
            </w:r>
          </w:p>
        </w:tc>
        <w:tc>
          <w:tcPr>
            <w:tcW w:w="1080" w:type="dxa"/>
            <w:shd w:val="clear" w:color="auto" w:fill="auto"/>
            <w:noWrap/>
            <w:vAlign w:val="bottom"/>
            <w:hideMark/>
          </w:tcPr>
          <w:p w14:paraId="730C3740"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81.8</w:t>
            </w:r>
          </w:p>
        </w:tc>
        <w:tc>
          <w:tcPr>
            <w:tcW w:w="1080" w:type="dxa"/>
            <w:shd w:val="clear" w:color="auto" w:fill="auto"/>
            <w:noWrap/>
            <w:vAlign w:val="bottom"/>
            <w:hideMark/>
          </w:tcPr>
          <w:p w14:paraId="36B081A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0.4%</w:t>
            </w:r>
          </w:p>
        </w:tc>
        <w:tc>
          <w:tcPr>
            <w:tcW w:w="1080" w:type="dxa"/>
            <w:shd w:val="clear" w:color="auto" w:fill="auto"/>
            <w:noWrap/>
            <w:vAlign w:val="bottom"/>
            <w:hideMark/>
          </w:tcPr>
          <w:p w14:paraId="2C6B5ADC"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2.0%</w:t>
            </w:r>
          </w:p>
        </w:tc>
        <w:tc>
          <w:tcPr>
            <w:tcW w:w="1080" w:type="dxa"/>
            <w:shd w:val="clear" w:color="auto" w:fill="auto"/>
            <w:noWrap/>
            <w:vAlign w:val="bottom"/>
            <w:hideMark/>
          </w:tcPr>
          <w:p w14:paraId="2D896651"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1.7%</w:t>
            </w:r>
          </w:p>
        </w:tc>
      </w:tr>
      <w:tr w:rsidR="0011416B" w:rsidRPr="0011416B" w14:paraId="216038DB" w14:textId="77777777" w:rsidTr="0011416B">
        <w:trPr>
          <w:trHeight w:val="300"/>
        </w:trPr>
        <w:tc>
          <w:tcPr>
            <w:tcW w:w="1149" w:type="dxa"/>
            <w:shd w:val="clear" w:color="auto" w:fill="auto"/>
            <w:noWrap/>
            <w:vAlign w:val="bottom"/>
            <w:hideMark/>
          </w:tcPr>
          <w:p w14:paraId="707868F2"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E3C</w:t>
            </w:r>
          </w:p>
        </w:tc>
        <w:tc>
          <w:tcPr>
            <w:tcW w:w="1080" w:type="dxa"/>
            <w:shd w:val="clear" w:color="auto" w:fill="auto"/>
            <w:noWrap/>
            <w:vAlign w:val="bottom"/>
            <w:hideMark/>
          </w:tcPr>
          <w:p w14:paraId="565F06B8"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-3.6%</w:t>
            </w:r>
          </w:p>
        </w:tc>
        <w:tc>
          <w:tcPr>
            <w:tcW w:w="1080" w:type="dxa"/>
            <w:shd w:val="clear" w:color="auto" w:fill="auto"/>
            <w:noWrap/>
            <w:vAlign w:val="bottom"/>
            <w:hideMark/>
          </w:tcPr>
          <w:p w14:paraId="1691B5F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2.238</w:t>
            </w:r>
          </w:p>
        </w:tc>
        <w:tc>
          <w:tcPr>
            <w:tcW w:w="1080" w:type="dxa"/>
            <w:shd w:val="clear" w:color="auto" w:fill="auto"/>
            <w:noWrap/>
            <w:vAlign w:val="bottom"/>
            <w:hideMark/>
          </w:tcPr>
          <w:p w14:paraId="6EFE4E2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79.9</w:t>
            </w:r>
          </w:p>
        </w:tc>
        <w:tc>
          <w:tcPr>
            <w:tcW w:w="1080" w:type="dxa"/>
            <w:shd w:val="clear" w:color="auto" w:fill="auto"/>
            <w:noWrap/>
            <w:vAlign w:val="bottom"/>
            <w:hideMark/>
          </w:tcPr>
          <w:p w14:paraId="2D09C37B"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0.1%</w:t>
            </w:r>
          </w:p>
        </w:tc>
        <w:tc>
          <w:tcPr>
            <w:tcW w:w="1080" w:type="dxa"/>
            <w:shd w:val="clear" w:color="auto" w:fill="auto"/>
            <w:noWrap/>
            <w:vAlign w:val="bottom"/>
            <w:hideMark/>
          </w:tcPr>
          <w:p w14:paraId="6A9D02E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-1.4%</w:t>
            </w:r>
          </w:p>
        </w:tc>
        <w:tc>
          <w:tcPr>
            <w:tcW w:w="1080" w:type="dxa"/>
            <w:shd w:val="clear" w:color="auto" w:fill="auto"/>
            <w:noWrap/>
            <w:vAlign w:val="bottom"/>
            <w:hideMark/>
          </w:tcPr>
          <w:p w14:paraId="24851AC2"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-0.7%</w:t>
            </w:r>
          </w:p>
        </w:tc>
      </w:tr>
      <w:tr w:rsidR="0011416B" w:rsidRPr="0011416B" w14:paraId="3EF29A74" w14:textId="77777777" w:rsidTr="0011416B">
        <w:trPr>
          <w:trHeight w:val="300"/>
        </w:trPr>
        <w:tc>
          <w:tcPr>
            <w:tcW w:w="1149" w:type="dxa"/>
            <w:shd w:val="clear" w:color="auto" w:fill="auto"/>
            <w:noWrap/>
            <w:vAlign w:val="bottom"/>
            <w:hideMark/>
          </w:tcPr>
          <w:p w14:paraId="0371DBC4" w14:textId="77777777" w:rsidR="0011416B" w:rsidRPr="0011416B" w:rsidRDefault="0011416B" w:rsidP="0011416B">
            <w:pPr>
              <w:spacing w:after="0" w:line="240" w:lineRule="auto"/>
              <w:rPr>
                <w:rFonts w:ascii="Calibri" w:eastAsia="Times New Roman" w:hAnsi="Calibri" w:cs="Calibri"/>
                <w:color w:val="000000"/>
                <w:lang w:eastAsia="en-AU"/>
              </w:rPr>
            </w:pPr>
            <w:r w:rsidRPr="0011416B">
              <w:rPr>
                <w:rFonts w:ascii="Calibri" w:eastAsia="Times New Roman" w:hAnsi="Calibri" w:cs="Calibri"/>
                <w:color w:val="000000"/>
                <w:lang w:eastAsia="en-AU"/>
              </w:rPr>
              <w:t>E3D</w:t>
            </w:r>
          </w:p>
        </w:tc>
        <w:tc>
          <w:tcPr>
            <w:tcW w:w="1080" w:type="dxa"/>
            <w:shd w:val="clear" w:color="auto" w:fill="auto"/>
            <w:noWrap/>
            <w:vAlign w:val="bottom"/>
            <w:hideMark/>
          </w:tcPr>
          <w:p w14:paraId="42089624"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-3.8%</w:t>
            </w:r>
          </w:p>
        </w:tc>
        <w:tc>
          <w:tcPr>
            <w:tcW w:w="1080" w:type="dxa"/>
            <w:shd w:val="clear" w:color="auto" w:fill="auto"/>
            <w:noWrap/>
            <w:vAlign w:val="bottom"/>
            <w:hideMark/>
          </w:tcPr>
          <w:p w14:paraId="5E74B5CC"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2.283</w:t>
            </w:r>
          </w:p>
        </w:tc>
        <w:tc>
          <w:tcPr>
            <w:tcW w:w="1080" w:type="dxa"/>
            <w:shd w:val="clear" w:color="auto" w:fill="auto"/>
            <w:noWrap/>
            <w:vAlign w:val="bottom"/>
            <w:hideMark/>
          </w:tcPr>
          <w:p w14:paraId="3E6F4154"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80.6</w:t>
            </w:r>
          </w:p>
        </w:tc>
        <w:tc>
          <w:tcPr>
            <w:tcW w:w="1080" w:type="dxa"/>
            <w:shd w:val="clear" w:color="auto" w:fill="auto"/>
            <w:noWrap/>
            <w:vAlign w:val="bottom"/>
            <w:hideMark/>
          </w:tcPr>
          <w:p w14:paraId="4D2A14C6"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-0.2%</w:t>
            </w:r>
          </w:p>
        </w:tc>
        <w:tc>
          <w:tcPr>
            <w:tcW w:w="1080" w:type="dxa"/>
            <w:shd w:val="clear" w:color="auto" w:fill="auto"/>
            <w:noWrap/>
            <w:vAlign w:val="bottom"/>
            <w:hideMark/>
          </w:tcPr>
          <w:p w14:paraId="626BC0ED"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0.6%</w:t>
            </w:r>
          </w:p>
        </w:tc>
        <w:tc>
          <w:tcPr>
            <w:tcW w:w="1080" w:type="dxa"/>
            <w:shd w:val="clear" w:color="auto" w:fill="auto"/>
            <w:noWrap/>
            <w:vAlign w:val="bottom"/>
            <w:hideMark/>
          </w:tcPr>
          <w:p w14:paraId="5AD52B7F" w14:textId="77777777" w:rsidR="0011416B" w:rsidRPr="0011416B" w:rsidRDefault="0011416B" w:rsidP="0011416B">
            <w:pPr>
              <w:spacing w:after="0" w:line="240" w:lineRule="auto"/>
              <w:jc w:val="right"/>
              <w:rPr>
                <w:rFonts w:ascii="Calibri" w:eastAsia="Times New Roman" w:hAnsi="Calibri" w:cs="Calibri"/>
                <w:color w:val="000000"/>
                <w:lang w:eastAsia="en-AU"/>
              </w:rPr>
            </w:pPr>
            <w:r w:rsidRPr="0011416B">
              <w:rPr>
                <w:rFonts w:ascii="Calibri" w:eastAsia="Times New Roman" w:hAnsi="Calibri" w:cs="Calibri"/>
                <w:color w:val="000000"/>
                <w:lang w:eastAsia="en-AU"/>
              </w:rPr>
              <w:t>0.2%</w:t>
            </w:r>
          </w:p>
        </w:tc>
      </w:tr>
      <w:tr w:rsidR="0011416B" w:rsidRPr="0011416B" w14:paraId="505B9194" w14:textId="77777777" w:rsidTr="0011416B">
        <w:trPr>
          <w:trHeight w:val="300"/>
        </w:trPr>
        <w:tc>
          <w:tcPr>
            <w:tcW w:w="1149" w:type="dxa"/>
            <w:shd w:val="clear" w:color="auto" w:fill="auto"/>
            <w:noWrap/>
            <w:vAlign w:val="bottom"/>
            <w:hideMark/>
          </w:tcPr>
          <w:p w14:paraId="7C1C1C85" w14:textId="77777777" w:rsidR="0011416B" w:rsidRPr="0011416B" w:rsidRDefault="0011416B" w:rsidP="0011416B">
            <w:pPr>
              <w:spacing w:after="0" w:line="240" w:lineRule="auto"/>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E3 mean</w:t>
            </w:r>
          </w:p>
        </w:tc>
        <w:tc>
          <w:tcPr>
            <w:tcW w:w="1080" w:type="dxa"/>
            <w:shd w:val="clear" w:color="auto" w:fill="auto"/>
            <w:noWrap/>
            <w:vAlign w:val="bottom"/>
            <w:hideMark/>
          </w:tcPr>
          <w:p w14:paraId="5D7F05FD"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-3.6%</w:t>
            </w:r>
          </w:p>
        </w:tc>
        <w:tc>
          <w:tcPr>
            <w:tcW w:w="1080" w:type="dxa"/>
            <w:shd w:val="clear" w:color="auto" w:fill="auto"/>
            <w:noWrap/>
            <w:vAlign w:val="bottom"/>
            <w:hideMark/>
          </w:tcPr>
          <w:p w14:paraId="6D15957F"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2.270</w:t>
            </w:r>
          </w:p>
        </w:tc>
        <w:tc>
          <w:tcPr>
            <w:tcW w:w="1080" w:type="dxa"/>
            <w:shd w:val="clear" w:color="auto" w:fill="auto"/>
            <w:noWrap/>
            <w:vAlign w:val="bottom"/>
            <w:hideMark/>
          </w:tcPr>
          <w:p w14:paraId="70151A20" w14:textId="77777777" w:rsidR="0011416B" w:rsidRPr="0011416B" w:rsidRDefault="0011416B" w:rsidP="0011416B">
            <w:pPr>
              <w:spacing w:after="0" w:line="240" w:lineRule="auto"/>
              <w:jc w:val="right"/>
              <w:rPr>
                <w:rFonts w:ascii="Calibri" w:eastAsia="Times New Roman" w:hAnsi="Calibri" w:cs="Calibri"/>
                <w:b/>
                <w:bCs/>
                <w:color w:val="000000"/>
                <w:lang w:eastAsia="en-AU"/>
              </w:rPr>
            </w:pPr>
            <w:r w:rsidRPr="0011416B">
              <w:rPr>
                <w:rFonts w:ascii="Calibri" w:eastAsia="Times New Roman" w:hAnsi="Calibri" w:cs="Calibri"/>
                <w:b/>
                <w:bCs/>
                <w:color w:val="000000"/>
                <w:lang w:eastAsia="en-AU"/>
              </w:rPr>
              <w:t>80.4</w:t>
            </w:r>
          </w:p>
        </w:tc>
        <w:tc>
          <w:tcPr>
            <w:tcW w:w="1080" w:type="dxa"/>
            <w:shd w:val="clear" w:color="auto" w:fill="auto"/>
            <w:noWrap/>
            <w:vAlign w:val="bottom"/>
            <w:hideMark/>
          </w:tcPr>
          <w:p w14:paraId="74983A87"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0F0A4575" w14:textId="77777777" w:rsidR="0011416B" w:rsidRPr="0011416B" w:rsidRDefault="0011416B" w:rsidP="0011416B">
            <w:pPr>
              <w:spacing w:after="0" w:line="240" w:lineRule="auto"/>
              <w:rPr>
                <w:rFonts w:ascii="Calibri" w:eastAsia="Times New Roman" w:hAnsi="Calibri" w:cs="Calibri"/>
                <w:color w:val="000000"/>
                <w:lang w:eastAsia="en-AU"/>
              </w:rPr>
            </w:pPr>
          </w:p>
        </w:tc>
        <w:tc>
          <w:tcPr>
            <w:tcW w:w="1080" w:type="dxa"/>
            <w:shd w:val="clear" w:color="auto" w:fill="auto"/>
            <w:noWrap/>
            <w:vAlign w:val="bottom"/>
            <w:hideMark/>
          </w:tcPr>
          <w:p w14:paraId="18174916" w14:textId="77777777" w:rsidR="0011416B" w:rsidRPr="0011416B" w:rsidRDefault="0011416B" w:rsidP="0011416B">
            <w:pPr>
              <w:spacing w:after="0" w:line="240" w:lineRule="auto"/>
              <w:rPr>
                <w:rFonts w:ascii="Calibri" w:eastAsia="Times New Roman" w:hAnsi="Calibri" w:cs="Calibri"/>
                <w:color w:val="000000"/>
                <w:lang w:eastAsia="en-AU"/>
              </w:rPr>
            </w:pPr>
          </w:p>
        </w:tc>
      </w:tr>
    </w:tbl>
    <w:p w14:paraId="63ECCAA2" w14:textId="77777777" w:rsidR="0011416B" w:rsidRPr="0011416B" w:rsidRDefault="0011416B" w:rsidP="005619C1">
      <w:pPr>
        <w:autoSpaceDE w:val="0"/>
        <w:autoSpaceDN w:val="0"/>
        <w:adjustRightInd w:val="0"/>
        <w:spacing w:after="0" w:line="240" w:lineRule="auto"/>
        <w:rPr>
          <w:rFonts w:ascii="Calibri" w:hAnsi="Calibri" w:cs="Calibri"/>
          <w:color w:val="000000"/>
          <w:sz w:val="20"/>
          <w:szCs w:val="20"/>
        </w:rPr>
      </w:pPr>
      <w:r w:rsidRPr="0011416B">
        <w:rPr>
          <w:rFonts w:ascii="Calibri" w:hAnsi="Calibri" w:cs="Calibri"/>
          <w:color w:val="000000"/>
          <w:sz w:val="20"/>
          <w:szCs w:val="20"/>
        </w:rPr>
        <w:t>Note: M8 is Miele test machine with 8kg load, M4 is Miele test machine with 4kg load, E6 is Electrolux test machine with 6kg load, E3 is Electrolux test machine with 3kg load, A/B/C/D are lab</w:t>
      </w:r>
      <w:r>
        <w:rPr>
          <w:rFonts w:ascii="Calibri" w:hAnsi="Calibri" w:cs="Calibri"/>
          <w:color w:val="000000"/>
          <w:sz w:val="20"/>
          <w:szCs w:val="20"/>
        </w:rPr>
        <w:t xml:space="preserve"> identifier</w:t>
      </w:r>
      <w:r w:rsidRPr="0011416B">
        <w:rPr>
          <w:rFonts w:ascii="Calibri" w:hAnsi="Calibri" w:cs="Calibri"/>
          <w:color w:val="000000"/>
          <w:sz w:val="20"/>
          <w:szCs w:val="20"/>
        </w:rPr>
        <w:t>s</w:t>
      </w:r>
      <w:r>
        <w:rPr>
          <w:rFonts w:ascii="Calibri" w:hAnsi="Calibri" w:cs="Calibri"/>
          <w:color w:val="000000"/>
          <w:sz w:val="20"/>
          <w:szCs w:val="20"/>
        </w:rPr>
        <w:t xml:space="preserve"> and represent average of all valid runs</w:t>
      </w:r>
      <w:r w:rsidRPr="0011416B">
        <w:rPr>
          <w:rFonts w:ascii="Calibri" w:hAnsi="Calibri" w:cs="Calibri"/>
          <w:color w:val="000000"/>
          <w:sz w:val="20"/>
          <w:szCs w:val="20"/>
        </w:rPr>
        <w:t>.</w:t>
      </w:r>
    </w:p>
    <w:p w14:paraId="0E2689F6" w14:textId="77777777" w:rsidR="0011416B" w:rsidRDefault="0011416B" w:rsidP="005619C1">
      <w:pPr>
        <w:autoSpaceDE w:val="0"/>
        <w:autoSpaceDN w:val="0"/>
        <w:adjustRightInd w:val="0"/>
        <w:spacing w:after="0" w:line="240" w:lineRule="auto"/>
        <w:rPr>
          <w:rFonts w:ascii="Calibri" w:hAnsi="Calibri" w:cs="Calibri"/>
          <w:color w:val="000000"/>
        </w:rPr>
      </w:pPr>
    </w:p>
    <w:p w14:paraId="7787656D" w14:textId="757C3663" w:rsidR="00DA1722" w:rsidRDefault="0011416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Generally, all laboratories gave consistent results in terms of energy and time</w:t>
      </w:r>
      <w:r w:rsidR="00156755">
        <w:rPr>
          <w:rFonts w:ascii="Calibri" w:hAnsi="Calibri" w:cs="Calibri"/>
          <w:color w:val="000000"/>
        </w:rPr>
        <w:t xml:space="preserve"> and in most cases, laboratory results were within </w:t>
      </w:r>
      <w:r w:rsidR="00981A79">
        <w:rPr>
          <w:rFonts w:ascii="Calibri" w:hAnsi="Calibri" w:cs="Calibri"/>
          <w:color w:val="000000"/>
        </w:rPr>
        <w:t>3</w:t>
      </w:r>
      <w:r w:rsidR="00156755">
        <w:rPr>
          <w:rFonts w:ascii="Calibri" w:hAnsi="Calibri" w:cs="Calibri"/>
          <w:color w:val="000000"/>
        </w:rPr>
        <w:t>% of the mean values for all labs</w:t>
      </w:r>
      <w:r>
        <w:rPr>
          <w:rFonts w:ascii="Calibri" w:hAnsi="Calibri" w:cs="Calibri"/>
          <w:color w:val="000000"/>
        </w:rPr>
        <w:t xml:space="preserve">. </w:t>
      </w:r>
      <w:r w:rsidR="00DA1722">
        <w:rPr>
          <w:rFonts w:ascii="Calibri" w:hAnsi="Calibri" w:cs="Calibri"/>
          <w:color w:val="000000"/>
        </w:rPr>
        <w:t>When the final moisture content of the load is taken into account, the results are</w:t>
      </w:r>
      <w:r w:rsidR="00893A74">
        <w:rPr>
          <w:rFonts w:ascii="Calibri" w:hAnsi="Calibri" w:cs="Calibri"/>
          <w:color w:val="000000"/>
        </w:rPr>
        <w:t xml:space="preserve"> even</w:t>
      </w:r>
      <w:r w:rsidR="00DA1722">
        <w:rPr>
          <w:rFonts w:ascii="Calibri" w:hAnsi="Calibri" w:cs="Calibri"/>
          <w:color w:val="000000"/>
        </w:rPr>
        <w:t xml:space="preserve"> more consistent. This is examined in more detail in the next section.</w:t>
      </w:r>
      <w:r w:rsidR="000D0C1F">
        <w:rPr>
          <w:rFonts w:ascii="Calibri" w:hAnsi="Calibri" w:cs="Calibri"/>
          <w:color w:val="000000"/>
        </w:rPr>
        <w:t xml:space="preserve"> Both dryers tended to terminate at a lower RMC when operated at half load.</w:t>
      </w:r>
    </w:p>
    <w:p w14:paraId="204AF63E" w14:textId="77777777" w:rsidR="00DA1722" w:rsidRDefault="00DA1722" w:rsidP="005619C1">
      <w:pPr>
        <w:autoSpaceDE w:val="0"/>
        <w:autoSpaceDN w:val="0"/>
        <w:adjustRightInd w:val="0"/>
        <w:spacing w:after="0" w:line="240" w:lineRule="auto"/>
        <w:rPr>
          <w:rFonts w:ascii="Calibri" w:hAnsi="Calibri" w:cs="Calibri"/>
          <w:color w:val="000000"/>
        </w:rPr>
      </w:pPr>
    </w:p>
    <w:p w14:paraId="4F971CB9" w14:textId="532FFDBE" w:rsidR="00656383" w:rsidRDefault="00DA1722"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While most test series were quite consistent</w:t>
      </w:r>
      <w:r w:rsidR="0011416B">
        <w:rPr>
          <w:rFonts w:ascii="Calibri" w:hAnsi="Calibri" w:cs="Calibri"/>
          <w:color w:val="000000"/>
        </w:rPr>
        <w:t>, there was some significant variation in the results for the Miele machine at 8kg capacity. Close</w:t>
      </w:r>
      <w:r w:rsidR="00156755">
        <w:rPr>
          <w:rFonts w:ascii="Calibri" w:hAnsi="Calibri" w:cs="Calibri"/>
          <w:color w:val="000000"/>
        </w:rPr>
        <w:t>r</w:t>
      </w:r>
      <w:r w:rsidR="0011416B">
        <w:rPr>
          <w:rFonts w:ascii="Calibri" w:hAnsi="Calibri" w:cs="Calibri"/>
          <w:color w:val="000000"/>
        </w:rPr>
        <w:t xml:space="preserve"> investigation revealed that Lab D energy and program time was shorter </w:t>
      </w:r>
      <w:r>
        <w:rPr>
          <w:rFonts w:ascii="Calibri" w:hAnsi="Calibri" w:cs="Calibri"/>
          <w:color w:val="000000"/>
        </w:rPr>
        <w:t xml:space="preserve">than average </w:t>
      </w:r>
      <w:r w:rsidR="0011416B">
        <w:rPr>
          <w:rFonts w:ascii="Calibri" w:hAnsi="Calibri" w:cs="Calibri"/>
          <w:color w:val="000000"/>
        </w:rPr>
        <w:t xml:space="preserve">mainly because the termination moisture content was </w:t>
      </w:r>
      <w:r>
        <w:rPr>
          <w:rFonts w:ascii="Calibri" w:hAnsi="Calibri" w:cs="Calibri"/>
          <w:color w:val="000000"/>
        </w:rPr>
        <w:t xml:space="preserve">consistently </w:t>
      </w:r>
      <w:r w:rsidR="0011416B">
        <w:rPr>
          <w:rFonts w:ascii="Calibri" w:hAnsi="Calibri" w:cs="Calibri"/>
          <w:color w:val="000000"/>
        </w:rPr>
        <w:t>wetter than other laboratories. It is unclear why this would occur, but it may be related to water preparation</w:t>
      </w:r>
      <w:r w:rsidR="000D0C1F">
        <w:rPr>
          <w:rFonts w:ascii="Calibri" w:hAnsi="Calibri" w:cs="Calibri"/>
          <w:color w:val="000000"/>
        </w:rPr>
        <w:t xml:space="preserve"> and water conductivity</w:t>
      </w:r>
      <w:r w:rsidR="0011416B">
        <w:rPr>
          <w:rFonts w:ascii="Calibri" w:hAnsi="Calibri" w:cs="Calibri"/>
          <w:color w:val="000000"/>
        </w:rPr>
        <w:t>.</w:t>
      </w:r>
      <w:r w:rsidR="000D0C1F">
        <w:rPr>
          <w:rFonts w:ascii="Calibri" w:hAnsi="Calibri" w:cs="Calibri"/>
          <w:color w:val="000000"/>
        </w:rPr>
        <w:t xml:space="preserve"> The manufacturer also advised that this machine has some fuzzy logic controls and it may take some runs to settle into stable operation.</w:t>
      </w:r>
      <w:r w:rsidR="00156755">
        <w:rPr>
          <w:rFonts w:ascii="Calibri" w:hAnsi="Calibri" w:cs="Calibri"/>
          <w:color w:val="000000"/>
        </w:rPr>
        <w:t xml:space="preserve"> Lab C undertook 5 runs on the Miele at 8kg and the first two runs were substantially higher energy and longer time that the other 3 runs. A range of checks were undertaken and it appears that the average power for these runs was </w:t>
      </w:r>
      <w:r w:rsidR="00667A78">
        <w:rPr>
          <w:rFonts w:ascii="Calibri" w:hAnsi="Calibri" w:cs="Calibri"/>
          <w:color w:val="000000"/>
        </w:rPr>
        <w:t xml:space="preserve">slightly </w:t>
      </w:r>
      <w:r w:rsidR="00156755">
        <w:rPr>
          <w:rFonts w:ascii="Calibri" w:hAnsi="Calibri" w:cs="Calibri"/>
          <w:color w:val="000000"/>
        </w:rPr>
        <w:t xml:space="preserve">higher and the program time about 10% longer, resulting in an energy consumption that was </w:t>
      </w:r>
      <w:r w:rsidR="00667A78">
        <w:rPr>
          <w:rFonts w:ascii="Calibri" w:hAnsi="Calibri" w:cs="Calibri"/>
          <w:color w:val="000000"/>
        </w:rPr>
        <w:t>15</w:t>
      </w:r>
      <w:r w:rsidR="00156755">
        <w:rPr>
          <w:rFonts w:ascii="Calibri" w:hAnsi="Calibri" w:cs="Calibri"/>
          <w:color w:val="000000"/>
        </w:rPr>
        <w:t xml:space="preserve">% higher for these two runs. The initial and final moisture content for these runs are </w:t>
      </w:r>
      <w:r w:rsidR="000D0C1F">
        <w:rPr>
          <w:rFonts w:ascii="Calibri" w:hAnsi="Calibri" w:cs="Calibri"/>
          <w:color w:val="000000"/>
        </w:rPr>
        <w:t xml:space="preserve">comparable to </w:t>
      </w:r>
      <w:r w:rsidR="00156755">
        <w:rPr>
          <w:rFonts w:ascii="Calibri" w:hAnsi="Calibri" w:cs="Calibri"/>
          <w:color w:val="000000"/>
        </w:rPr>
        <w:t>other runs</w:t>
      </w:r>
      <w:r w:rsidR="00667A78">
        <w:rPr>
          <w:rFonts w:ascii="Calibri" w:hAnsi="Calibri" w:cs="Calibri"/>
          <w:color w:val="000000"/>
        </w:rPr>
        <w:t xml:space="preserve"> based on recorded parameters</w:t>
      </w:r>
      <w:r w:rsidR="00156755">
        <w:rPr>
          <w:rFonts w:ascii="Calibri" w:hAnsi="Calibri" w:cs="Calibri"/>
          <w:color w:val="000000"/>
        </w:rPr>
        <w:t xml:space="preserve">. Careful investigation has failed to reveal a </w:t>
      </w:r>
      <w:r w:rsidR="00667A78">
        <w:rPr>
          <w:rFonts w:ascii="Calibri" w:hAnsi="Calibri" w:cs="Calibri"/>
          <w:color w:val="000000"/>
        </w:rPr>
        <w:t xml:space="preserve">definitive </w:t>
      </w:r>
      <w:r w:rsidR="00156755">
        <w:rPr>
          <w:rFonts w:ascii="Calibri" w:hAnsi="Calibri" w:cs="Calibri"/>
          <w:color w:val="000000"/>
        </w:rPr>
        <w:t>cause for these two anomalous runs</w:t>
      </w:r>
      <w:r w:rsidR="00667A78">
        <w:rPr>
          <w:rFonts w:ascii="Calibri" w:hAnsi="Calibri" w:cs="Calibri"/>
          <w:color w:val="000000"/>
        </w:rPr>
        <w:t xml:space="preserve"> but there may have been an issue with the taring of the balance as the condensed moisture content was lower and the dry mass was lower in one case before wetting</w:t>
      </w:r>
      <w:r w:rsidR="00156755">
        <w:rPr>
          <w:rFonts w:ascii="Calibri" w:hAnsi="Calibri" w:cs="Calibri"/>
          <w:color w:val="000000"/>
        </w:rPr>
        <w:t>.</w:t>
      </w:r>
      <w:r w:rsidR="00667A78">
        <w:rPr>
          <w:rFonts w:ascii="Calibri" w:hAnsi="Calibri" w:cs="Calibri"/>
          <w:color w:val="000000"/>
        </w:rPr>
        <w:t xml:space="preserve"> </w:t>
      </w:r>
      <w:r>
        <w:rPr>
          <w:rFonts w:ascii="Calibri" w:hAnsi="Calibri" w:cs="Calibri"/>
          <w:color w:val="000000"/>
        </w:rPr>
        <w:t xml:space="preserve">The remaining three runs </w:t>
      </w:r>
      <w:r w:rsidR="00667A78">
        <w:rPr>
          <w:rFonts w:ascii="Calibri" w:hAnsi="Calibri" w:cs="Calibri"/>
          <w:color w:val="000000"/>
        </w:rPr>
        <w:t xml:space="preserve">at this lab </w:t>
      </w:r>
      <w:r>
        <w:rPr>
          <w:rFonts w:ascii="Calibri" w:hAnsi="Calibri" w:cs="Calibri"/>
          <w:color w:val="000000"/>
        </w:rPr>
        <w:t>were fully consistent with other lab results</w:t>
      </w:r>
      <w:r w:rsidR="00667A78">
        <w:rPr>
          <w:rFonts w:ascii="Calibri" w:hAnsi="Calibri" w:cs="Calibri"/>
          <w:color w:val="000000"/>
        </w:rPr>
        <w:t xml:space="preserve"> and only these results have been included</w:t>
      </w:r>
      <w:r>
        <w:rPr>
          <w:rFonts w:ascii="Calibri" w:hAnsi="Calibri" w:cs="Calibri"/>
          <w:color w:val="000000"/>
        </w:rPr>
        <w:t>.</w:t>
      </w:r>
      <w:r w:rsidR="00DF4C07">
        <w:rPr>
          <w:rFonts w:ascii="Calibri" w:hAnsi="Calibri" w:cs="Calibri"/>
          <w:color w:val="000000"/>
        </w:rPr>
        <w:t xml:space="preserve">  </w:t>
      </w:r>
      <w:r w:rsidR="00656383">
        <w:rPr>
          <w:rFonts w:ascii="Calibri" w:hAnsi="Calibri" w:cs="Calibri"/>
          <w:color w:val="000000"/>
        </w:rPr>
        <w:t>Selected power profiles for</w:t>
      </w:r>
      <w:r w:rsidR="00DF4C07">
        <w:rPr>
          <w:rFonts w:ascii="Calibri" w:hAnsi="Calibri" w:cs="Calibri"/>
          <w:color w:val="000000"/>
        </w:rPr>
        <w:t xml:space="preserve"> each lab are shown in Appendix </w:t>
      </w:r>
      <w:r w:rsidR="00656383">
        <w:rPr>
          <w:rFonts w:ascii="Calibri" w:hAnsi="Calibri" w:cs="Calibri"/>
          <w:color w:val="000000"/>
        </w:rPr>
        <w:t>B.</w:t>
      </w:r>
    </w:p>
    <w:p w14:paraId="71AF6CDB" w14:textId="77777777" w:rsidR="000F0EF6" w:rsidRDefault="000F0EF6" w:rsidP="00DA1722">
      <w:pPr>
        <w:pStyle w:val="Heading2"/>
      </w:pPr>
      <w:bookmarkStart w:id="19" w:name="_Toc478719380"/>
      <w:r>
        <w:lastRenderedPageBreak/>
        <w:t>Analysis by final moisture content</w:t>
      </w:r>
      <w:bookmarkEnd w:id="19"/>
    </w:p>
    <w:p w14:paraId="71EFF063" w14:textId="77777777" w:rsidR="000F0EF6" w:rsidRDefault="000F0EF6" w:rsidP="005619C1">
      <w:pPr>
        <w:autoSpaceDE w:val="0"/>
        <w:autoSpaceDN w:val="0"/>
        <w:adjustRightInd w:val="0"/>
        <w:spacing w:after="0" w:line="240" w:lineRule="auto"/>
        <w:rPr>
          <w:rFonts w:ascii="Calibri" w:hAnsi="Calibri" w:cs="Calibri"/>
          <w:color w:val="000000"/>
        </w:rPr>
      </w:pPr>
    </w:p>
    <w:p w14:paraId="1CE5F649" w14:textId="77777777" w:rsidR="00DA1722" w:rsidRDefault="00DA1722"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more useful way </w:t>
      </w:r>
      <w:r w:rsidR="00047D34">
        <w:rPr>
          <w:rFonts w:ascii="Calibri" w:hAnsi="Calibri" w:cs="Calibri"/>
          <w:color w:val="000000"/>
        </w:rPr>
        <w:t>to examine the results by laboratory is to plot the energy consumption as a function of the final moisture content.</w:t>
      </w:r>
      <w:r w:rsidR="009A0770">
        <w:rPr>
          <w:rFonts w:ascii="Calibri" w:hAnsi="Calibri" w:cs="Calibri"/>
          <w:color w:val="000000"/>
        </w:rPr>
        <w:t xml:space="preserve"> All valid data is illustrated in </w:t>
      </w:r>
      <w:r w:rsidR="009A0770">
        <w:rPr>
          <w:rFonts w:ascii="Calibri" w:hAnsi="Calibri" w:cs="Calibri"/>
          <w:color w:val="000000"/>
        </w:rPr>
        <w:fldChar w:fldCharType="begin"/>
      </w:r>
      <w:r w:rsidR="009A0770">
        <w:rPr>
          <w:rFonts w:ascii="Calibri" w:hAnsi="Calibri" w:cs="Calibri"/>
          <w:color w:val="000000"/>
        </w:rPr>
        <w:instrText xml:space="preserve"> REF _Ref461713089 \h </w:instrText>
      </w:r>
      <w:r w:rsidR="009A0770">
        <w:rPr>
          <w:rFonts w:ascii="Calibri" w:hAnsi="Calibri" w:cs="Calibri"/>
          <w:color w:val="000000"/>
        </w:rPr>
      </w:r>
      <w:r w:rsidR="009A0770">
        <w:rPr>
          <w:rFonts w:ascii="Calibri" w:hAnsi="Calibri" w:cs="Calibri"/>
          <w:color w:val="000000"/>
        </w:rPr>
        <w:fldChar w:fldCharType="separate"/>
      </w:r>
      <w:r w:rsidR="009A0770">
        <w:t xml:space="preserve">Figure </w:t>
      </w:r>
      <w:r w:rsidR="009A0770">
        <w:rPr>
          <w:noProof/>
        </w:rPr>
        <w:t>1</w:t>
      </w:r>
      <w:r w:rsidR="009A0770">
        <w:rPr>
          <w:rFonts w:ascii="Calibri" w:hAnsi="Calibri" w:cs="Calibri"/>
          <w:color w:val="000000"/>
        </w:rPr>
        <w:fldChar w:fldCharType="end"/>
      </w:r>
      <w:r w:rsidR="009A0770">
        <w:rPr>
          <w:rFonts w:ascii="Calibri" w:hAnsi="Calibri" w:cs="Calibri"/>
          <w:color w:val="000000"/>
        </w:rPr>
        <w:t>.</w:t>
      </w:r>
    </w:p>
    <w:p w14:paraId="3D260CC9" w14:textId="77777777" w:rsidR="00047D34" w:rsidRDefault="00047D34" w:rsidP="005619C1">
      <w:pPr>
        <w:autoSpaceDE w:val="0"/>
        <w:autoSpaceDN w:val="0"/>
        <w:adjustRightInd w:val="0"/>
        <w:spacing w:after="0" w:line="240" w:lineRule="auto"/>
        <w:rPr>
          <w:rFonts w:ascii="Calibri" w:hAnsi="Calibri" w:cs="Calibri"/>
          <w:color w:val="000000"/>
        </w:rPr>
      </w:pPr>
    </w:p>
    <w:p w14:paraId="77C552AF" w14:textId="77777777" w:rsidR="00047D34" w:rsidRDefault="009A0770" w:rsidP="009A0770">
      <w:pPr>
        <w:pStyle w:val="Caption"/>
        <w:rPr>
          <w:rFonts w:ascii="Calibri" w:hAnsi="Calibri" w:cs="Calibri"/>
          <w:color w:val="000000"/>
        </w:rPr>
      </w:pPr>
      <w:bookmarkStart w:id="20" w:name="_Ref461713089"/>
      <w:bookmarkStart w:id="21" w:name="_Toc478719421"/>
      <w:r>
        <w:t xml:space="preserve">Figure </w:t>
      </w:r>
      <w:fldSimple w:instr=" SEQ Figure \* ARABIC ">
        <w:r w:rsidR="00735CDA">
          <w:rPr>
            <w:noProof/>
          </w:rPr>
          <w:t>1</w:t>
        </w:r>
      </w:fldSimple>
      <w:bookmarkEnd w:id="20"/>
      <w:r>
        <w:t>: All valid runs showing final moisture content versus energy consumption</w:t>
      </w:r>
      <w:bookmarkEnd w:id="21"/>
    </w:p>
    <w:p w14:paraId="6801F158" w14:textId="77777777" w:rsidR="00047D34" w:rsidRDefault="009A0770"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49DF33D8" wp14:editId="457D9A11">
            <wp:extent cx="5459722" cy="3569818"/>
            <wp:effectExtent l="0" t="0" r="8255" b="0"/>
            <wp:docPr id="3" name="Picture 3" descr="Scatter chart of data shown in Table 3 with final moisture content % on the X axis and energy consumption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3657" cy="3572391"/>
                    </a:xfrm>
                    <a:prstGeom prst="rect">
                      <a:avLst/>
                    </a:prstGeom>
                    <a:noFill/>
                  </pic:spPr>
                </pic:pic>
              </a:graphicData>
            </a:graphic>
          </wp:inline>
        </w:drawing>
      </w:r>
    </w:p>
    <w:p w14:paraId="2D949ADB" w14:textId="77777777" w:rsidR="00DA1722" w:rsidRDefault="00DA1722" w:rsidP="005619C1">
      <w:pPr>
        <w:autoSpaceDE w:val="0"/>
        <w:autoSpaceDN w:val="0"/>
        <w:adjustRightInd w:val="0"/>
        <w:spacing w:after="0" w:line="240" w:lineRule="auto"/>
        <w:rPr>
          <w:rFonts w:ascii="Calibri" w:hAnsi="Calibri" w:cs="Calibri"/>
          <w:color w:val="000000"/>
        </w:rPr>
      </w:pPr>
    </w:p>
    <w:p w14:paraId="25211E80" w14:textId="7326472D" w:rsidR="009A0770" w:rsidRDefault="009A0770"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If the two anomalous data points are rejected from Lab C</w:t>
      </w:r>
      <w:r w:rsidR="005B648B">
        <w:rPr>
          <w:rFonts w:ascii="Calibri" w:hAnsi="Calibri" w:cs="Calibri"/>
          <w:color w:val="000000"/>
        </w:rPr>
        <w:t xml:space="preserve"> (shown in </w:t>
      </w:r>
      <w:r w:rsidR="005B648B">
        <w:rPr>
          <w:rFonts w:ascii="Calibri" w:hAnsi="Calibri" w:cs="Calibri"/>
          <w:color w:val="000000"/>
        </w:rPr>
        <w:fldChar w:fldCharType="begin"/>
      </w:r>
      <w:r w:rsidR="005B648B">
        <w:rPr>
          <w:rFonts w:ascii="Calibri" w:hAnsi="Calibri" w:cs="Calibri"/>
          <w:color w:val="000000"/>
        </w:rPr>
        <w:instrText xml:space="preserve"> REF _Ref461713089 \h </w:instrText>
      </w:r>
      <w:r w:rsidR="005B648B">
        <w:rPr>
          <w:rFonts w:ascii="Calibri" w:hAnsi="Calibri" w:cs="Calibri"/>
          <w:color w:val="000000"/>
        </w:rPr>
      </w:r>
      <w:r w:rsidR="005B648B">
        <w:rPr>
          <w:rFonts w:ascii="Calibri" w:hAnsi="Calibri" w:cs="Calibri"/>
          <w:color w:val="000000"/>
        </w:rPr>
        <w:fldChar w:fldCharType="separate"/>
      </w:r>
      <w:r w:rsidR="005B648B">
        <w:t xml:space="preserve">Figure </w:t>
      </w:r>
      <w:r w:rsidR="005B648B">
        <w:rPr>
          <w:noProof/>
        </w:rPr>
        <w:t>1</w:t>
      </w:r>
      <w:r w:rsidR="005B648B">
        <w:rPr>
          <w:rFonts w:ascii="Calibri" w:hAnsi="Calibri" w:cs="Calibri"/>
          <w:color w:val="000000"/>
        </w:rPr>
        <w:fldChar w:fldCharType="end"/>
      </w:r>
      <w:r w:rsidR="005B648B">
        <w:rPr>
          <w:rFonts w:ascii="Calibri" w:hAnsi="Calibri" w:cs="Calibri"/>
          <w:color w:val="000000"/>
        </w:rPr>
        <w:t>)</w:t>
      </w:r>
      <w:r>
        <w:rPr>
          <w:rFonts w:ascii="Calibri" w:hAnsi="Calibri" w:cs="Calibri"/>
          <w:color w:val="000000"/>
        </w:rPr>
        <w:t xml:space="preserve">, then it is clear that energy consumption and final moisture content are closely related. The drier the termination moisture content, the higher the energy consumption, as expected. For both dryers, the termination </w:t>
      </w:r>
      <w:r w:rsidR="005B648B">
        <w:rPr>
          <w:rFonts w:ascii="Calibri" w:hAnsi="Calibri" w:cs="Calibri"/>
          <w:color w:val="000000"/>
        </w:rPr>
        <w:t xml:space="preserve">moisture content </w:t>
      </w:r>
      <w:r>
        <w:rPr>
          <w:rFonts w:ascii="Calibri" w:hAnsi="Calibri" w:cs="Calibri"/>
          <w:color w:val="000000"/>
        </w:rPr>
        <w:t>tended to be somewhat dryer at part load than at full load</w:t>
      </w:r>
      <w:r w:rsidR="005B648B">
        <w:rPr>
          <w:rFonts w:ascii="Calibri" w:hAnsi="Calibri" w:cs="Calibri"/>
          <w:color w:val="000000"/>
        </w:rPr>
        <w:t xml:space="preserve">, despite using the same program </w:t>
      </w:r>
      <w:r w:rsidR="000D0C1F">
        <w:rPr>
          <w:rFonts w:ascii="Calibri" w:hAnsi="Calibri" w:cs="Calibri"/>
          <w:color w:val="000000"/>
        </w:rPr>
        <w:t xml:space="preserve">and settings </w:t>
      </w:r>
      <w:r w:rsidR="005B648B">
        <w:rPr>
          <w:rFonts w:ascii="Calibri" w:hAnsi="Calibri" w:cs="Calibri"/>
          <w:color w:val="000000"/>
        </w:rPr>
        <w:t>for both load sizes</w:t>
      </w:r>
      <w:r>
        <w:rPr>
          <w:rFonts w:ascii="Calibri" w:hAnsi="Calibri" w:cs="Calibri"/>
          <w:color w:val="000000"/>
        </w:rPr>
        <w:t>.</w:t>
      </w:r>
      <w:r w:rsidR="00667A78">
        <w:rPr>
          <w:rFonts w:ascii="Calibri" w:hAnsi="Calibri" w:cs="Calibri"/>
          <w:color w:val="000000"/>
        </w:rPr>
        <w:t xml:space="preserve"> Note that there was some variation in initial moisture content for each run, as the impacts of that are not shown in </w:t>
      </w:r>
      <w:r w:rsidR="00667A78">
        <w:rPr>
          <w:rFonts w:ascii="Calibri" w:hAnsi="Calibri" w:cs="Calibri"/>
          <w:color w:val="000000"/>
        </w:rPr>
        <w:fldChar w:fldCharType="begin"/>
      </w:r>
      <w:r w:rsidR="00667A78">
        <w:rPr>
          <w:rFonts w:ascii="Calibri" w:hAnsi="Calibri" w:cs="Calibri"/>
          <w:color w:val="000000"/>
        </w:rPr>
        <w:instrText xml:space="preserve"> REF _Ref461713089 \h </w:instrText>
      </w:r>
      <w:r w:rsidR="00667A78">
        <w:rPr>
          <w:rFonts w:ascii="Calibri" w:hAnsi="Calibri" w:cs="Calibri"/>
          <w:color w:val="000000"/>
        </w:rPr>
      </w:r>
      <w:r w:rsidR="00667A78">
        <w:rPr>
          <w:rFonts w:ascii="Calibri" w:hAnsi="Calibri" w:cs="Calibri"/>
          <w:color w:val="000000"/>
        </w:rPr>
        <w:fldChar w:fldCharType="separate"/>
      </w:r>
      <w:r w:rsidR="00667A78">
        <w:t xml:space="preserve">Figure </w:t>
      </w:r>
      <w:r w:rsidR="00667A78">
        <w:rPr>
          <w:noProof/>
        </w:rPr>
        <w:t>1</w:t>
      </w:r>
      <w:r w:rsidR="00667A78">
        <w:rPr>
          <w:rFonts w:ascii="Calibri" w:hAnsi="Calibri" w:cs="Calibri"/>
          <w:color w:val="000000"/>
        </w:rPr>
        <w:fldChar w:fldCharType="end"/>
      </w:r>
      <w:r w:rsidR="00667A78">
        <w:rPr>
          <w:rFonts w:ascii="Calibri" w:hAnsi="Calibri" w:cs="Calibri"/>
          <w:color w:val="000000"/>
        </w:rPr>
        <w:t>.</w:t>
      </w:r>
    </w:p>
    <w:p w14:paraId="029BD099" w14:textId="77777777" w:rsidR="000F0EF6" w:rsidRDefault="009A0770" w:rsidP="009A0770">
      <w:pPr>
        <w:pStyle w:val="Heading2"/>
      </w:pPr>
      <w:bookmarkStart w:id="22" w:name="_Toc478719381"/>
      <w:r>
        <w:t>In depth analysis and correction of data</w:t>
      </w:r>
      <w:bookmarkEnd w:id="22"/>
    </w:p>
    <w:p w14:paraId="2E9E249F" w14:textId="77777777" w:rsidR="000F0EF6" w:rsidRDefault="000F0EF6" w:rsidP="005619C1">
      <w:pPr>
        <w:autoSpaceDE w:val="0"/>
        <w:autoSpaceDN w:val="0"/>
        <w:adjustRightInd w:val="0"/>
        <w:spacing w:after="0" w:line="240" w:lineRule="auto"/>
        <w:rPr>
          <w:rFonts w:ascii="Calibri" w:hAnsi="Calibri" w:cs="Calibri"/>
          <w:color w:val="000000"/>
        </w:rPr>
      </w:pPr>
    </w:p>
    <w:p w14:paraId="03EFB398" w14:textId="0A860E21" w:rsidR="000F1857" w:rsidRDefault="00B06666"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Clause 9.3 of IEC61121 sets out a calculation for correction of the measured energy consumption of the dryer. The corrected energy consumption for a tes</w:t>
      </w:r>
      <w:r w:rsidR="00714EA0">
        <w:rPr>
          <w:rFonts w:ascii="Calibri" w:hAnsi="Calibri" w:cs="Calibri"/>
          <w:color w:val="000000"/>
        </w:rPr>
        <w:t>t run</w:t>
      </w:r>
      <w:r>
        <w:rPr>
          <w:rFonts w:ascii="Calibri" w:hAnsi="Calibri" w:cs="Calibri"/>
          <w:color w:val="000000"/>
        </w:rPr>
        <w:t xml:space="preserve"> E</w:t>
      </w:r>
      <w:r w:rsidRPr="00B06666">
        <w:rPr>
          <w:rFonts w:ascii="Calibri" w:hAnsi="Calibri" w:cs="Calibri"/>
          <w:color w:val="000000"/>
          <w:vertAlign w:val="subscript"/>
        </w:rPr>
        <w:t>j</w:t>
      </w:r>
      <w:r>
        <w:rPr>
          <w:rFonts w:ascii="Calibri" w:hAnsi="Calibri" w:cs="Calibri"/>
          <w:color w:val="000000"/>
        </w:rPr>
        <w:t xml:space="preserve"> is given by the following equation:</w:t>
      </w:r>
    </w:p>
    <w:p w14:paraId="1DC991CE" w14:textId="77777777" w:rsidR="00B06666" w:rsidRDefault="00B06666" w:rsidP="005619C1">
      <w:pPr>
        <w:autoSpaceDE w:val="0"/>
        <w:autoSpaceDN w:val="0"/>
        <w:adjustRightInd w:val="0"/>
        <w:spacing w:after="0" w:line="240" w:lineRule="auto"/>
        <w:rPr>
          <w:rFonts w:ascii="Calibri" w:hAnsi="Calibri" w:cs="Calibri"/>
          <w:color w:val="000000"/>
        </w:rPr>
      </w:pPr>
    </w:p>
    <w:p w14:paraId="58EB5F88" w14:textId="121530F3" w:rsidR="00B06666" w:rsidRDefault="00714EA0" w:rsidP="005619C1">
      <w:pPr>
        <w:autoSpaceDE w:val="0"/>
        <w:autoSpaceDN w:val="0"/>
        <w:adjustRightInd w:val="0"/>
        <w:spacing w:after="0" w:line="240" w:lineRule="auto"/>
        <w:rPr>
          <w:rFonts w:ascii="Calibri" w:hAnsi="Calibri" w:cs="Calibri"/>
          <w:color w:val="000000"/>
        </w:rPr>
      </w:pPr>
      <w:r w:rsidRPr="00B06666">
        <w:rPr>
          <w:rFonts w:ascii="Calibri" w:hAnsi="Calibri" w:cs="Calibri"/>
          <w:color w:val="000000"/>
          <w:position w:val="-32"/>
        </w:rPr>
        <w:object w:dxaOrig="2620" w:dyaOrig="740" w14:anchorId="07882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rrected energy consumption formula" style="width:131.75pt;height:37.35pt" o:ole="">
            <v:imagedata r:id="rId14" o:title=""/>
          </v:shape>
          <o:OLEObject Type="Embed" ProgID="Equation.3" ShapeID="_x0000_i1025" DrawAspect="Content" ObjectID="_1552462045" r:id="rId15"/>
        </w:object>
      </w:r>
      <w:r w:rsidR="00B06666">
        <w:rPr>
          <w:rFonts w:ascii="Calibri" w:hAnsi="Calibri" w:cs="Calibri"/>
          <w:color w:val="000000"/>
        </w:rPr>
        <w:t xml:space="preserve">  </w:t>
      </w:r>
    </w:p>
    <w:p w14:paraId="5B3D2FAC" w14:textId="77777777" w:rsidR="000F1857" w:rsidRDefault="00B06666"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Where:</w:t>
      </w:r>
    </w:p>
    <w:p w14:paraId="555AAF5A" w14:textId="77777777" w:rsidR="00B06666" w:rsidRPr="00B06666" w:rsidRDefault="00B06666" w:rsidP="00DF4C07">
      <w:pPr>
        <w:autoSpaceDE w:val="0"/>
        <w:autoSpaceDN w:val="0"/>
        <w:adjustRightInd w:val="0"/>
        <w:spacing w:after="0" w:line="240" w:lineRule="auto"/>
        <w:ind w:left="426"/>
        <w:rPr>
          <w:rFonts w:ascii="Calibri" w:hAnsi="Calibri" w:cs="Calibri"/>
          <w:color w:val="000000"/>
        </w:rPr>
      </w:pPr>
      <w:r w:rsidRPr="00B06666">
        <w:rPr>
          <w:rFonts w:ascii="Calibri" w:hAnsi="Calibri" w:cs="Calibri"/>
          <w:color w:val="000000"/>
        </w:rPr>
        <w:t>E</w:t>
      </w:r>
      <w:r w:rsidRPr="00B06666">
        <w:rPr>
          <w:rFonts w:ascii="Calibri" w:hAnsi="Calibri" w:cs="Calibri"/>
          <w:color w:val="000000"/>
          <w:vertAlign w:val="subscript"/>
        </w:rPr>
        <w:t>mj</w:t>
      </w:r>
      <w:r w:rsidRPr="00B06666">
        <w:rPr>
          <w:rFonts w:ascii="Calibri" w:hAnsi="Calibri" w:cs="Calibri"/>
          <w:color w:val="000000"/>
        </w:rPr>
        <w:t xml:space="preserve"> is the measured electric energy for test run j;</w:t>
      </w:r>
    </w:p>
    <w:p w14:paraId="1305EFAE" w14:textId="77777777" w:rsidR="00B06666" w:rsidRPr="00B06666" w:rsidRDefault="00B06666" w:rsidP="00DF4C07">
      <w:pPr>
        <w:autoSpaceDE w:val="0"/>
        <w:autoSpaceDN w:val="0"/>
        <w:adjustRightInd w:val="0"/>
        <w:spacing w:after="0" w:line="240" w:lineRule="auto"/>
        <w:ind w:left="426"/>
        <w:rPr>
          <w:rFonts w:ascii="Calibri" w:hAnsi="Calibri" w:cs="Calibri"/>
          <w:color w:val="000000"/>
        </w:rPr>
      </w:pPr>
      <w:r w:rsidRPr="00B06666">
        <w:rPr>
          <w:rFonts w:ascii="Calibri" w:hAnsi="Calibri" w:cs="Calibri"/>
          <w:color w:val="000000"/>
        </w:rPr>
        <w:t>μ</w:t>
      </w:r>
      <w:r w:rsidRPr="00B06666">
        <w:rPr>
          <w:rFonts w:ascii="Calibri" w:hAnsi="Calibri" w:cs="Calibri"/>
          <w:color w:val="000000"/>
          <w:vertAlign w:val="subscript"/>
        </w:rPr>
        <w:t>i0</w:t>
      </w:r>
      <w:r w:rsidRPr="00B06666">
        <w:rPr>
          <w:rFonts w:ascii="Calibri" w:hAnsi="Calibri" w:cs="Calibri"/>
          <w:color w:val="000000"/>
        </w:rPr>
        <w:t xml:space="preserve"> is the nominal initial moisture content</w:t>
      </w:r>
      <w:r w:rsidR="00BF1145">
        <w:rPr>
          <w:rFonts w:ascii="Calibri" w:hAnsi="Calibri" w:cs="Calibri"/>
          <w:color w:val="000000"/>
        </w:rPr>
        <w:t xml:space="preserve"> (RMC)</w:t>
      </w:r>
      <w:r w:rsidRPr="00B06666">
        <w:rPr>
          <w:rFonts w:ascii="Calibri" w:hAnsi="Calibri" w:cs="Calibri"/>
          <w:color w:val="000000"/>
        </w:rPr>
        <w:t>;</w:t>
      </w:r>
    </w:p>
    <w:p w14:paraId="65C8B3D6" w14:textId="77777777" w:rsidR="00B06666" w:rsidRPr="00B06666" w:rsidRDefault="00B06666" w:rsidP="00DF4C07">
      <w:pPr>
        <w:autoSpaceDE w:val="0"/>
        <w:autoSpaceDN w:val="0"/>
        <w:adjustRightInd w:val="0"/>
        <w:spacing w:after="0" w:line="240" w:lineRule="auto"/>
        <w:ind w:left="426"/>
        <w:rPr>
          <w:rFonts w:ascii="Calibri" w:hAnsi="Calibri" w:cs="Calibri"/>
          <w:color w:val="000000"/>
        </w:rPr>
      </w:pPr>
      <w:r w:rsidRPr="00B06666">
        <w:rPr>
          <w:rFonts w:ascii="Calibri" w:hAnsi="Calibri" w:cs="Calibri"/>
          <w:color w:val="000000"/>
        </w:rPr>
        <w:t>μ</w:t>
      </w:r>
      <w:r w:rsidRPr="00B06666">
        <w:rPr>
          <w:rFonts w:ascii="Calibri" w:hAnsi="Calibri" w:cs="Calibri"/>
          <w:color w:val="000000"/>
          <w:vertAlign w:val="subscript"/>
        </w:rPr>
        <w:t>f0</w:t>
      </w:r>
      <w:r w:rsidRPr="00B06666">
        <w:rPr>
          <w:rFonts w:ascii="Calibri" w:hAnsi="Calibri" w:cs="Calibri"/>
          <w:color w:val="000000"/>
        </w:rPr>
        <w:t xml:space="preserve"> is the target final moisture content</w:t>
      </w:r>
      <w:r w:rsidR="00BF1145">
        <w:rPr>
          <w:rFonts w:ascii="Calibri" w:hAnsi="Calibri" w:cs="Calibri"/>
          <w:color w:val="000000"/>
        </w:rPr>
        <w:t xml:space="preserve"> (RMC)</w:t>
      </w:r>
      <w:r>
        <w:rPr>
          <w:rFonts w:ascii="Calibri" w:hAnsi="Calibri" w:cs="Calibri"/>
          <w:color w:val="000000"/>
        </w:rPr>
        <w:t>;</w:t>
      </w:r>
    </w:p>
    <w:p w14:paraId="5FA7F979" w14:textId="77777777" w:rsidR="00B06666" w:rsidRPr="00A25391" w:rsidRDefault="00B06666" w:rsidP="0039646C">
      <w:pPr>
        <w:autoSpaceDE w:val="0"/>
        <w:autoSpaceDN w:val="0"/>
        <w:adjustRightInd w:val="0"/>
        <w:spacing w:after="0" w:line="240" w:lineRule="auto"/>
        <w:ind w:left="709" w:hanging="283"/>
        <w:rPr>
          <w:rFonts w:ascii="Calibri" w:hAnsi="Calibri" w:cs="Calibri"/>
        </w:rPr>
      </w:pPr>
      <w:r w:rsidRPr="00A25391">
        <w:rPr>
          <w:rFonts w:ascii="Calibri" w:hAnsi="Calibri" w:cs="Calibri"/>
        </w:rPr>
        <w:t>W is the rated capacity of the tumble dryer for the type of load tested</w:t>
      </w:r>
      <w:r w:rsidR="00F73BE3" w:rsidRPr="00A25391">
        <w:rPr>
          <w:rFonts w:ascii="Calibri" w:hAnsi="Calibri" w:cs="Calibri"/>
        </w:rPr>
        <w:t xml:space="preserve"> (this should be </w:t>
      </w:r>
      <w:r w:rsidR="000D0C1F" w:rsidRPr="00A25391">
        <w:rPr>
          <w:rFonts w:ascii="Calibri" w:hAnsi="Calibri" w:cs="Calibri"/>
        </w:rPr>
        <w:t xml:space="preserve">nominal </w:t>
      </w:r>
      <w:r w:rsidR="00F73BE3" w:rsidRPr="00A25391">
        <w:rPr>
          <w:rFonts w:ascii="Calibri" w:hAnsi="Calibri" w:cs="Calibri"/>
        </w:rPr>
        <w:t xml:space="preserve">test load </w:t>
      </w:r>
      <w:r w:rsidR="00667A78" w:rsidRPr="00A25391">
        <w:rPr>
          <w:rFonts w:ascii="Calibri" w:hAnsi="Calibri" w:cs="Calibri"/>
        </w:rPr>
        <w:t xml:space="preserve">mass </w:t>
      </w:r>
      <w:r w:rsidR="00F73BE3" w:rsidRPr="00A25391">
        <w:rPr>
          <w:rFonts w:ascii="Calibri" w:hAnsi="Calibri" w:cs="Calibri"/>
        </w:rPr>
        <w:t xml:space="preserve">rather than </w:t>
      </w:r>
      <w:r w:rsidR="000D0C1F" w:rsidRPr="00A25391">
        <w:rPr>
          <w:rFonts w:ascii="Calibri" w:hAnsi="Calibri" w:cs="Calibri"/>
        </w:rPr>
        <w:t xml:space="preserve">the </w:t>
      </w:r>
      <w:r w:rsidR="00F73BE3" w:rsidRPr="00A25391">
        <w:rPr>
          <w:rFonts w:ascii="Calibri" w:hAnsi="Calibri" w:cs="Calibri"/>
        </w:rPr>
        <w:t xml:space="preserve">rated </w:t>
      </w:r>
      <w:r w:rsidR="00EB27FF" w:rsidRPr="00A25391">
        <w:rPr>
          <w:rFonts w:ascii="Calibri" w:hAnsi="Calibri" w:cs="Calibri"/>
        </w:rPr>
        <w:t>capacity</w:t>
      </w:r>
      <w:r w:rsidR="00F73BE3" w:rsidRPr="00A25391">
        <w:rPr>
          <w:rFonts w:ascii="Calibri" w:hAnsi="Calibri" w:cs="Calibri"/>
        </w:rPr>
        <w:t>)</w:t>
      </w:r>
      <w:r w:rsidRPr="00A25391">
        <w:rPr>
          <w:rFonts w:ascii="Calibri" w:hAnsi="Calibri" w:cs="Calibri"/>
        </w:rPr>
        <w:t>;</w:t>
      </w:r>
    </w:p>
    <w:p w14:paraId="4A1A83E7" w14:textId="77777777" w:rsidR="00B06666" w:rsidRPr="00B06666" w:rsidRDefault="00B06666" w:rsidP="00DF4C07">
      <w:pPr>
        <w:autoSpaceDE w:val="0"/>
        <w:autoSpaceDN w:val="0"/>
        <w:adjustRightInd w:val="0"/>
        <w:spacing w:after="0" w:line="240" w:lineRule="auto"/>
        <w:ind w:left="426"/>
        <w:rPr>
          <w:rFonts w:ascii="Calibri" w:hAnsi="Calibri" w:cs="Calibri"/>
          <w:color w:val="000000"/>
        </w:rPr>
      </w:pPr>
      <w:r w:rsidRPr="00B06666">
        <w:rPr>
          <w:rFonts w:ascii="Calibri" w:hAnsi="Calibri" w:cs="Calibri"/>
          <w:color w:val="000000"/>
        </w:rPr>
        <w:t>W</w:t>
      </w:r>
      <w:r w:rsidRPr="00B06666">
        <w:rPr>
          <w:rFonts w:ascii="Calibri" w:hAnsi="Calibri" w:cs="Calibri"/>
          <w:color w:val="000000"/>
          <w:vertAlign w:val="subscript"/>
        </w:rPr>
        <w:t>i</w:t>
      </w:r>
      <w:r w:rsidRPr="00B06666">
        <w:rPr>
          <w:rFonts w:ascii="Calibri" w:hAnsi="Calibri" w:cs="Calibri"/>
          <w:color w:val="000000"/>
        </w:rPr>
        <w:t xml:space="preserve"> is the mass of the test load after wetting;</w:t>
      </w:r>
    </w:p>
    <w:p w14:paraId="764312CD" w14:textId="77777777" w:rsidR="00B06666" w:rsidRDefault="00B06666" w:rsidP="00DF4C07">
      <w:pPr>
        <w:autoSpaceDE w:val="0"/>
        <w:autoSpaceDN w:val="0"/>
        <w:adjustRightInd w:val="0"/>
        <w:spacing w:after="0" w:line="240" w:lineRule="auto"/>
        <w:ind w:left="426"/>
        <w:rPr>
          <w:rFonts w:ascii="Calibri" w:hAnsi="Calibri" w:cs="Calibri"/>
          <w:color w:val="000000"/>
        </w:rPr>
      </w:pPr>
      <w:r w:rsidRPr="00B06666">
        <w:rPr>
          <w:rFonts w:ascii="Calibri" w:hAnsi="Calibri" w:cs="Calibri"/>
          <w:color w:val="000000"/>
        </w:rPr>
        <w:t>W</w:t>
      </w:r>
      <w:r w:rsidRPr="00B06666">
        <w:rPr>
          <w:rFonts w:ascii="Calibri" w:hAnsi="Calibri" w:cs="Calibri"/>
          <w:color w:val="000000"/>
          <w:vertAlign w:val="subscript"/>
        </w:rPr>
        <w:t>f</w:t>
      </w:r>
      <w:r w:rsidRPr="00B06666">
        <w:rPr>
          <w:rFonts w:ascii="Calibri" w:hAnsi="Calibri" w:cs="Calibri"/>
          <w:color w:val="000000"/>
        </w:rPr>
        <w:t xml:space="preserve"> is the mass of the test load after drying</w:t>
      </w:r>
      <w:r>
        <w:rPr>
          <w:rFonts w:ascii="Calibri" w:hAnsi="Calibri" w:cs="Calibri"/>
          <w:color w:val="000000"/>
        </w:rPr>
        <w:t>.</w:t>
      </w:r>
    </w:p>
    <w:p w14:paraId="0635332B" w14:textId="77777777" w:rsidR="00B06666" w:rsidRDefault="00B06666" w:rsidP="005619C1">
      <w:pPr>
        <w:autoSpaceDE w:val="0"/>
        <w:autoSpaceDN w:val="0"/>
        <w:adjustRightInd w:val="0"/>
        <w:spacing w:after="0" w:line="240" w:lineRule="auto"/>
        <w:rPr>
          <w:rFonts w:ascii="Calibri" w:hAnsi="Calibri" w:cs="Calibri"/>
          <w:color w:val="000000"/>
        </w:rPr>
      </w:pPr>
    </w:p>
    <w:p w14:paraId="41F8B34A" w14:textId="77777777" w:rsidR="00BF1145" w:rsidRDefault="00B06666"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 these tests the nominal or target initial moisture content </w:t>
      </w:r>
      <w:r w:rsidR="00BF1145">
        <w:rPr>
          <w:rFonts w:ascii="Calibri" w:hAnsi="Calibri" w:cs="Calibri"/>
          <w:color w:val="000000"/>
        </w:rPr>
        <w:t xml:space="preserve">(RMC) </w:t>
      </w:r>
      <w:r>
        <w:rPr>
          <w:rFonts w:ascii="Calibri" w:hAnsi="Calibri" w:cs="Calibri"/>
          <w:color w:val="000000"/>
        </w:rPr>
        <w:t xml:space="preserve">is 60% (Table 5, Cotton B) and the nominal or target final moisture content </w:t>
      </w:r>
      <w:r w:rsidR="00BF1145">
        <w:rPr>
          <w:rFonts w:ascii="Calibri" w:hAnsi="Calibri" w:cs="Calibri"/>
          <w:color w:val="000000"/>
        </w:rPr>
        <w:t xml:space="preserve">(RMC) </w:t>
      </w:r>
      <w:r>
        <w:rPr>
          <w:rFonts w:ascii="Calibri" w:hAnsi="Calibri" w:cs="Calibri"/>
          <w:color w:val="000000"/>
        </w:rPr>
        <w:t>is 0% (Table 6, Dry Cotton). The numerator is effectively the mass of moisture that should have been removed if the test started at nominal moisture content and finished at nominal moisture content while the denominator is the mass of moisture that was actually removed during the test.</w:t>
      </w:r>
      <w:r w:rsidR="00BF1145">
        <w:rPr>
          <w:rFonts w:ascii="Calibri" w:hAnsi="Calibri" w:cs="Calibri"/>
          <w:color w:val="000000"/>
        </w:rPr>
        <w:t xml:space="preserve"> The intent is to correct the measured energy consumption back to a value that might be expected if the moisture removed was equal to the nominal values</w:t>
      </w:r>
      <w:r w:rsidR="00AF1E3E">
        <w:rPr>
          <w:rFonts w:ascii="Calibri" w:hAnsi="Calibri" w:cs="Calibri"/>
          <w:color w:val="000000"/>
        </w:rPr>
        <w:t xml:space="preserve"> for initial and final moisture content</w:t>
      </w:r>
      <w:r w:rsidR="00BF1145">
        <w:rPr>
          <w:rFonts w:ascii="Calibri" w:hAnsi="Calibri" w:cs="Calibri"/>
          <w:color w:val="000000"/>
        </w:rPr>
        <w:t>.</w:t>
      </w:r>
    </w:p>
    <w:p w14:paraId="7D030056" w14:textId="77777777" w:rsidR="00BF1145" w:rsidRDefault="00BF1145" w:rsidP="005619C1">
      <w:pPr>
        <w:autoSpaceDE w:val="0"/>
        <w:autoSpaceDN w:val="0"/>
        <w:adjustRightInd w:val="0"/>
        <w:spacing w:after="0" w:line="240" w:lineRule="auto"/>
        <w:rPr>
          <w:rFonts w:ascii="Calibri" w:hAnsi="Calibri" w:cs="Calibri"/>
          <w:color w:val="000000"/>
        </w:rPr>
      </w:pPr>
    </w:p>
    <w:p w14:paraId="7730D701" w14:textId="77777777" w:rsidR="00B06666" w:rsidRDefault="00BF1145"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Given that the initial moisture content is quite tightly specified (59% to 61%) there is not a large permitted variation in this component. </w:t>
      </w:r>
      <w:r w:rsidR="000D0C1F">
        <w:rPr>
          <w:rFonts w:ascii="Calibri" w:hAnsi="Calibri" w:cs="Calibri"/>
          <w:color w:val="000000"/>
        </w:rPr>
        <w:t>In fact most labs on m</w:t>
      </w:r>
      <w:r w:rsidR="00667A78">
        <w:rPr>
          <w:rFonts w:ascii="Calibri" w:hAnsi="Calibri" w:cs="Calibri"/>
          <w:color w:val="000000"/>
        </w:rPr>
        <w:t>any</w:t>
      </w:r>
      <w:r w:rsidR="000D0C1F">
        <w:rPr>
          <w:rFonts w:ascii="Calibri" w:hAnsi="Calibri" w:cs="Calibri"/>
          <w:color w:val="000000"/>
        </w:rPr>
        <w:t xml:space="preserve"> runs were able to achieve exactly RMC 60% initial moisture by use of a </w:t>
      </w:r>
      <w:r w:rsidR="00667A78">
        <w:rPr>
          <w:rFonts w:ascii="Calibri" w:hAnsi="Calibri" w:cs="Calibri"/>
          <w:color w:val="000000"/>
        </w:rPr>
        <w:t xml:space="preserve">fine </w:t>
      </w:r>
      <w:r w:rsidR="000D0C1F">
        <w:rPr>
          <w:rFonts w:ascii="Calibri" w:hAnsi="Calibri" w:cs="Calibri"/>
          <w:color w:val="000000"/>
        </w:rPr>
        <w:t xml:space="preserve">spray. </w:t>
      </w:r>
      <w:r>
        <w:rPr>
          <w:rFonts w:ascii="Calibri" w:hAnsi="Calibri" w:cs="Calibri"/>
          <w:color w:val="000000"/>
        </w:rPr>
        <w:t xml:space="preserve">However, more variation is permitted in the final moisture content </w:t>
      </w:r>
      <w:r w:rsidR="00667A78">
        <w:rPr>
          <w:rFonts w:ascii="Calibri" w:hAnsi="Calibri" w:cs="Calibri"/>
          <w:color w:val="000000"/>
        </w:rPr>
        <w:t xml:space="preserve">in the IEC standard </w:t>
      </w:r>
      <w:r>
        <w:rPr>
          <w:rFonts w:ascii="Calibri" w:hAnsi="Calibri" w:cs="Calibri"/>
          <w:color w:val="000000"/>
        </w:rPr>
        <w:t xml:space="preserve">(-3% RMC to +3% RMC for any individual test run for a timer dryer and just less than +3% RMC for an automatic dryer). All valid runs </w:t>
      </w:r>
      <w:r w:rsidR="00EB27FF">
        <w:rPr>
          <w:rFonts w:ascii="Calibri" w:hAnsi="Calibri" w:cs="Calibri"/>
          <w:color w:val="000000"/>
        </w:rPr>
        <w:t xml:space="preserve">have been </w:t>
      </w:r>
      <w:r w:rsidR="00667A78">
        <w:rPr>
          <w:rFonts w:ascii="Calibri" w:hAnsi="Calibri" w:cs="Calibri"/>
          <w:color w:val="000000"/>
        </w:rPr>
        <w:t>included in the data set</w:t>
      </w:r>
      <w:r>
        <w:rPr>
          <w:rFonts w:ascii="Calibri" w:hAnsi="Calibri" w:cs="Calibri"/>
          <w:color w:val="000000"/>
        </w:rPr>
        <w:t xml:space="preserve">. A similar </w:t>
      </w:r>
      <w:r w:rsidR="00667A78">
        <w:rPr>
          <w:rFonts w:ascii="Calibri" w:hAnsi="Calibri" w:cs="Calibri"/>
          <w:color w:val="000000"/>
        </w:rPr>
        <w:t xml:space="preserve">IEC </w:t>
      </w:r>
      <w:r>
        <w:rPr>
          <w:rFonts w:ascii="Calibri" w:hAnsi="Calibri" w:cs="Calibri"/>
          <w:color w:val="000000"/>
        </w:rPr>
        <w:t>correction is applied to water consumption and program time.</w:t>
      </w:r>
    </w:p>
    <w:p w14:paraId="27B533A1" w14:textId="77777777" w:rsidR="00BF1145" w:rsidRDefault="00BF1145" w:rsidP="005619C1">
      <w:pPr>
        <w:autoSpaceDE w:val="0"/>
        <w:autoSpaceDN w:val="0"/>
        <w:adjustRightInd w:val="0"/>
        <w:spacing w:after="0" w:line="240" w:lineRule="auto"/>
        <w:rPr>
          <w:rFonts w:ascii="Calibri" w:hAnsi="Calibri" w:cs="Calibri"/>
          <w:color w:val="000000"/>
        </w:rPr>
      </w:pPr>
    </w:p>
    <w:p w14:paraId="6D8A817A" w14:textId="77777777" w:rsidR="00BF1145" w:rsidRDefault="00BF1145"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The underlying assumption for this correction is that the energy consumed by a dryer is completely linear throughout its operating cycle. So an increase or decrease in the moisture removed will have a directly proportional impact on the energy consumed.</w:t>
      </w:r>
      <w:r w:rsidR="00FE6110">
        <w:rPr>
          <w:rFonts w:ascii="Calibri" w:hAnsi="Calibri" w:cs="Calibri"/>
          <w:color w:val="000000"/>
        </w:rPr>
        <w:t xml:space="preserve"> In fact it is much easier for the dryer to remove a unit of moisture from the c</w:t>
      </w:r>
      <w:r w:rsidR="0052691F">
        <w:rPr>
          <w:rFonts w:ascii="Calibri" w:hAnsi="Calibri" w:cs="Calibri"/>
          <w:color w:val="000000"/>
        </w:rPr>
        <w:t xml:space="preserve">lothes when the load is wet </w:t>
      </w:r>
      <w:r w:rsidR="00FE6110">
        <w:rPr>
          <w:rFonts w:ascii="Calibri" w:hAnsi="Calibri" w:cs="Calibri"/>
          <w:color w:val="000000"/>
        </w:rPr>
        <w:t>compared to the load when it is almost dry.</w:t>
      </w:r>
    </w:p>
    <w:p w14:paraId="759604ED" w14:textId="77777777" w:rsidR="00B06666" w:rsidRDefault="00B06666" w:rsidP="005619C1">
      <w:pPr>
        <w:autoSpaceDE w:val="0"/>
        <w:autoSpaceDN w:val="0"/>
        <w:adjustRightInd w:val="0"/>
        <w:spacing w:after="0" w:line="240" w:lineRule="auto"/>
        <w:rPr>
          <w:rFonts w:ascii="Calibri" w:hAnsi="Calibri" w:cs="Calibri"/>
          <w:color w:val="000000"/>
        </w:rPr>
      </w:pPr>
    </w:p>
    <w:p w14:paraId="1747EF9C" w14:textId="77777777" w:rsidR="009A0770" w:rsidRDefault="00240AC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As part of the detailed investigations undertaken during this round robin, additional measurements were taken on each dryer to assess the relationship between </w:t>
      </w:r>
      <w:r w:rsidR="00667A78">
        <w:rPr>
          <w:rFonts w:ascii="Calibri" w:hAnsi="Calibri" w:cs="Calibri"/>
          <w:color w:val="000000"/>
        </w:rPr>
        <w:t xml:space="preserve">the </w:t>
      </w:r>
      <w:r>
        <w:rPr>
          <w:rFonts w:ascii="Calibri" w:hAnsi="Calibri" w:cs="Calibri"/>
          <w:color w:val="000000"/>
        </w:rPr>
        <w:t xml:space="preserve">energy consumed and </w:t>
      </w:r>
      <w:r w:rsidR="00FE6110">
        <w:rPr>
          <w:rFonts w:ascii="Calibri" w:hAnsi="Calibri" w:cs="Calibri"/>
          <w:color w:val="000000"/>
        </w:rPr>
        <w:t xml:space="preserve">the </w:t>
      </w:r>
      <w:r>
        <w:rPr>
          <w:rFonts w:ascii="Calibri" w:hAnsi="Calibri" w:cs="Calibri"/>
          <w:color w:val="000000"/>
        </w:rPr>
        <w:t>final moisture content. Two main approaches were examined: the first was to interrupt the dryer at regular intervals throughout the te</w:t>
      </w:r>
      <w:r w:rsidR="00FE6110">
        <w:rPr>
          <w:rFonts w:ascii="Calibri" w:hAnsi="Calibri" w:cs="Calibri"/>
          <w:color w:val="000000"/>
        </w:rPr>
        <w:t>s</w:t>
      </w:r>
      <w:r>
        <w:rPr>
          <w:rFonts w:ascii="Calibri" w:hAnsi="Calibri" w:cs="Calibri"/>
          <w:color w:val="000000"/>
        </w:rPr>
        <w:t>t and to record the mass of the load at each point to track the remaining moisture content (and the mass of moisture removed). This of course leads to an invalid test run as the dryer has to restart each time and it takes some time</w:t>
      </w:r>
      <w:r w:rsidR="005B648B">
        <w:rPr>
          <w:rFonts w:ascii="Calibri" w:hAnsi="Calibri" w:cs="Calibri"/>
          <w:color w:val="000000"/>
        </w:rPr>
        <w:t xml:space="preserve"> for the sensing control to settle back into stable operation. </w:t>
      </w:r>
      <w:r w:rsidR="00CB4EB8">
        <w:rPr>
          <w:rFonts w:ascii="Calibri" w:hAnsi="Calibri" w:cs="Calibri"/>
          <w:color w:val="000000"/>
        </w:rPr>
        <w:t xml:space="preserve">For interrupted runs, </w:t>
      </w:r>
      <w:r w:rsidR="005B648B">
        <w:rPr>
          <w:rFonts w:ascii="Calibri" w:hAnsi="Calibri" w:cs="Calibri"/>
          <w:color w:val="000000"/>
        </w:rPr>
        <w:t>the program time was found to be longer (</w:t>
      </w:r>
      <w:r w:rsidR="0052691F">
        <w:rPr>
          <w:rFonts w:ascii="Calibri" w:hAnsi="Calibri" w:cs="Calibri"/>
          <w:color w:val="000000"/>
        </w:rPr>
        <w:t xml:space="preserve">the added time being </w:t>
      </w:r>
      <w:r w:rsidR="005B648B">
        <w:rPr>
          <w:rFonts w:ascii="Calibri" w:hAnsi="Calibri" w:cs="Calibri"/>
          <w:color w:val="000000"/>
        </w:rPr>
        <w:t xml:space="preserve">equal roughly to the time that the unit was stopped for weighing) and the </w:t>
      </w:r>
      <w:r w:rsidR="00CB4EB8">
        <w:rPr>
          <w:rFonts w:ascii="Calibri" w:hAnsi="Calibri" w:cs="Calibri"/>
          <w:color w:val="000000"/>
        </w:rPr>
        <w:t xml:space="preserve">energy consumption was </w:t>
      </w:r>
      <w:r w:rsidR="00FE6110">
        <w:rPr>
          <w:rFonts w:ascii="Calibri" w:hAnsi="Calibri" w:cs="Calibri"/>
          <w:color w:val="000000"/>
        </w:rPr>
        <w:t xml:space="preserve">increased by </w:t>
      </w:r>
      <w:r w:rsidR="00AF1E3E">
        <w:rPr>
          <w:rFonts w:ascii="Calibri" w:hAnsi="Calibri" w:cs="Calibri"/>
          <w:color w:val="000000"/>
        </w:rPr>
        <w:t xml:space="preserve">a few percent </w:t>
      </w:r>
      <w:r w:rsidR="00CB4EB8">
        <w:rPr>
          <w:rFonts w:ascii="Calibri" w:hAnsi="Calibri" w:cs="Calibri"/>
          <w:color w:val="000000"/>
        </w:rPr>
        <w:t>(possibly th</w:t>
      </w:r>
      <w:r w:rsidR="0052691F">
        <w:rPr>
          <w:rFonts w:ascii="Calibri" w:hAnsi="Calibri" w:cs="Calibri"/>
          <w:color w:val="000000"/>
        </w:rPr>
        <w:t>r</w:t>
      </w:r>
      <w:r w:rsidR="00CB4EB8">
        <w:rPr>
          <w:rFonts w:ascii="Calibri" w:hAnsi="Calibri" w:cs="Calibri"/>
          <w:color w:val="000000"/>
        </w:rPr>
        <w:t xml:space="preserve">ough heat loss from door openings), but the </w:t>
      </w:r>
      <w:r w:rsidR="005B648B">
        <w:rPr>
          <w:rFonts w:ascii="Calibri" w:hAnsi="Calibri" w:cs="Calibri"/>
          <w:color w:val="000000"/>
        </w:rPr>
        <w:t xml:space="preserve">final moisture content </w:t>
      </w:r>
      <w:r w:rsidR="00CB4EB8">
        <w:rPr>
          <w:rFonts w:ascii="Calibri" w:hAnsi="Calibri" w:cs="Calibri"/>
          <w:color w:val="000000"/>
        </w:rPr>
        <w:t>was not unduly influenced</w:t>
      </w:r>
      <w:r w:rsidR="005B648B">
        <w:rPr>
          <w:rFonts w:ascii="Calibri" w:hAnsi="Calibri" w:cs="Calibri"/>
          <w:color w:val="000000"/>
        </w:rPr>
        <w:t>.</w:t>
      </w:r>
    </w:p>
    <w:p w14:paraId="3DC002B9" w14:textId="77777777" w:rsidR="00CB4EB8" w:rsidRDefault="00CB4EB8" w:rsidP="005619C1">
      <w:pPr>
        <w:autoSpaceDE w:val="0"/>
        <w:autoSpaceDN w:val="0"/>
        <w:adjustRightInd w:val="0"/>
        <w:spacing w:after="0" w:line="240" w:lineRule="auto"/>
        <w:rPr>
          <w:rFonts w:ascii="Calibri" w:hAnsi="Calibri" w:cs="Calibri"/>
          <w:color w:val="000000"/>
        </w:rPr>
      </w:pPr>
    </w:p>
    <w:p w14:paraId="0A353EE3" w14:textId="77777777" w:rsidR="00CB4EB8" w:rsidRDefault="00CB4EB8"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second approach was to record the total mass of the dryer </w:t>
      </w:r>
      <w:r w:rsidR="00FE6110">
        <w:rPr>
          <w:rFonts w:ascii="Calibri" w:hAnsi="Calibri" w:cs="Calibri"/>
          <w:color w:val="000000"/>
        </w:rPr>
        <w:t xml:space="preserve">on a balance </w:t>
      </w:r>
      <w:r>
        <w:rPr>
          <w:rFonts w:ascii="Calibri" w:hAnsi="Calibri" w:cs="Calibri"/>
          <w:color w:val="000000"/>
        </w:rPr>
        <w:t xml:space="preserve">as it operates through its normal program. The balance was tared at the start before adding the </w:t>
      </w:r>
      <w:r w:rsidR="00FE6110">
        <w:rPr>
          <w:rFonts w:ascii="Calibri" w:hAnsi="Calibri" w:cs="Calibri"/>
          <w:color w:val="000000"/>
        </w:rPr>
        <w:t xml:space="preserve">wet </w:t>
      </w:r>
      <w:r>
        <w:rPr>
          <w:rFonts w:ascii="Calibri" w:hAnsi="Calibri" w:cs="Calibri"/>
          <w:color w:val="000000"/>
        </w:rPr>
        <w:t xml:space="preserve">load and </w:t>
      </w:r>
      <w:r w:rsidR="00FE6110">
        <w:rPr>
          <w:rFonts w:ascii="Calibri" w:hAnsi="Calibri" w:cs="Calibri"/>
          <w:color w:val="000000"/>
        </w:rPr>
        <w:t xml:space="preserve">the total mass was </w:t>
      </w:r>
      <w:r>
        <w:rPr>
          <w:rFonts w:ascii="Calibri" w:hAnsi="Calibri" w:cs="Calibri"/>
          <w:color w:val="000000"/>
        </w:rPr>
        <w:t xml:space="preserve">recorded throughout the test. There are also some issues with this approach. The Miele unit is very heavy (around 100kg) and getting an accurate balance for that mass is </w:t>
      </w:r>
      <w:r w:rsidR="0052691F">
        <w:rPr>
          <w:rFonts w:ascii="Calibri" w:hAnsi="Calibri" w:cs="Calibri"/>
          <w:color w:val="000000"/>
        </w:rPr>
        <w:t>problematical</w:t>
      </w:r>
      <w:r w:rsidR="00FE6110">
        <w:rPr>
          <w:rFonts w:ascii="Calibri" w:hAnsi="Calibri" w:cs="Calibri"/>
          <w:color w:val="000000"/>
        </w:rPr>
        <w:t xml:space="preserve"> (</w:t>
      </w:r>
      <w:r w:rsidR="0052691F">
        <w:rPr>
          <w:rFonts w:ascii="Calibri" w:hAnsi="Calibri" w:cs="Calibri"/>
          <w:color w:val="000000"/>
        </w:rPr>
        <w:t>nevertheless,</w:t>
      </w:r>
      <w:r w:rsidR="00FE6110">
        <w:rPr>
          <w:rFonts w:ascii="Calibri" w:hAnsi="Calibri" w:cs="Calibri"/>
          <w:color w:val="000000"/>
        </w:rPr>
        <w:t xml:space="preserve"> the tests</w:t>
      </w:r>
      <w:r w:rsidR="0052691F">
        <w:rPr>
          <w:rFonts w:ascii="Calibri" w:hAnsi="Calibri" w:cs="Calibri"/>
          <w:color w:val="000000"/>
        </w:rPr>
        <w:t xml:space="preserve"> undertaken on a balance generated</w:t>
      </w:r>
      <w:r w:rsidR="00FE6110">
        <w:rPr>
          <w:rFonts w:ascii="Calibri" w:hAnsi="Calibri" w:cs="Calibri"/>
          <w:color w:val="000000"/>
        </w:rPr>
        <w:t xml:space="preserve"> quite good results)</w:t>
      </w:r>
      <w:r>
        <w:rPr>
          <w:rFonts w:ascii="Calibri" w:hAnsi="Calibri" w:cs="Calibri"/>
          <w:color w:val="000000"/>
        </w:rPr>
        <w:t xml:space="preserve">. Also, dryers naturally move and vibrate during operation, so </w:t>
      </w:r>
      <w:r w:rsidR="00FE6110">
        <w:rPr>
          <w:rFonts w:ascii="Calibri" w:hAnsi="Calibri" w:cs="Calibri"/>
          <w:color w:val="000000"/>
        </w:rPr>
        <w:t xml:space="preserve">individual </w:t>
      </w:r>
      <w:r>
        <w:rPr>
          <w:rFonts w:ascii="Calibri" w:hAnsi="Calibri" w:cs="Calibri"/>
          <w:color w:val="000000"/>
        </w:rPr>
        <w:t xml:space="preserve">spot readings can provide inaccurate results. The ideal approach is to undertake high speed </w:t>
      </w:r>
      <w:r w:rsidR="00FE6110">
        <w:rPr>
          <w:rFonts w:ascii="Calibri" w:hAnsi="Calibri" w:cs="Calibri"/>
          <w:color w:val="000000"/>
        </w:rPr>
        <w:t xml:space="preserve">data </w:t>
      </w:r>
      <w:r>
        <w:rPr>
          <w:rFonts w:ascii="Calibri" w:hAnsi="Calibri" w:cs="Calibri"/>
          <w:color w:val="000000"/>
        </w:rPr>
        <w:t xml:space="preserve">sampling </w:t>
      </w:r>
      <w:r w:rsidR="00FE6110">
        <w:rPr>
          <w:rFonts w:ascii="Calibri" w:hAnsi="Calibri" w:cs="Calibri"/>
          <w:color w:val="000000"/>
        </w:rPr>
        <w:t xml:space="preserve">from the balance </w:t>
      </w:r>
      <w:r>
        <w:rPr>
          <w:rFonts w:ascii="Calibri" w:hAnsi="Calibri" w:cs="Calibri"/>
          <w:color w:val="000000"/>
        </w:rPr>
        <w:t xml:space="preserve">and </w:t>
      </w:r>
      <w:r w:rsidR="00FE6110">
        <w:rPr>
          <w:rFonts w:ascii="Calibri" w:hAnsi="Calibri" w:cs="Calibri"/>
          <w:color w:val="000000"/>
        </w:rPr>
        <w:t xml:space="preserve">to </w:t>
      </w:r>
      <w:r>
        <w:rPr>
          <w:rFonts w:ascii="Calibri" w:hAnsi="Calibri" w:cs="Calibri"/>
          <w:color w:val="000000"/>
        </w:rPr>
        <w:t xml:space="preserve">smooth the data over the test period. Another issue </w:t>
      </w:r>
      <w:r w:rsidR="00FE6110">
        <w:rPr>
          <w:rFonts w:ascii="Calibri" w:hAnsi="Calibri" w:cs="Calibri"/>
          <w:color w:val="000000"/>
        </w:rPr>
        <w:t>wa</w:t>
      </w:r>
      <w:r>
        <w:rPr>
          <w:rFonts w:ascii="Calibri" w:hAnsi="Calibri" w:cs="Calibri"/>
          <w:color w:val="000000"/>
        </w:rPr>
        <w:t xml:space="preserve">s that the Miele unit collected condensate </w:t>
      </w:r>
      <w:r w:rsidR="00FE6110">
        <w:rPr>
          <w:rFonts w:ascii="Calibri" w:hAnsi="Calibri" w:cs="Calibri"/>
          <w:color w:val="000000"/>
        </w:rPr>
        <w:t xml:space="preserve">during its operation </w:t>
      </w:r>
      <w:r>
        <w:rPr>
          <w:rFonts w:ascii="Calibri" w:hAnsi="Calibri" w:cs="Calibri"/>
          <w:color w:val="000000"/>
        </w:rPr>
        <w:t xml:space="preserve">and this </w:t>
      </w:r>
      <w:r w:rsidR="00FE6110">
        <w:rPr>
          <w:rFonts w:ascii="Calibri" w:hAnsi="Calibri" w:cs="Calibri"/>
          <w:color w:val="000000"/>
        </w:rPr>
        <w:t>wa</w:t>
      </w:r>
      <w:r>
        <w:rPr>
          <w:rFonts w:ascii="Calibri" w:hAnsi="Calibri" w:cs="Calibri"/>
          <w:color w:val="000000"/>
        </w:rPr>
        <w:t>s not continuously pumped out</w:t>
      </w:r>
      <w:r w:rsidR="00AF1E3E">
        <w:rPr>
          <w:rFonts w:ascii="Calibri" w:hAnsi="Calibri" w:cs="Calibri"/>
          <w:color w:val="000000"/>
        </w:rPr>
        <w:t xml:space="preserve"> </w:t>
      </w:r>
      <w:r w:rsidR="006E7EF2">
        <w:rPr>
          <w:rFonts w:ascii="Calibri" w:hAnsi="Calibri" w:cs="Calibri"/>
          <w:color w:val="000000"/>
        </w:rPr>
        <w:t xml:space="preserve">from an internal intermediate reservoir </w:t>
      </w:r>
      <w:r w:rsidR="00AF1E3E">
        <w:rPr>
          <w:rFonts w:ascii="Calibri" w:hAnsi="Calibri" w:cs="Calibri"/>
          <w:color w:val="000000"/>
        </w:rPr>
        <w:t>(even though the unit was configured to drain condensed moisture)</w:t>
      </w:r>
      <w:r>
        <w:rPr>
          <w:rFonts w:ascii="Calibri" w:hAnsi="Calibri" w:cs="Calibri"/>
          <w:color w:val="000000"/>
        </w:rPr>
        <w:t xml:space="preserve">, so the total mass </w:t>
      </w:r>
      <w:r w:rsidR="00FE6110">
        <w:rPr>
          <w:rFonts w:ascii="Calibri" w:hAnsi="Calibri" w:cs="Calibri"/>
          <w:color w:val="000000"/>
        </w:rPr>
        <w:t xml:space="preserve">on the balance </w:t>
      </w:r>
      <w:r>
        <w:rPr>
          <w:rFonts w:ascii="Calibri" w:hAnsi="Calibri" w:cs="Calibri"/>
          <w:color w:val="000000"/>
        </w:rPr>
        <w:t>varie</w:t>
      </w:r>
      <w:r w:rsidR="00FE6110">
        <w:rPr>
          <w:rFonts w:ascii="Calibri" w:hAnsi="Calibri" w:cs="Calibri"/>
          <w:color w:val="000000"/>
        </w:rPr>
        <w:t>d</w:t>
      </w:r>
      <w:r>
        <w:rPr>
          <w:rFonts w:ascii="Calibri" w:hAnsi="Calibri" w:cs="Calibri"/>
          <w:color w:val="000000"/>
        </w:rPr>
        <w:t xml:space="preserve"> depending on the state of pumping. However, the final load mass at the end of the test is directly measured </w:t>
      </w:r>
      <w:r w:rsidR="00FE6110">
        <w:rPr>
          <w:rFonts w:ascii="Calibri" w:hAnsi="Calibri" w:cs="Calibri"/>
          <w:color w:val="000000"/>
        </w:rPr>
        <w:t xml:space="preserve">using external scales, </w:t>
      </w:r>
      <w:r>
        <w:rPr>
          <w:rFonts w:ascii="Calibri" w:hAnsi="Calibri" w:cs="Calibri"/>
          <w:color w:val="000000"/>
        </w:rPr>
        <w:t xml:space="preserve">so this provides an accurate “calibration” for the </w:t>
      </w:r>
      <w:r w:rsidR="00FE6110">
        <w:rPr>
          <w:rFonts w:ascii="Calibri" w:hAnsi="Calibri" w:cs="Calibri"/>
          <w:color w:val="000000"/>
        </w:rPr>
        <w:t xml:space="preserve">balance </w:t>
      </w:r>
      <w:r>
        <w:rPr>
          <w:rFonts w:ascii="Calibri" w:hAnsi="Calibri" w:cs="Calibri"/>
          <w:color w:val="000000"/>
        </w:rPr>
        <w:t xml:space="preserve">measurements at the end. The balance has the advantage of obtaining additional data </w:t>
      </w:r>
      <w:r w:rsidR="00FE6110">
        <w:rPr>
          <w:rFonts w:ascii="Calibri" w:hAnsi="Calibri" w:cs="Calibri"/>
          <w:color w:val="000000"/>
        </w:rPr>
        <w:t xml:space="preserve">on the moisture removal profile </w:t>
      </w:r>
      <w:r>
        <w:rPr>
          <w:rFonts w:ascii="Calibri" w:hAnsi="Calibri" w:cs="Calibri"/>
          <w:color w:val="000000"/>
        </w:rPr>
        <w:t>without affecting the validity of the test.</w:t>
      </w:r>
      <w:r w:rsidR="0027768C">
        <w:rPr>
          <w:rFonts w:ascii="Calibri" w:hAnsi="Calibri" w:cs="Calibri"/>
          <w:color w:val="000000"/>
        </w:rPr>
        <w:t xml:space="preserve"> The Electrolux</w:t>
      </w:r>
      <w:r w:rsidR="00AE6A56">
        <w:rPr>
          <w:rFonts w:ascii="Calibri" w:hAnsi="Calibri" w:cs="Calibri"/>
          <w:color w:val="000000"/>
        </w:rPr>
        <w:t xml:space="preserve"> unit</w:t>
      </w:r>
      <w:r w:rsidR="0027768C">
        <w:rPr>
          <w:rFonts w:ascii="Calibri" w:hAnsi="Calibri" w:cs="Calibri"/>
          <w:color w:val="000000"/>
        </w:rPr>
        <w:t xml:space="preserve"> also presented some difficulties for the balance </w:t>
      </w:r>
      <w:r w:rsidR="00AB1050">
        <w:rPr>
          <w:rFonts w:ascii="Calibri" w:hAnsi="Calibri" w:cs="Calibri"/>
          <w:color w:val="000000"/>
        </w:rPr>
        <w:t xml:space="preserve">data </w:t>
      </w:r>
      <w:r w:rsidR="0027768C">
        <w:rPr>
          <w:rFonts w:ascii="Calibri" w:hAnsi="Calibri" w:cs="Calibri"/>
          <w:color w:val="000000"/>
        </w:rPr>
        <w:t>because of the ducting</w:t>
      </w:r>
      <w:r w:rsidR="000D0C1F">
        <w:rPr>
          <w:rFonts w:ascii="Calibri" w:hAnsi="Calibri" w:cs="Calibri"/>
          <w:color w:val="000000"/>
        </w:rPr>
        <w:t xml:space="preserve">, which was difficult to isolate </w:t>
      </w:r>
      <w:r w:rsidR="00FD37AE">
        <w:rPr>
          <w:rFonts w:ascii="Calibri" w:hAnsi="Calibri" w:cs="Calibri"/>
          <w:color w:val="000000"/>
        </w:rPr>
        <w:t xml:space="preserve">from the dryer mass </w:t>
      </w:r>
      <w:r w:rsidR="000D0C1F">
        <w:rPr>
          <w:rFonts w:ascii="Calibri" w:hAnsi="Calibri" w:cs="Calibri"/>
          <w:color w:val="000000"/>
        </w:rPr>
        <w:t>on the scales</w:t>
      </w:r>
      <w:r w:rsidR="0027768C">
        <w:rPr>
          <w:rFonts w:ascii="Calibri" w:hAnsi="Calibri" w:cs="Calibri"/>
          <w:color w:val="000000"/>
        </w:rPr>
        <w:t>.</w:t>
      </w:r>
    </w:p>
    <w:p w14:paraId="37BA4F7A" w14:textId="77777777" w:rsidR="00CB4EB8" w:rsidRDefault="00CB4EB8" w:rsidP="005619C1">
      <w:pPr>
        <w:autoSpaceDE w:val="0"/>
        <w:autoSpaceDN w:val="0"/>
        <w:adjustRightInd w:val="0"/>
        <w:spacing w:after="0" w:line="240" w:lineRule="auto"/>
        <w:rPr>
          <w:rFonts w:ascii="Calibri" w:hAnsi="Calibri" w:cs="Calibri"/>
          <w:color w:val="000000"/>
        </w:rPr>
      </w:pPr>
    </w:p>
    <w:p w14:paraId="63211763" w14:textId="77777777" w:rsidR="00DF4C07" w:rsidRDefault="00DF4C07" w:rsidP="005619C1">
      <w:pPr>
        <w:autoSpaceDE w:val="0"/>
        <w:autoSpaceDN w:val="0"/>
        <w:adjustRightInd w:val="0"/>
        <w:spacing w:after="0" w:line="240" w:lineRule="auto"/>
        <w:rPr>
          <w:rFonts w:ascii="Calibri" w:hAnsi="Calibri" w:cs="Calibri"/>
          <w:color w:val="000000"/>
        </w:rPr>
      </w:pPr>
    </w:p>
    <w:p w14:paraId="0187B9F7" w14:textId="77777777" w:rsidR="000D0C1F" w:rsidRDefault="0027768C"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fldChar w:fldCharType="begin"/>
      </w:r>
      <w:r>
        <w:rPr>
          <w:rFonts w:ascii="Calibri" w:hAnsi="Calibri" w:cs="Calibri"/>
          <w:color w:val="000000"/>
        </w:rPr>
        <w:instrText xml:space="preserve"> REF _Ref462316495 \h </w:instrText>
      </w:r>
      <w:r>
        <w:rPr>
          <w:rFonts w:ascii="Calibri" w:hAnsi="Calibri" w:cs="Calibri"/>
          <w:color w:val="000000"/>
        </w:rPr>
      </w:r>
      <w:r>
        <w:rPr>
          <w:rFonts w:ascii="Calibri" w:hAnsi="Calibri" w:cs="Calibri"/>
          <w:color w:val="000000"/>
        </w:rPr>
        <w:fldChar w:fldCharType="separate"/>
      </w:r>
      <w:r>
        <w:t xml:space="preserve">Figure </w:t>
      </w:r>
      <w:r>
        <w:rPr>
          <w:noProof/>
        </w:rPr>
        <w:t>2</w:t>
      </w:r>
      <w:r>
        <w:rPr>
          <w:rFonts w:ascii="Calibri" w:hAnsi="Calibri" w:cs="Calibri"/>
          <w:color w:val="000000"/>
        </w:rPr>
        <w:fldChar w:fldCharType="end"/>
      </w:r>
      <w:r>
        <w:rPr>
          <w:rFonts w:ascii="Calibri" w:hAnsi="Calibri" w:cs="Calibri"/>
          <w:color w:val="000000"/>
        </w:rPr>
        <w:t xml:space="preserve"> </w:t>
      </w:r>
      <w:r w:rsidR="005C2BBE">
        <w:rPr>
          <w:rFonts w:ascii="Calibri" w:hAnsi="Calibri" w:cs="Calibri"/>
          <w:color w:val="000000"/>
        </w:rPr>
        <w:t>shows th</w:t>
      </w:r>
      <w:r>
        <w:rPr>
          <w:rFonts w:ascii="Calibri" w:hAnsi="Calibri" w:cs="Calibri"/>
          <w:color w:val="000000"/>
        </w:rPr>
        <w:t>e</w:t>
      </w:r>
      <w:r w:rsidR="005C2BBE">
        <w:rPr>
          <w:rFonts w:ascii="Calibri" w:hAnsi="Calibri" w:cs="Calibri"/>
          <w:color w:val="000000"/>
        </w:rPr>
        <w:t xml:space="preserve"> data measurements on the Miele dryer with an 8kg load at 60% RMC. </w:t>
      </w:r>
    </w:p>
    <w:p w14:paraId="4EF5E683" w14:textId="77777777" w:rsidR="00AF1E3E" w:rsidRDefault="00AF1E3E" w:rsidP="005619C1">
      <w:pPr>
        <w:autoSpaceDE w:val="0"/>
        <w:autoSpaceDN w:val="0"/>
        <w:adjustRightInd w:val="0"/>
        <w:spacing w:after="0" w:line="240" w:lineRule="auto"/>
        <w:rPr>
          <w:rFonts w:ascii="Calibri" w:hAnsi="Calibri" w:cs="Calibri"/>
          <w:color w:val="000000"/>
        </w:rPr>
      </w:pPr>
    </w:p>
    <w:p w14:paraId="4A9908C1" w14:textId="77777777" w:rsidR="005C2BBE" w:rsidRDefault="005C2BBE" w:rsidP="005C2BBE">
      <w:pPr>
        <w:pStyle w:val="Caption"/>
        <w:rPr>
          <w:rFonts w:ascii="Calibri" w:hAnsi="Calibri" w:cs="Calibri"/>
          <w:color w:val="000000"/>
        </w:rPr>
      </w:pPr>
      <w:bookmarkStart w:id="23" w:name="_Ref462316495"/>
      <w:bookmarkStart w:id="24" w:name="_Toc478719422"/>
      <w:r>
        <w:t xml:space="preserve">Figure </w:t>
      </w:r>
      <w:fldSimple w:instr=" SEQ Figure \* ARABIC ">
        <w:r w:rsidR="00735CDA">
          <w:rPr>
            <w:noProof/>
          </w:rPr>
          <w:t>2</w:t>
        </w:r>
      </w:fldSimple>
      <w:bookmarkEnd w:id="23"/>
      <w:r>
        <w:t>: Plot of RMC and energy for the Miele dryer with an 8kg load</w:t>
      </w:r>
      <w:bookmarkEnd w:id="24"/>
    </w:p>
    <w:p w14:paraId="6BF1BF42" w14:textId="77777777" w:rsidR="00FE6110" w:rsidRDefault="005C2BBE"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0C947324" wp14:editId="5CA18293">
            <wp:extent cx="5779008" cy="3778582"/>
            <wp:effectExtent l="0" t="0" r="0" b="0"/>
            <wp:docPr id="2" name="Picture 2" descr="Figure showing time on the X axis and moisture content on the Y axis left and cumulative energy consumption on the Y axis right. Energy data is quite linear. RMC is initially slow to change, is then linear for some time and the rate of change slows as the load becomes drier. Data is shown below&#10;&#10;Time Energy RMC&#10; [kWh] &#10;0:00:00 0.00 60.3%&#10;0:10:00 0.09 60.0%&#10;0:20:00 0.20 59.6%&#10;0:30:00 0.33 56.8%&#10;0:45:00 0.52 49.8%&#10;1:00:00 0.76 41.9%&#10;1:20:00 1.04 31.0%&#10;1:30:00 1.20 27.1%&#10;1:45:00 1.40 21.4%&#10;1:50:00 1.48 19.1%&#10;1:55:00 1.56 15.1%&#10;2:00:00 1.64 15.0%&#10;2:05:00 1.68 11.3%&#10;2:10:00 1.76 11.0%&#10;2:15:00 1.84 8.5%&#10;2:20:00 1.92 7.2%&#10;2:25:00 1.99 5.5%&#10;2:30:00 2.07 4.4%&#10;2:35:00 2.12 3.2%&#10;2:40:00 2.19 1.9%&#10;2:45:00 2.27 1.0%&#10;2:47:00 2.30 0.9%&#10;2:49:00 2.33 0.8%&#10;2:51:00 2.36 0.6%&#10;2:53:00 2.39 -0.4%&#10;2:55:00 2.42 -0.3%&#10;2:57:00 2.45 -0.6%&#10;2:59:00 2.48 0.0%&#10;3:00:00 2.49 -0.9%&#10;3:01:00 2.50 -0.6%&#10;3:02:00 2.52 -1.9%&#10;3:03:00 2.53 -0.8%&#10;3:11:23 2.56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3962" cy="3781821"/>
                    </a:xfrm>
                    <a:prstGeom prst="rect">
                      <a:avLst/>
                    </a:prstGeom>
                    <a:noFill/>
                  </pic:spPr>
                </pic:pic>
              </a:graphicData>
            </a:graphic>
          </wp:inline>
        </w:drawing>
      </w:r>
    </w:p>
    <w:p w14:paraId="34433D70" w14:textId="77777777" w:rsidR="00FE6110" w:rsidRDefault="00FE6110" w:rsidP="005619C1">
      <w:pPr>
        <w:autoSpaceDE w:val="0"/>
        <w:autoSpaceDN w:val="0"/>
        <w:adjustRightInd w:val="0"/>
        <w:spacing w:after="0" w:line="240" w:lineRule="auto"/>
        <w:rPr>
          <w:rFonts w:ascii="Calibri" w:hAnsi="Calibri" w:cs="Calibri"/>
          <w:color w:val="000000"/>
        </w:rPr>
      </w:pPr>
    </w:p>
    <w:p w14:paraId="1298D246" w14:textId="77777777" w:rsidR="00FE6110" w:rsidRDefault="00FE6110" w:rsidP="005619C1">
      <w:pPr>
        <w:autoSpaceDE w:val="0"/>
        <w:autoSpaceDN w:val="0"/>
        <w:adjustRightInd w:val="0"/>
        <w:spacing w:after="0" w:line="240" w:lineRule="auto"/>
        <w:rPr>
          <w:rFonts w:ascii="Calibri" w:hAnsi="Calibri" w:cs="Calibri"/>
          <w:color w:val="000000"/>
        </w:rPr>
      </w:pPr>
    </w:p>
    <w:p w14:paraId="0BC78014" w14:textId="77777777" w:rsidR="00FE6110" w:rsidRDefault="005C2BBE"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The main features of this chart are as follows:</w:t>
      </w:r>
    </w:p>
    <w:p w14:paraId="7F893F07" w14:textId="77777777" w:rsidR="005C2BBE" w:rsidRDefault="005C2BBE" w:rsidP="005C2BBE">
      <w:pPr>
        <w:pStyle w:val="ListParagraph"/>
        <w:numPr>
          <w:ilvl w:val="0"/>
          <w:numId w:val="31"/>
        </w:numPr>
        <w:autoSpaceDE w:val="0"/>
        <w:autoSpaceDN w:val="0"/>
        <w:adjustRightInd w:val="0"/>
        <w:spacing w:after="0" w:line="240" w:lineRule="auto"/>
        <w:rPr>
          <w:rFonts w:ascii="Calibri" w:hAnsi="Calibri" w:cs="Calibri"/>
          <w:color w:val="000000"/>
        </w:rPr>
      </w:pPr>
      <w:r>
        <w:rPr>
          <w:rFonts w:ascii="Calibri" w:hAnsi="Calibri" w:cs="Calibri"/>
          <w:color w:val="000000"/>
        </w:rPr>
        <w:t>The initial moisture removal</w:t>
      </w:r>
      <w:r w:rsidR="00AE6A56">
        <w:rPr>
          <w:rFonts w:ascii="Calibri" w:hAnsi="Calibri" w:cs="Calibri"/>
          <w:color w:val="000000"/>
        </w:rPr>
        <w:t xml:space="preserve"> (blue line)</w:t>
      </w:r>
      <w:r>
        <w:rPr>
          <w:rFonts w:ascii="Calibri" w:hAnsi="Calibri" w:cs="Calibri"/>
          <w:color w:val="000000"/>
        </w:rPr>
        <w:t xml:space="preserve"> is slow as it takes some time for the dryer and load to heat up and for evaporation to start – this dryer also has a lower initial power during the first 20 min</w:t>
      </w:r>
      <w:r w:rsidR="00AF1E3E">
        <w:rPr>
          <w:rFonts w:ascii="Calibri" w:hAnsi="Calibri" w:cs="Calibri"/>
          <w:color w:val="000000"/>
        </w:rPr>
        <w:t xml:space="preserve"> (note that this is a heat pump dryer)</w:t>
      </w:r>
      <w:r>
        <w:rPr>
          <w:rFonts w:ascii="Calibri" w:hAnsi="Calibri" w:cs="Calibri"/>
          <w:color w:val="000000"/>
        </w:rPr>
        <w:t>;</w:t>
      </w:r>
    </w:p>
    <w:p w14:paraId="4F43DF7C" w14:textId="77777777" w:rsidR="005C2BBE" w:rsidRDefault="005C2BBE" w:rsidP="005C2BBE">
      <w:pPr>
        <w:pStyle w:val="ListParagraph"/>
        <w:numPr>
          <w:ilvl w:val="0"/>
          <w:numId w:val="31"/>
        </w:numPr>
        <w:autoSpaceDE w:val="0"/>
        <w:autoSpaceDN w:val="0"/>
        <w:adjustRightInd w:val="0"/>
        <w:spacing w:after="0" w:line="240" w:lineRule="auto"/>
        <w:rPr>
          <w:rFonts w:ascii="Calibri" w:hAnsi="Calibri" w:cs="Calibri"/>
          <w:color w:val="000000"/>
        </w:rPr>
      </w:pPr>
      <w:r>
        <w:rPr>
          <w:rFonts w:ascii="Calibri" w:hAnsi="Calibri" w:cs="Calibri"/>
          <w:color w:val="000000"/>
        </w:rPr>
        <w:t>Once the drying process is established, the moisture removal appears fairly linear down to about 25% RMC</w:t>
      </w:r>
      <w:r w:rsidR="000D0C1F">
        <w:rPr>
          <w:rFonts w:ascii="Calibri" w:hAnsi="Calibri" w:cs="Calibri"/>
          <w:color w:val="000000"/>
        </w:rPr>
        <w:t xml:space="preserve"> (or even less)</w:t>
      </w:r>
      <w:r>
        <w:rPr>
          <w:rFonts w:ascii="Calibri" w:hAnsi="Calibri" w:cs="Calibri"/>
          <w:color w:val="000000"/>
        </w:rPr>
        <w:t>;</w:t>
      </w:r>
    </w:p>
    <w:p w14:paraId="79E18045" w14:textId="77777777" w:rsidR="005C2BBE" w:rsidRPr="005C2BBE" w:rsidRDefault="005C2BBE" w:rsidP="005C2BBE">
      <w:pPr>
        <w:pStyle w:val="ListParagraph"/>
        <w:numPr>
          <w:ilvl w:val="0"/>
          <w:numId w:val="31"/>
        </w:numPr>
        <w:autoSpaceDE w:val="0"/>
        <w:autoSpaceDN w:val="0"/>
        <w:adjustRightInd w:val="0"/>
        <w:spacing w:after="0" w:line="240" w:lineRule="auto"/>
        <w:rPr>
          <w:rFonts w:ascii="Calibri" w:hAnsi="Calibri" w:cs="Calibri"/>
          <w:color w:val="000000"/>
        </w:rPr>
      </w:pPr>
      <w:r>
        <w:rPr>
          <w:rFonts w:ascii="Calibri" w:hAnsi="Calibri" w:cs="Calibri"/>
          <w:color w:val="000000"/>
        </w:rPr>
        <w:t>As the RMC approaches 0%, the rate of moisture removal slows down and the energy input remains high, so the apparent efficiency is decreasing significantly.</w:t>
      </w:r>
    </w:p>
    <w:p w14:paraId="5B02CA4E" w14:textId="77777777" w:rsidR="00FE6110" w:rsidRDefault="00FE6110" w:rsidP="005619C1">
      <w:pPr>
        <w:autoSpaceDE w:val="0"/>
        <w:autoSpaceDN w:val="0"/>
        <w:adjustRightInd w:val="0"/>
        <w:spacing w:after="0" w:line="240" w:lineRule="auto"/>
        <w:rPr>
          <w:rFonts w:ascii="Calibri" w:hAnsi="Calibri" w:cs="Calibri"/>
          <w:color w:val="000000"/>
        </w:rPr>
      </w:pPr>
    </w:p>
    <w:p w14:paraId="1517FA44" w14:textId="77777777" w:rsidR="00FE6110" w:rsidRDefault="00381C29"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Even though this unit is a heat pump and is substantially more efficient tha</w:t>
      </w:r>
      <w:r w:rsidR="00E158A4">
        <w:rPr>
          <w:rFonts w:ascii="Calibri" w:hAnsi="Calibri" w:cs="Calibri"/>
          <w:color w:val="000000"/>
        </w:rPr>
        <w:t>n</w:t>
      </w:r>
      <w:r>
        <w:rPr>
          <w:rFonts w:ascii="Calibri" w:hAnsi="Calibri" w:cs="Calibri"/>
          <w:color w:val="000000"/>
        </w:rPr>
        <w:t xml:space="preserve"> a conventional dryer, the overall characteristic and shape of the energy and moisture removal curves are quite typical of many dryers. It is important to note that where there is a higher initial moisture content in the load, then the initial flat part of the moisture removal curve is just shifted up to a higher RMC and the linear part of the curve is extended. This data suggests that using a single average correction curve to take into account differences in final moisture content </w:t>
      </w:r>
      <w:r w:rsidR="00FD37AE">
        <w:rPr>
          <w:rFonts w:ascii="Calibri" w:hAnsi="Calibri" w:cs="Calibri"/>
          <w:color w:val="000000"/>
        </w:rPr>
        <w:t xml:space="preserve">may give inaccurate </w:t>
      </w:r>
      <w:r>
        <w:rPr>
          <w:rFonts w:ascii="Calibri" w:hAnsi="Calibri" w:cs="Calibri"/>
          <w:color w:val="000000"/>
        </w:rPr>
        <w:t>results, especially where the results are further from the nominal final moisture content.</w:t>
      </w:r>
    </w:p>
    <w:p w14:paraId="53E8B3B5" w14:textId="77777777" w:rsidR="00381C29" w:rsidRDefault="00381C29" w:rsidP="005619C1">
      <w:pPr>
        <w:autoSpaceDE w:val="0"/>
        <w:autoSpaceDN w:val="0"/>
        <w:adjustRightInd w:val="0"/>
        <w:spacing w:after="0" w:line="240" w:lineRule="auto"/>
        <w:rPr>
          <w:rFonts w:ascii="Calibri" w:hAnsi="Calibri" w:cs="Calibri"/>
          <w:color w:val="000000"/>
        </w:rPr>
      </w:pPr>
    </w:p>
    <w:p w14:paraId="2142F8A7" w14:textId="77777777" w:rsidR="00381C29" w:rsidRDefault="00381C29"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Another way of representing this data is to examine the marginal efficiency of the dryer at different points in the operating cycle. The marginal operating efficiency in this case is defined as the kg of moisture removed for each part of the cycle compared to the kWh of energy consumed during the same part of the cycle.</w:t>
      </w:r>
    </w:p>
    <w:p w14:paraId="078B21E3" w14:textId="77777777" w:rsidR="00DF4C07" w:rsidRDefault="00DF4C07" w:rsidP="005619C1">
      <w:pPr>
        <w:autoSpaceDE w:val="0"/>
        <w:autoSpaceDN w:val="0"/>
        <w:adjustRightInd w:val="0"/>
        <w:spacing w:after="0" w:line="240" w:lineRule="auto"/>
        <w:rPr>
          <w:rFonts w:ascii="Calibri" w:hAnsi="Calibri" w:cs="Calibri"/>
          <w:color w:val="000000"/>
        </w:rPr>
      </w:pPr>
    </w:p>
    <w:p w14:paraId="7F9FAAAC" w14:textId="77777777" w:rsidR="00DF4C07" w:rsidRDefault="00DF4C07" w:rsidP="005619C1">
      <w:pPr>
        <w:autoSpaceDE w:val="0"/>
        <w:autoSpaceDN w:val="0"/>
        <w:adjustRightInd w:val="0"/>
        <w:spacing w:after="0" w:line="240" w:lineRule="auto"/>
        <w:rPr>
          <w:rFonts w:ascii="Calibri" w:hAnsi="Calibri" w:cs="Calibri"/>
          <w:color w:val="000000"/>
        </w:rPr>
      </w:pPr>
    </w:p>
    <w:p w14:paraId="2149E69A" w14:textId="77777777" w:rsidR="00AF1E3E" w:rsidRDefault="00AF1E3E" w:rsidP="005619C1">
      <w:pPr>
        <w:autoSpaceDE w:val="0"/>
        <w:autoSpaceDN w:val="0"/>
        <w:adjustRightInd w:val="0"/>
        <w:spacing w:after="0" w:line="240" w:lineRule="auto"/>
        <w:rPr>
          <w:rFonts w:ascii="Calibri" w:hAnsi="Calibri" w:cs="Calibri"/>
          <w:color w:val="000000"/>
        </w:rPr>
      </w:pPr>
    </w:p>
    <w:p w14:paraId="2B2063CF" w14:textId="77777777" w:rsidR="00381C29" w:rsidRDefault="00381C29" w:rsidP="00381C29">
      <w:pPr>
        <w:pStyle w:val="Caption"/>
        <w:rPr>
          <w:rFonts w:ascii="Calibri" w:hAnsi="Calibri" w:cs="Calibri"/>
          <w:color w:val="000000"/>
        </w:rPr>
      </w:pPr>
      <w:bookmarkStart w:id="25" w:name="_Ref461810388"/>
      <w:bookmarkStart w:id="26" w:name="_Toc478719423"/>
      <w:r>
        <w:lastRenderedPageBreak/>
        <w:t xml:space="preserve">Figure </w:t>
      </w:r>
      <w:fldSimple w:instr=" SEQ Figure \* ARABIC ">
        <w:r w:rsidR="00735CDA">
          <w:rPr>
            <w:noProof/>
          </w:rPr>
          <w:t>3</w:t>
        </w:r>
      </w:fldSimple>
      <w:bookmarkEnd w:id="25"/>
      <w:r>
        <w:t>: Efficiency of operation through the drying cycle</w:t>
      </w:r>
      <w:r w:rsidR="00F36B4F">
        <w:t xml:space="preserve"> as a function of moisture in the load</w:t>
      </w:r>
      <w:bookmarkEnd w:id="26"/>
    </w:p>
    <w:p w14:paraId="14A1C914" w14:textId="77777777" w:rsidR="00FE6110" w:rsidRDefault="00112E60"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68F90264" wp14:editId="01848FCE">
            <wp:extent cx="5680038" cy="3713871"/>
            <wp:effectExtent l="0" t="0" r="0" b="1270"/>
            <wp:docPr id="7" name="Picture 7" descr="Figure showing comparative data for the four dryers with moisture remaining in the load kg on the X axis and efficiency in kWh/kg moisture removed on the Y axis. Data is below.&#10;&#10;Miele 8kg&#10;Moist remain kg kg/kWh&#10;5.277 &#10;4.682 1.920&#10;3.740 2.349&#10;3.397 2.541&#10;3.053 2.448&#10;2.719 2.479&#10;2.391 2.442&#10;2.069 2.447&#10;1.762 2.310&#10;1.464 2.229&#10;1.189 2.037&#10;0.936 1.851&#10;0.740 1.511&#10;0.731 &#10;0.563 1.320&#10;0.559 &#10;0.429 1.061&#10;0.426 &#10;&#10;Miele 4kg&#10;Moist remain kg kg/kWh&#10;1.657 1.739&#10;0.879 2.119&#10;0.587 2.132&#10;0.254 1.161&#10;0.169 0.633&#10;&#10;Electrolux 6kg&#10;Moist remain kg kg/kWh&#10;3.943 &#10;3.094 0.890&#10;2.036 1.041&#10;1.700 1.002&#10;1.365 0.993&#10;1.047 0.907&#10;0.747 0.816&#10;0.495 0.739&#10;0.305 0.518&#10;0.194 0.370&#10;0.128 0.235&#10;0.108 0.103&#10;0.148 &#10;&#10;Electrolux 3kg&#10;Moist remain kg kg/kWh&#10;1.953 &#10;1.787 0.672&#10;1.474 0.939&#10;1.154 0.952&#10;0.832 0.965&#10;0.518 0.923&#10;0.247 0.788&#10;0.078 0.512&#10;0.037 0.215&#10;0.05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132" cy="3716548"/>
                    </a:xfrm>
                    <a:prstGeom prst="rect">
                      <a:avLst/>
                    </a:prstGeom>
                    <a:noFill/>
                  </pic:spPr>
                </pic:pic>
              </a:graphicData>
            </a:graphic>
          </wp:inline>
        </w:drawing>
      </w:r>
    </w:p>
    <w:p w14:paraId="1DABC5AE" w14:textId="77777777" w:rsidR="00FE6110" w:rsidRPr="00381C29" w:rsidRDefault="00381C29" w:rsidP="005619C1">
      <w:pPr>
        <w:autoSpaceDE w:val="0"/>
        <w:autoSpaceDN w:val="0"/>
        <w:adjustRightInd w:val="0"/>
        <w:spacing w:after="0" w:line="240" w:lineRule="auto"/>
        <w:rPr>
          <w:rFonts w:ascii="Calibri" w:hAnsi="Calibri" w:cs="Calibri"/>
          <w:color w:val="000000"/>
          <w:sz w:val="20"/>
          <w:szCs w:val="20"/>
        </w:rPr>
      </w:pPr>
      <w:r w:rsidRPr="00381C29">
        <w:rPr>
          <w:rFonts w:ascii="Calibri" w:hAnsi="Calibri" w:cs="Calibri"/>
          <w:color w:val="000000"/>
          <w:sz w:val="20"/>
          <w:szCs w:val="20"/>
        </w:rPr>
        <w:t xml:space="preserve">Notes: M8 is the Miele machine at rated capacity (8kg initial RMC 60%), </w:t>
      </w:r>
      <w:r w:rsidR="00112E60" w:rsidRPr="00381C29">
        <w:rPr>
          <w:rFonts w:ascii="Calibri" w:hAnsi="Calibri" w:cs="Calibri"/>
          <w:color w:val="000000"/>
          <w:sz w:val="20"/>
          <w:szCs w:val="20"/>
        </w:rPr>
        <w:t>M</w:t>
      </w:r>
      <w:r w:rsidR="00112E60">
        <w:rPr>
          <w:rFonts w:ascii="Calibri" w:hAnsi="Calibri" w:cs="Calibri"/>
          <w:color w:val="000000"/>
          <w:sz w:val="20"/>
          <w:szCs w:val="20"/>
        </w:rPr>
        <w:t>4</w:t>
      </w:r>
      <w:r w:rsidR="00112E60" w:rsidRPr="00381C29">
        <w:rPr>
          <w:rFonts w:ascii="Calibri" w:hAnsi="Calibri" w:cs="Calibri"/>
          <w:color w:val="000000"/>
          <w:sz w:val="20"/>
          <w:szCs w:val="20"/>
        </w:rPr>
        <w:t xml:space="preserve"> is the Miele machine at </w:t>
      </w:r>
      <w:r w:rsidR="00112E60">
        <w:rPr>
          <w:rFonts w:ascii="Calibri" w:hAnsi="Calibri" w:cs="Calibri"/>
          <w:color w:val="000000"/>
          <w:sz w:val="20"/>
          <w:szCs w:val="20"/>
        </w:rPr>
        <w:t xml:space="preserve">half </w:t>
      </w:r>
      <w:r w:rsidR="00112E60" w:rsidRPr="00381C29">
        <w:rPr>
          <w:rFonts w:ascii="Calibri" w:hAnsi="Calibri" w:cs="Calibri"/>
          <w:color w:val="000000"/>
          <w:sz w:val="20"/>
          <w:szCs w:val="20"/>
        </w:rPr>
        <w:t>rated capacity (</w:t>
      </w:r>
      <w:r w:rsidR="00112E60">
        <w:rPr>
          <w:rFonts w:ascii="Calibri" w:hAnsi="Calibri" w:cs="Calibri"/>
          <w:color w:val="000000"/>
          <w:sz w:val="20"/>
          <w:szCs w:val="20"/>
        </w:rPr>
        <w:t>4</w:t>
      </w:r>
      <w:r w:rsidR="00112E60" w:rsidRPr="00381C29">
        <w:rPr>
          <w:rFonts w:ascii="Calibri" w:hAnsi="Calibri" w:cs="Calibri"/>
          <w:color w:val="000000"/>
          <w:sz w:val="20"/>
          <w:szCs w:val="20"/>
        </w:rPr>
        <w:t xml:space="preserve">kg initial RMC 60%), </w:t>
      </w:r>
      <w:r w:rsidRPr="00381C29">
        <w:rPr>
          <w:rFonts w:ascii="Calibri" w:hAnsi="Calibri" w:cs="Calibri"/>
          <w:color w:val="000000"/>
          <w:sz w:val="20"/>
          <w:szCs w:val="20"/>
        </w:rPr>
        <w:t>E6 is the Electrolux dryer at rated capacity (6kg initial RMC 60%) and E3 is the Electrolux dryer at half rated capacity (3kg initial RMC 60%).</w:t>
      </w:r>
      <w:r w:rsidR="00766A23">
        <w:rPr>
          <w:rFonts w:ascii="Calibri" w:hAnsi="Calibri" w:cs="Calibri"/>
          <w:color w:val="000000"/>
          <w:sz w:val="20"/>
          <w:szCs w:val="20"/>
        </w:rPr>
        <w:t xml:space="preserve"> M4 data is from the balance so there are some issues with the load shape due to </w:t>
      </w:r>
      <w:r w:rsidR="00F36B4F">
        <w:rPr>
          <w:rFonts w:ascii="Calibri" w:hAnsi="Calibri" w:cs="Calibri"/>
          <w:color w:val="000000"/>
          <w:sz w:val="20"/>
          <w:szCs w:val="20"/>
        </w:rPr>
        <w:t xml:space="preserve">irregular </w:t>
      </w:r>
      <w:r w:rsidR="00766A23">
        <w:rPr>
          <w:rFonts w:ascii="Calibri" w:hAnsi="Calibri" w:cs="Calibri"/>
          <w:color w:val="000000"/>
          <w:sz w:val="20"/>
          <w:szCs w:val="20"/>
        </w:rPr>
        <w:t>pump out events of condensed water.</w:t>
      </w:r>
    </w:p>
    <w:p w14:paraId="61CB6DA4" w14:textId="77777777" w:rsidR="009A0770" w:rsidRDefault="009A0770" w:rsidP="005619C1">
      <w:pPr>
        <w:autoSpaceDE w:val="0"/>
        <w:autoSpaceDN w:val="0"/>
        <w:adjustRightInd w:val="0"/>
        <w:spacing w:after="0" w:line="240" w:lineRule="auto"/>
        <w:rPr>
          <w:rFonts w:ascii="Calibri" w:hAnsi="Calibri" w:cs="Calibri"/>
          <w:color w:val="000000"/>
        </w:rPr>
      </w:pPr>
    </w:p>
    <w:p w14:paraId="543A06B7" w14:textId="77777777" w:rsidR="009A0770" w:rsidRDefault="00AE6A56" w:rsidP="0039646C">
      <w:pPr>
        <w:autoSpaceDE w:val="0"/>
        <w:autoSpaceDN w:val="0"/>
        <w:adjustRightInd w:val="0"/>
        <w:spacing w:before="120" w:after="120" w:line="240" w:lineRule="auto"/>
        <w:rPr>
          <w:rFonts w:ascii="Calibri" w:hAnsi="Calibri" w:cs="Calibri"/>
          <w:color w:val="000000"/>
        </w:rPr>
      </w:pPr>
      <w:r>
        <w:rPr>
          <w:rFonts w:ascii="Calibri" w:hAnsi="Calibri" w:cs="Calibri"/>
          <w:color w:val="000000"/>
        </w:rPr>
        <w:t>The key characteristics of</w:t>
      </w:r>
      <w:r w:rsidR="00381C29">
        <w:rPr>
          <w:rFonts w:ascii="Calibri" w:hAnsi="Calibri" w:cs="Calibri"/>
          <w:color w:val="000000"/>
        </w:rPr>
        <w:t xml:space="preserve"> these curves are:</w:t>
      </w:r>
    </w:p>
    <w:p w14:paraId="51208806" w14:textId="77777777" w:rsidR="00381C29" w:rsidRDefault="00381C29" w:rsidP="009214AA">
      <w:pPr>
        <w:pStyle w:val="ListParagraph"/>
        <w:numPr>
          <w:ilvl w:val="0"/>
          <w:numId w:val="32"/>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 xml:space="preserve">The initial efficiency of all dryers is a bit lower than steady state as energy is used to heat </w:t>
      </w:r>
      <w:r w:rsidR="006E7EF2">
        <w:rPr>
          <w:rFonts w:ascii="Calibri" w:hAnsi="Calibri" w:cs="Calibri"/>
          <w:color w:val="000000"/>
        </w:rPr>
        <w:t xml:space="preserve">up </w:t>
      </w:r>
      <w:r>
        <w:rPr>
          <w:rFonts w:ascii="Calibri" w:hAnsi="Calibri" w:cs="Calibri"/>
          <w:color w:val="000000"/>
        </w:rPr>
        <w:t>the dryer and load up to its operating temperature;</w:t>
      </w:r>
    </w:p>
    <w:p w14:paraId="680F3D72" w14:textId="77777777" w:rsidR="00381C29" w:rsidRDefault="004D5549" w:rsidP="009214AA">
      <w:pPr>
        <w:pStyle w:val="ListParagraph"/>
        <w:numPr>
          <w:ilvl w:val="0"/>
          <w:numId w:val="32"/>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Efficiency reaches a peak value during the linear part of the curve;</w:t>
      </w:r>
    </w:p>
    <w:p w14:paraId="2BB53481" w14:textId="77777777" w:rsidR="004D5549" w:rsidRDefault="004D5549" w:rsidP="009214AA">
      <w:pPr>
        <w:pStyle w:val="ListParagraph"/>
        <w:numPr>
          <w:ilvl w:val="0"/>
          <w:numId w:val="32"/>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 xml:space="preserve">Efficiency starts to drop once the remaining moisture content falls </w:t>
      </w:r>
      <w:r w:rsidR="006E7EF2">
        <w:rPr>
          <w:rFonts w:ascii="Calibri" w:hAnsi="Calibri" w:cs="Calibri"/>
          <w:color w:val="000000"/>
        </w:rPr>
        <w:t xml:space="preserve">well </w:t>
      </w:r>
      <w:r>
        <w:rPr>
          <w:rFonts w:ascii="Calibri" w:hAnsi="Calibri" w:cs="Calibri"/>
          <w:color w:val="000000"/>
        </w:rPr>
        <w:t>below 2</w:t>
      </w:r>
      <w:r w:rsidR="00CE17A6">
        <w:rPr>
          <w:rFonts w:ascii="Calibri" w:hAnsi="Calibri" w:cs="Calibri"/>
          <w:color w:val="000000"/>
        </w:rPr>
        <w:t>0</w:t>
      </w:r>
      <w:r>
        <w:rPr>
          <w:rFonts w:ascii="Calibri" w:hAnsi="Calibri" w:cs="Calibri"/>
          <w:color w:val="000000"/>
        </w:rPr>
        <w:t xml:space="preserve">% </w:t>
      </w:r>
      <w:r w:rsidR="00CE17A6">
        <w:rPr>
          <w:rFonts w:ascii="Calibri" w:hAnsi="Calibri" w:cs="Calibri"/>
          <w:color w:val="000000"/>
        </w:rPr>
        <w:t>RMC</w:t>
      </w:r>
      <w:r>
        <w:rPr>
          <w:rFonts w:ascii="Calibri" w:hAnsi="Calibri" w:cs="Calibri"/>
          <w:color w:val="000000"/>
        </w:rPr>
        <w:t>;</w:t>
      </w:r>
    </w:p>
    <w:p w14:paraId="61ABF687" w14:textId="77777777" w:rsidR="004D5549" w:rsidRDefault="004D5549" w:rsidP="009214AA">
      <w:pPr>
        <w:pStyle w:val="ListParagraph"/>
        <w:numPr>
          <w:ilvl w:val="0"/>
          <w:numId w:val="32"/>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Efficiency tends to</w:t>
      </w:r>
      <w:r w:rsidR="00CE17A6">
        <w:rPr>
          <w:rFonts w:ascii="Calibri" w:hAnsi="Calibri" w:cs="Calibri"/>
          <w:color w:val="000000"/>
        </w:rPr>
        <w:t>wards</w:t>
      </w:r>
      <w:r>
        <w:rPr>
          <w:rFonts w:ascii="Calibri" w:hAnsi="Calibri" w:cs="Calibri"/>
          <w:color w:val="000000"/>
        </w:rPr>
        <w:t xml:space="preserve"> zero as the remaining moisture content approaches zero (this is the bone dry state or an RMC of about -</w:t>
      </w:r>
      <w:r w:rsidR="006E7EF2">
        <w:rPr>
          <w:rFonts w:ascii="Calibri" w:hAnsi="Calibri" w:cs="Calibri"/>
          <w:color w:val="000000"/>
        </w:rPr>
        <w:t>5.7</w:t>
      </w:r>
      <w:r>
        <w:rPr>
          <w:rFonts w:ascii="Calibri" w:hAnsi="Calibri" w:cs="Calibri"/>
          <w:color w:val="000000"/>
        </w:rPr>
        <w:t>%);</w:t>
      </w:r>
    </w:p>
    <w:p w14:paraId="1D1D85B1" w14:textId="77777777" w:rsidR="004D5549" w:rsidRPr="00381C29" w:rsidRDefault="004D5549" w:rsidP="009214AA">
      <w:pPr>
        <w:pStyle w:val="ListParagraph"/>
        <w:numPr>
          <w:ilvl w:val="0"/>
          <w:numId w:val="32"/>
        </w:numPr>
        <w:autoSpaceDE w:val="0"/>
        <w:autoSpaceDN w:val="0"/>
        <w:adjustRightInd w:val="0"/>
        <w:spacing w:before="120" w:after="120" w:line="240" w:lineRule="auto"/>
        <w:ind w:left="714" w:hanging="357"/>
        <w:contextualSpacing w:val="0"/>
        <w:rPr>
          <w:rFonts w:ascii="Calibri" w:hAnsi="Calibri" w:cs="Calibri"/>
          <w:color w:val="000000"/>
        </w:rPr>
      </w:pPr>
      <w:r>
        <w:rPr>
          <w:rFonts w:ascii="Calibri" w:hAnsi="Calibri" w:cs="Calibri"/>
          <w:color w:val="000000"/>
        </w:rPr>
        <w:t>Peak efficiency at part load is a little bit lower than full load, but the efficiency does not fall as quickly when the load is dry, possibly due to the load being loose in the dryer and drying more effectively</w:t>
      </w:r>
      <w:r w:rsidR="00766A23">
        <w:rPr>
          <w:rFonts w:ascii="Calibri" w:hAnsi="Calibri" w:cs="Calibri"/>
          <w:color w:val="000000"/>
        </w:rPr>
        <w:t xml:space="preserve"> (note that this is mass of moisture remaining rather than RMC</w:t>
      </w:r>
      <w:r w:rsidR="00FD37AE">
        <w:rPr>
          <w:rFonts w:ascii="Calibri" w:hAnsi="Calibri" w:cs="Calibri"/>
          <w:color w:val="000000"/>
        </w:rPr>
        <w:t>)</w:t>
      </w:r>
      <w:r>
        <w:rPr>
          <w:rFonts w:ascii="Calibri" w:hAnsi="Calibri" w:cs="Calibri"/>
          <w:color w:val="000000"/>
        </w:rPr>
        <w:t>.</w:t>
      </w:r>
    </w:p>
    <w:p w14:paraId="109E9951" w14:textId="77777777" w:rsidR="009A0770" w:rsidRDefault="009A0770" w:rsidP="005619C1">
      <w:pPr>
        <w:autoSpaceDE w:val="0"/>
        <w:autoSpaceDN w:val="0"/>
        <w:adjustRightInd w:val="0"/>
        <w:spacing w:after="0" w:line="240" w:lineRule="auto"/>
        <w:rPr>
          <w:rFonts w:ascii="Calibri" w:hAnsi="Calibri" w:cs="Calibri"/>
          <w:color w:val="000000"/>
        </w:rPr>
      </w:pPr>
    </w:p>
    <w:p w14:paraId="2F6C6CE0" w14:textId="77777777" w:rsidR="00766A23" w:rsidRDefault="00766A23"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same data can be plotted as RMC on the X axis (instead of mass of moisture remaining) versus energy efficiency. This is illustrated in </w:t>
      </w:r>
      <w:r>
        <w:rPr>
          <w:rFonts w:ascii="Calibri" w:hAnsi="Calibri" w:cs="Calibri"/>
          <w:color w:val="000000"/>
        </w:rPr>
        <w:fldChar w:fldCharType="begin"/>
      </w:r>
      <w:r>
        <w:rPr>
          <w:rFonts w:ascii="Calibri" w:hAnsi="Calibri" w:cs="Calibri"/>
          <w:color w:val="000000"/>
        </w:rPr>
        <w:instrText xml:space="preserve"> REF _Ref462317038 \h </w:instrText>
      </w:r>
      <w:r>
        <w:rPr>
          <w:rFonts w:ascii="Calibri" w:hAnsi="Calibri" w:cs="Calibri"/>
          <w:color w:val="000000"/>
        </w:rPr>
      </w:r>
      <w:r>
        <w:rPr>
          <w:rFonts w:ascii="Calibri" w:hAnsi="Calibri" w:cs="Calibri"/>
          <w:color w:val="000000"/>
        </w:rPr>
        <w:fldChar w:fldCharType="separate"/>
      </w:r>
      <w:r>
        <w:t xml:space="preserve">Figure </w:t>
      </w:r>
      <w:r>
        <w:rPr>
          <w:noProof/>
        </w:rPr>
        <w:t>4</w:t>
      </w:r>
      <w:r>
        <w:rPr>
          <w:rFonts w:ascii="Calibri" w:hAnsi="Calibri" w:cs="Calibri"/>
          <w:color w:val="000000"/>
        </w:rPr>
        <w:fldChar w:fldCharType="end"/>
      </w:r>
      <w:r>
        <w:rPr>
          <w:rFonts w:ascii="Calibri" w:hAnsi="Calibri" w:cs="Calibri"/>
          <w:color w:val="000000"/>
        </w:rPr>
        <w:t>. When using RMC on the X axis, the full and half load values appear to align more closely as the efficiency falls in the dryer part of the operating cycle.</w:t>
      </w:r>
    </w:p>
    <w:p w14:paraId="6D99ACE8" w14:textId="77777777" w:rsidR="00F36B4F" w:rsidRDefault="00F36B4F" w:rsidP="005619C1">
      <w:pPr>
        <w:autoSpaceDE w:val="0"/>
        <w:autoSpaceDN w:val="0"/>
        <w:adjustRightInd w:val="0"/>
        <w:spacing w:after="0" w:line="240" w:lineRule="auto"/>
        <w:rPr>
          <w:rFonts w:ascii="Calibri" w:hAnsi="Calibri" w:cs="Calibri"/>
          <w:color w:val="000000"/>
        </w:rPr>
      </w:pPr>
    </w:p>
    <w:p w14:paraId="6BB9B76C" w14:textId="77777777" w:rsidR="00F36B4F" w:rsidRDefault="00F36B4F" w:rsidP="005619C1">
      <w:pPr>
        <w:autoSpaceDE w:val="0"/>
        <w:autoSpaceDN w:val="0"/>
        <w:adjustRightInd w:val="0"/>
        <w:spacing w:after="0" w:line="240" w:lineRule="auto"/>
        <w:rPr>
          <w:rFonts w:ascii="Calibri" w:hAnsi="Calibri" w:cs="Calibri"/>
          <w:color w:val="000000"/>
        </w:rPr>
      </w:pPr>
    </w:p>
    <w:p w14:paraId="2B6384F1" w14:textId="77777777" w:rsidR="00DF4C07" w:rsidRDefault="00DF4C07" w:rsidP="005619C1">
      <w:pPr>
        <w:autoSpaceDE w:val="0"/>
        <w:autoSpaceDN w:val="0"/>
        <w:adjustRightInd w:val="0"/>
        <w:spacing w:after="0" w:line="240" w:lineRule="auto"/>
        <w:rPr>
          <w:rFonts w:ascii="Calibri" w:hAnsi="Calibri" w:cs="Calibri"/>
          <w:color w:val="000000"/>
        </w:rPr>
      </w:pPr>
    </w:p>
    <w:p w14:paraId="23EFE027" w14:textId="77777777" w:rsidR="00DF4C07" w:rsidRDefault="00DF4C07" w:rsidP="005619C1">
      <w:pPr>
        <w:autoSpaceDE w:val="0"/>
        <w:autoSpaceDN w:val="0"/>
        <w:adjustRightInd w:val="0"/>
        <w:spacing w:after="0" w:line="240" w:lineRule="auto"/>
        <w:rPr>
          <w:rFonts w:ascii="Calibri" w:hAnsi="Calibri" w:cs="Calibri"/>
          <w:color w:val="000000"/>
        </w:rPr>
      </w:pPr>
    </w:p>
    <w:p w14:paraId="44770066" w14:textId="77777777" w:rsidR="00DF4C07" w:rsidRDefault="00DF4C07" w:rsidP="005619C1">
      <w:pPr>
        <w:autoSpaceDE w:val="0"/>
        <w:autoSpaceDN w:val="0"/>
        <w:adjustRightInd w:val="0"/>
        <w:spacing w:after="0" w:line="240" w:lineRule="auto"/>
        <w:rPr>
          <w:rFonts w:ascii="Calibri" w:hAnsi="Calibri" w:cs="Calibri"/>
          <w:color w:val="000000"/>
        </w:rPr>
      </w:pPr>
    </w:p>
    <w:p w14:paraId="4EBEA438" w14:textId="77777777" w:rsidR="00766A23" w:rsidRDefault="00766A23" w:rsidP="005619C1">
      <w:pPr>
        <w:autoSpaceDE w:val="0"/>
        <w:autoSpaceDN w:val="0"/>
        <w:adjustRightInd w:val="0"/>
        <w:spacing w:after="0" w:line="240" w:lineRule="auto"/>
        <w:rPr>
          <w:rFonts w:ascii="Calibri" w:hAnsi="Calibri" w:cs="Calibri"/>
          <w:color w:val="000000"/>
        </w:rPr>
      </w:pPr>
    </w:p>
    <w:p w14:paraId="02AEC719" w14:textId="77777777" w:rsidR="00766A23" w:rsidRDefault="00766A23" w:rsidP="00766A23">
      <w:pPr>
        <w:pStyle w:val="Caption"/>
        <w:rPr>
          <w:rFonts w:ascii="Calibri" w:hAnsi="Calibri" w:cs="Calibri"/>
          <w:color w:val="000000"/>
        </w:rPr>
      </w:pPr>
      <w:bookmarkStart w:id="27" w:name="_Ref462317038"/>
      <w:bookmarkStart w:id="28" w:name="_Toc478719424"/>
      <w:r>
        <w:lastRenderedPageBreak/>
        <w:t xml:space="preserve">Figure </w:t>
      </w:r>
      <w:fldSimple w:instr=" SEQ Figure \* ARABIC ">
        <w:r w:rsidR="00735CDA">
          <w:rPr>
            <w:noProof/>
          </w:rPr>
          <w:t>4</w:t>
        </w:r>
      </w:fldSimple>
      <w:bookmarkEnd w:id="27"/>
      <w:r>
        <w:t>: Efficiency of the dryers as a function of RMC of the load</w:t>
      </w:r>
      <w:bookmarkEnd w:id="28"/>
    </w:p>
    <w:p w14:paraId="0618B9E4" w14:textId="77777777" w:rsidR="00766A23" w:rsidRDefault="00766A23"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58D631ED" wp14:editId="19456C3F">
            <wp:extent cx="5613401" cy="3670300"/>
            <wp:effectExtent l="0" t="0" r="6350" b="6350"/>
            <wp:docPr id="4" name="Picture 4" descr="Figure showing comparative data for the four dryers with RMC (moisture %) remaining in the load on the X axis and efficiency in kWh/kg moisture removed on the Y axis. Data is below.&#10;&#10;Miele 8kg&#10;RMC kg/kWh&#10;60.0% &#10;52.5% 1.920&#10;40.7% 2.349&#10;36.4% 2.541&#10;32.1% 2.448&#10;28.0% 2.479&#10;23.8% 2.442&#10;19.8% 2.447&#10;16.0% 2.310&#10;12.2% 2.229&#10;8.8% 2.037&#10;5.6% 1.851&#10;3.2% 1.511&#10;3.1% &#10;1.0% 1.320&#10;0.9% &#10;-0.7% 1.061&#10;-0.8% &#10;&#10;Miele 4kg&#10;RMC kg/kWh&#10;36.1% 1.739&#10;16.3% 2.119&#10;8.8% 2.132&#10;0.4% 1.161&#10;-1.8% 0.633&#10;&#10;Electrolux 6kg&#10;RMC kg/kWh&#10;60.1% &#10;45.8% 0.890&#10;28.1% 1.041&#10;22.4% 1.002&#10;16.8% 0.993&#10;11.5% 0.907&#10;6.4% 0.816&#10;2.2% 0.739&#10;-1.0% 0.518&#10;-2.9% 0.370&#10;-4.0% 0.235&#10;-4.3% 0.103&#10;-3.6% &#10;&#10;Electrolux 3kg&#10;RMC kg/kWh&#10;60.0% &#10;54.4% 0.672&#10;43.8% 0.939&#10;33.0% 0.952&#10;22.1% 0.965&#10;11.4% 0.923&#10;2.3% 0.788&#10;-3.5% 0.512&#10;-4.8% 0.215&#10;-4.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858" cy="3671906"/>
                    </a:xfrm>
                    <a:prstGeom prst="rect">
                      <a:avLst/>
                    </a:prstGeom>
                    <a:noFill/>
                  </pic:spPr>
                </pic:pic>
              </a:graphicData>
            </a:graphic>
          </wp:inline>
        </w:drawing>
      </w:r>
    </w:p>
    <w:p w14:paraId="7DA00EF5" w14:textId="77777777" w:rsidR="00766A23" w:rsidRPr="00381C29" w:rsidRDefault="00766A23" w:rsidP="00766A23">
      <w:pPr>
        <w:autoSpaceDE w:val="0"/>
        <w:autoSpaceDN w:val="0"/>
        <w:adjustRightInd w:val="0"/>
        <w:spacing w:after="0" w:line="240" w:lineRule="auto"/>
        <w:rPr>
          <w:rFonts w:ascii="Calibri" w:hAnsi="Calibri" w:cs="Calibri"/>
          <w:color w:val="000000"/>
          <w:sz w:val="20"/>
          <w:szCs w:val="20"/>
        </w:rPr>
      </w:pPr>
      <w:r w:rsidRPr="00381C29">
        <w:rPr>
          <w:rFonts w:ascii="Calibri" w:hAnsi="Calibri" w:cs="Calibri"/>
          <w:color w:val="000000"/>
          <w:sz w:val="20"/>
          <w:szCs w:val="20"/>
        </w:rPr>
        <w:t xml:space="preserve">Notes: </w:t>
      </w:r>
      <w:r>
        <w:rPr>
          <w:rFonts w:ascii="Calibri" w:hAnsi="Calibri" w:cs="Calibri"/>
          <w:color w:val="000000"/>
          <w:sz w:val="20"/>
          <w:szCs w:val="20"/>
        </w:rPr>
        <w:t>The RMC on the X axis is the relative moisture content for the initial load mass placed in the dryer (not an RMC value based on rated capacity). M4 data is from the balance so there are some issues with the load shape due to pump out events of condensed water.</w:t>
      </w:r>
    </w:p>
    <w:p w14:paraId="006AC782" w14:textId="77777777" w:rsidR="00766A23" w:rsidRDefault="00766A23" w:rsidP="005619C1">
      <w:pPr>
        <w:autoSpaceDE w:val="0"/>
        <w:autoSpaceDN w:val="0"/>
        <w:adjustRightInd w:val="0"/>
        <w:spacing w:after="0" w:line="240" w:lineRule="auto"/>
        <w:rPr>
          <w:rFonts w:ascii="Calibri" w:hAnsi="Calibri" w:cs="Calibri"/>
          <w:color w:val="000000"/>
        </w:rPr>
      </w:pPr>
    </w:p>
    <w:p w14:paraId="1B7469D2" w14:textId="77777777" w:rsidR="00CE17A6" w:rsidRDefault="00CE17A6"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efficiency in </w:t>
      </w:r>
      <w:r>
        <w:rPr>
          <w:rFonts w:ascii="Calibri" w:hAnsi="Calibri" w:cs="Calibri"/>
          <w:color w:val="000000"/>
        </w:rPr>
        <w:fldChar w:fldCharType="begin"/>
      </w:r>
      <w:r>
        <w:rPr>
          <w:rFonts w:ascii="Calibri" w:hAnsi="Calibri" w:cs="Calibri"/>
          <w:color w:val="000000"/>
        </w:rPr>
        <w:instrText xml:space="preserve"> REF _Ref461810388 \h </w:instrText>
      </w:r>
      <w:r>
        <w:rPr>
          <w:rFonts w:ascii="Calibri" w:hAnsi="Calibri" w:cs="Calibri"/>
          <w:color w:val="000000"/>
        </w:rPr>
      </w:r>
      <w:r>
        <w:rPr>
          <w:rFonts w:ascii="Calibri" w:hAnsi="Calibri" w:cs="Calibri"/>
          <w:color w:val="000000"/>
        </w:rPr>
        <w:fldChar w:fldCharType="separate"/>
      </w:r>
      <w:r>
        <w:t xml:space="preserve">Figure </w:t>
      </w:r>
      <w:r>
        <w:rPr>
          <w:noProof/>
        </w:rPr>
        <w:t>3</w:t>
      </w:r>
      <w:r>
        <w:rPr>
          <w:rFonts w:ascii="Calibri" w:hAnsi="Calibri" w:cs="Calibri"/>
          <w:color w:val="000000"/>
        </w:rPr>
        <w:fldChar w:fldCharType="end"/>
      </w:r>
      <w:r>
        <w:rPr>
          <w:rFonts w:ascii="Calibri" w:hAnsi="Calibri" w:cs="Calibri"/>
          <w:color w:val="000000"/>
        </w:rPr>
        <w:t xml:space="preserve"> </w:t>
      </w:r>
      <w:r w:rsidR="00766A23">
        <w:rPr>
          <w:rFonts w:ascii="Calibri" w:hAnsi="Calibri" w:cs="Calibri"/>
          <w:color w:val="000000"/>
        </w:rPr>
        <w:t xml:space="preserve">and </w:t>
      </w:r>
      <w:r w:rsidR="00766A23">
        <w:rPr>
          <w:rFonts w:ascii="Calibri" w:hAnsi="Calibri" w:cs="Calibri"/>
          <w:color w:val="000000"/>
        </w:rPr>
        <w:fldChar w:fldCharType="begin"/>
      </w:r>
      <w:r w:rsidR="00766A23">
        <w:rPr>
          <w:rFonts w:ascii="Calibri" w:hAnsi="Calibri" w:cs="Calibri"/>
          <w:color w:val="000000"/>
        </w:rPr>
        <w:instrText xml:space="preserve"> REF _Ref462317038 \h </w:instrText>
      </w:r>
      <w:r w:rsidR="00766A23">
        <w:rPr>
          <w:rFonts w:ascii="Calibri" w:hAnsi="Calibri" w:cs="Calibri"/>
          <w:color w:val="000000"/>
        </w:rPr>
      </w:r>
      <w:r w:rsidR="00766A23">
        <w:rPr>
          <w:rFonts w:ascii="Calibri" w:hAnsi="Calibri" w:cs="Calibri"/>
          <w:color w:val="000000"/>
        </w:rPr>
        <w:fldChar w:fldCharType="separate"/>
      </w:r>
      <w:r w:rsidR="00766A23">
        <w:t xml:space="preserve">Figure </w:t>
      </w:r>
      <w:r w:rsidR="00766A23">
        <w:rPr>
          <w:noProof/>
        </w:rPr>
        <w:t>4</w:t>
      </w:r>
      <w:r w:rsidR="00766A23">
        <w:rPr>
          <w:rFonts w:ascii="Calibri" w:hAnsi="Calibri" w:cs="Calibri"/>
          <w:color w:val="000000"/>
        </w:rPr>
        <w:fldChar w:fldCharType="end"/>
      </w:r>
      <w:r w:rsidR="00766A23">
        <w:rPr>
          <w:rFonts w:ascii="Calibri" w:hAnsi="Calibri" w:cs="Calibri"/>
          <w:color w:val="000000"/>
        </w:rPr>
        <w:t xml:space="preserve"> </w:t>
      </w:r>
      <w:r>
        <w:rPr>
          <w:rFonts w:ascii="Calibri" w:hAnsi="Calibri" w:cs="Calibri"/>
          <w:color w:val="000000"/>
        </w:rPr>
        <w:t>can be likened to a coefficient of performance of the dryer – the higher the number the more efficient it is (less energy is use</w:t>
      </w:r>
      <w:r w:rsidR="00E21A14">
        <w:rPr>
          <w:rFonts w:ascii="Calibri" w:hAnsi="Calibri" w:cs="Calibri"/>
          <w:color w:val="000000"/>
        </w:rPr>
        <w:t>d</w:t>
      </w:r>
      <w:r>
        <w:rPr>
          <w:rFonts w:ascii="Calibri" w:hAnsi="Calibri" w:cs="Calibri"/>
          <w:color w:val="000000"/>
        </w:rPr>
        <w:t>) for a particular task</w:t>
      </w:r>
      <w:r w:rsidR="00FD37AE">
        <w:rPr>
          <w:rFonts w:ascii="Calibri" w:hAnsi="Calibri" w:cs="Calibri"/>
          <w:color w:val="000000"/>
        </w:rPr>
        <w:t xml:space="preserve"> (to remove a kg of moisture)</w:t>
      </w:r>
      <w:r>
        <w:rPr>
          <w:rFonts w:ascii="Calibri" w:hAnsi="Calibri" w:cs="Calibri"/>
          <w:color w:val="000000"/>
        </w:rPr>
        <w:t>.</w:t>
      </w:r>
      <w:r w:rsidR="00B675FD">
        <w:rPr>
          <w:rFonts w:ascii="Calibri" w:hAnsi="Calibri" w:cs="Calibri"/>
          <w:color w:val="000000"/>
        </w:rPr>
        <w:t xml:space="preserve"> It is useful to extract from the data the key parameters which are of interest in terms of correcting data for specific conditions. These are set out in </w:t>
      </w:r>
      <w:r w:rsidR="00B675FD">
        <w:rPr>
          <w:rFonts w:ascii="Calibri" w:hAnsi="Calibri" w:cs="Calibri"/>
          <w:color w:val="000000"/>
        </w:rPr>
        <w:fldChar w:fldCharType="begin"/>
      </w:r>
      <w:r w:rsidR="00B675FD">
        <w:rPr>
          <w:rFonts w:ascii="Calibri" w:hAnsi="Calibri" w:cs="Calibri"/>
          <w:color w:val="000000"/>
        </w:rPr>
        <w:instrText xml:space="preserve"> REF _Ref461811407 \h </w:instrText>
      </w:r>
      <w:r w:rsidR="00B675FD">
        <w:rPr>
          <w:rFonts w:ascii="Calibri" w:hAnsi="Calibri" w:cs="Calibri"/>
          <w:color w:val="000000"/>
        </w:rPr>
      </w:r>
      <w:r w:rsidR="00B675FD">
        <w:rPr>
          <w:rFonts w:ascii="Calibri" w:hAnsi="Calibri" w:cs="Calibri"/>
          <w:color w:val="000000"/>
        </w:rPr>
        <w:fldChar w:fldCharType="separate"/>
      </w:r>
      <w:r w:rsidR="00B675FD">
        <w:t xml:space="preserve">Table </w:t>
      </w:r>
      <w:r w:rsidR="00B675FD">
        <w:rPr>
          <w:noProof/>
        </w:rPr>
        <w:t>4</w:t>
      </w:r>
      <w:r w:rsidR="00B675FD">
        <w:rPr>
          <w:rFonts w:ascii="Calibri" w:hAnsi="Calibri" w:cs="Calibri"/>
          <w:color w:val="000000"/>
        </w:rPr>
        <w:fldChar w:fldCharType="end"/>
      </w:r>
      <w:r w:rsidR="00B675FD">
        <w:rPr>
          <w:rFonts w:ascii="Calibri" w:hAnsi="Calibri" w:cs="Calibri"/>
          <w:color w:val="000000"/>
        </w:rPr>
        <w:t>.</w:t>
      </w:r>
      <w:r w:rsidR="00766A23">
        <w:rPr>
          <w:rFonts w:ascii="Calibri" w:hAnsi="Calibri" w:cs="Calibri"/>
          <w:color w:val="000000"/>
        </w:rPr>
        <w:t xml:space="preserve"> The efficiency values are effectively the slope of the energy versus moisture content curve.</w:t>
      </w:r>
    </w:p>
    <w:p w14:paraId="5C0C5B7B" w14:textId="77777777" w:rsidR="00CE17A6" w:rsidRDefault="00CE17A6" w:rsidP="005619C1">
      <w:pPr>
        <w:autoSpaceDE w:val="0"/>
        <w:autoSpaceDN w:val="0"/>
        <w:adjustRightInd w:val="0"/>
        <w:spacing w:after="0" w:line="240" w:lineRule="auto"/>
        <w:rPr>
          <w:rFonts w:ascii="Calibri" w:hAnsi="Calibri" w:cs="Calibri"/>
          <w:color w:val="000000"/>
        </w:rPr>
      </w:pPr>
    </w:p>
    <w:p w14:paraId="611E59E2" w14:textId="77777777" w:rsidR="004D5549" w:rsidRDefault="00CE17A6" w:rsidP="00CE17A6">
      <w:pPr>
        <w:pStyle w:val="Caption"/>
        <w:rPr>
          <w:rFonts w:ascii="Calibri" w:hAnsi="Calibri" w:cs="Calibri"/>
          <w:color w:val="000000"/>
        </w:rPr>
      </w:pPr>
      <w:bookmarkStart w:id="29" w:name="_Ref461811407"/>
      <w:bookmarkStart w:id="30" w:name="_Toc478719414"/>
      <w:r>
        <w:t xml:space="preserve">Table </w:t>
      </w:r>
      <w:fldSimple w:instr=" SEQ Table \* ARABIC ">
        <w:r w:rsidR="00320804">
          <w:rPr>
            <w:noProof/>
          </w:rPr>
          <w:t>4</w:t>
        </w:r>
      </w:fldSimple>
      <w:bookmarkEnd w:id="29"/>
      <w:r>
        <w:t>: Summary of key efficiency parameters for tested dryers</w:t>
      </w:r>
      <w:bookmarkEnd w:id="30"/>
    </w:p>
    <w:tbl>
      <w:tblPr>
        <w:tblW w:w="67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170"/>
        <w:gridCol w:w="1153"/>
        <w:gridCol w:w="1153"/>
      </w:tblGrid>
      <w:tr w:rsidR="00CE17A6" w:rsidRPr="00CE17A6" w14:paraId="28063CC7" w14:textId="77777777" w:rsidTr="00CE17A6">
        <w:trPr>
          <w:trHeight w:val="300"/>
        </w:trPr>
        <w:tc>
          <w:tcPr>
            <w:tcW w:w="1080" w:type="dxa"/>
            <w:shd w:val="clear" w:color="auto" w:fill="auto"/>
            <w:noWrap/>
            <w:vAlign w:val="bottom"/>
            <w:hideMark/>
          </w:tcPr>
          <w:p w14:paraId="646B0D50"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Dryer</w:t>
            </w:r>
            <w:r>
              <w:rPr>
                <w:rFonts w:ascii="Calibri" w:eastAsia="Times New Roman" w:hAnsi="Calibri" w:cs="Calibri"/>
                <w:color w:val="000000"/>
                <w:lang w:eastAsia="en-AU"/>
              </w:rPr>
              <w:t>/ load</w:t>
            </w:r>
          </w:p>
        </w:tc>
        <w:tc>
          <w:tcPr>
            <w:tcW w:w="1080" w:type="dxa"/>
            <w:shd w:val="clear" w:color="auto" w:fill="auto"/>
            <w:noWrap/>
            <w:vAlign w:val="bottom"/>
            <w:hideMark/>
          </w:tcPr>
          <w:p w14:paraId="79EAAA93"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Overall</w:t>
            </w:r>
            <w:r>
              <w:rPr>
                <w:rFonts w:ascii="Calibri" w:eastAsia="Times New Roman" w:hAnsi="Calibri" w:cs="Calibri"/>
                <w:color w:val="000000"/>
                <w:lang w:eastAsia="en-AU"/>
              </w:rPr>
              <w:t xml:space="preserve"> eff kg/kWh</w:t>
            </w:r>
          </w:p>
        </w:tc>
        <w:tc>
          <w:tcPr>
            <w:tcW w:w="1080" w:type="dxa"/>
            <w:shd w:val="clear" w:color="auto" w:fill="auto"/>
            <w:noWrap/>
            <w:vAlign w:val="bottom"/>
            <w:hideMark/>
          </w:tcPr>
          <w:p w14:paraId="3A9EB48D"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Margin</w:t>
            </w:r>
            <w:r>
              <w:rPr>
                <w:rFonts w:ascii="Calibri" w:eastAsia="Times New Roman" w:hAnsi="Calibri" w:cs="Calibri"/>
                <w:color w:val="000000"/>
                <w:lang w:eastAsia="en-AU"/>
              </w:rPr>
              <w:t xml:space="preserve">al </w:t>
            </w:r>
            <w:r w:rsidRPr="00CE17A6">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eff </w:t>
            </w:r>
            <w:r w:rsidRPr="00CE17A6">
              <w:rPr>
                <w:rFonts w:ascii="Calibri" w:eastAsia="Times New Roman" w:hAnsi="Calibri" w:cs="Calibri"/>
                <w:color w:val="000000"/>
                <w:lang w:eastAsia="en-AU"/>
              </w:rPr>
              <w:t>wet</w:t>
            </w:r>
            <w:r>
              <w:rPr>
                <w:rFonts w:ascii="Calibri" w:eastAsia="Times New Roman" w:hAnsi="Calibri" w:cs="Calibri"/>
                <w:color w:val="000000"/>
                <w:lang w:eastAsia="en-AU"/>
              </w:rPr>
              <w:t xml:space="preserve"> kg/kWh</w:t>
            </w:r>
          </w:p>
        </w:tc>
        <w:tc>
          <w:tcPr>
            <w:tcW w:w="1170" w:type="dxa"/>
            <w:shd w:val="clear" w:color="auto" w:fill="auto"/>
            <w:noWrap/>
            <w:vAlign w:val="bottom"/>
            <w:hideMark/>
          </w:tcPr>
          <w:p w14:paraId="75815578"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Margin</w:t>
            </w:r>
            <w:r>
              <w:rPr>
                <w:rFonts w:ascii="Calibri" w:eastAsia="Times New Roman" w:hAnsi="Calibri" w:cs="Calibri"/>
                <w:color w:val="000000"/>
                <w:lang w:eastAsia="en-AU"/>
              </w:rPr>
              <w:t xml:space="preserve">al </w:t>
            </w:r>
            <w:r>
              <w:rPr>
                <w:rFonts w:ascii="Calibri" w:eastAsia="Times New Roman" w:hAnsi="Calibri" w:cs="Calibri"/>
                <w:color w:val="000000"/>
                <w:lang w:eastAsia="en-AU"/>
              </w:rPr>
              <w:br/>
              <w:t>eff</w:t>
            </w:r>
            <w:r w:rsidRPr="00CE17A6">
              <w:rPr>
                <w:rFonts w:ascii="Calibri" w:eastAsia="Times New Roman" w:hAnsi="Calibri" w:cs="Calibri"/>
                <w:color w:val="000000"/>
                <w:lang w:eastAsia="en-AU"/>
              </w:rPr>
              <w:t xml:space="preserve"> dry</w:t>
            </w:r>
            <w:r>
              <w:rPr>
                <w:rFonts w:ascii="Calibri" w:eastAsia="Times New Roman" w:hAnsi="Calibri" w:cs="Calibri"/>
                <w:color w:val="000000"/>
                <w:lang w:eastAsia="en-AU"/>
              </w:rPr>
              <w:t xml:space="preserve"> kg/kWh</w:t>
            </w:r>
          </w:p>
        </w:tc>
        <w:tc>
          <w:tcPr>
            <w:tcW w:w="1153" w:type="dxa"/>
            <w:shd w:val="clear" w:color="auto" w:fill="auto"/>
            <w:noWrap/>
            <w:vAlign w:val="bottom"/>
            <w:hideMark/>
          </w:tcPr>
          <w:p w14:paraId="7DB8CB09"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Ratio wet</w:t>
            </w:r>
            <w:r>
              <w:rPr>
                <w:rFonts w:ascii="Calibri" w:eastAsia="Times New Roman" w:hAnsi="Calibri" w:cs="Calibri"/>
                <w:color w:val="000000"/>
                <w:lang w:eastAsia="en-AU"/>
              </w:rPr>
              <w:t xml:space="preserve"> eff/overall</w:t>
            </w:r>
            <w:r w:rsidR="00AF1E3E">
              <w:rPr>
                <w:rFonts w:ascii="Calibri" w:eastAsia="Times New Roman" w:hAnsi="Calibri" w:cs="Calibri"/>
                <w:color w:val="000000"/>
                <w:lang w:eastAsia="en-AU"/>
              </w:rPr>
              <w:t xml:space="preserve"> efficiency</w:t>
            </w:r>
          </w:p>
        </w:tc>
        <w:tc>
          <w:tcPr>
            <w:tcW w:w="1153" w:type="dxa"/>
            <w:shd w:val="clear" w:color="auto" w:fill="auto"/>
            <w:noWrap/>
            <w:vAlign w:val="bottom"/>
            <w:hideMark/>
          </w:tcPr>
          <w:p w14:paraId="35520E95"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Ratio dry</w:t>
            </w:r>
            <w:r>
              <w:rPr>
                <w:rFonts w:ascii="Calibri" w:eastAsia="Times New Roman" w:hAnsi="Calibri" w:cs="Calibri"/>
                <w:color w:val="000000"/>
                <w:lang w:eastAsia="en-AU"/>
              </w:rPr>
              <w:t xml:space="preserve"> eff/overall</w:t>
            </w:r>
            <w:r w:rsidR="00AF1E3E">
              <w:rPr>
                <w:rFonts w:ascii="Calibri" w:eastAsia="Times New Roman" w:hAnsi="Calibri" w:cs="Calibri"/>
                <w:color w:val="000000"/>
                <w:lang w:eastAsia="en-AU"/>
              </w:rPr>
              <w:t xml:space="preserve"> efficiency</w:t>
            </w:r>
          </w:p>
        </w:tc>
      </w:tr>
      <w:tr w:rsidR="00CE17A6" w:rsidRPr="00CE17A6" w14:paraId="0DD2DA07" w14:textId="77777777" w:rsidTr="00CE17A6">
        <w:trPr>
          <w:trHeight w:val="300"/>
        </w:trPr>
        <w:tc>
          <w:tcPr>
            <w:tcW w:w="1080" w:type="dxa"/>
            <w:shd w:val="clear" w:color="auto" w:fill="auto"/>
            <w:noWrap/>
            <w:vAlign w:val="bottom"/>
            <w:hideMark/>
          </w:tcPr>
          <w:p w14:paraId="12565F2F"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E6</w:t>
            </w:r>
          </w:p>
        </w:tc>
        <w:tc>
          <w:tcPr>
            <w:tcW w:w="1080" w:type="dxa"/>
            <w:shd w:val="clear" w:color="auto" w:fill="auto"/>
            <w:noWrap/>
            <w:vAlign w:val="bottom"/>
            <w:hideMark/>
          </w:tcPr>
          <w:p w14:paraId="168E4D17"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0.89</w:t>
            </w:r>
          </w:p>
        </w:tc>
        <w:tc>
          <w:tcPr>
            <w:tcW w:w="1080" w:type="dxa"/>
            <w:shd w:val="clear" w:color="auto" w:fill="auto"/>
            <w:noWrap/>
            <w:vAlign w:val="bottom"/>
            <w:hideMark/>
          </w:tcPr>
          <w:p w14:paraId="6C303BFA"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1.03</w:t>
            </w:r>
          </w:p>
        </w:tc>
        <w:tc>
          <w:tcPr>
            <w:tcW w:w="1170" w:type="dxa"/>
            <w:shd w:val="clear" w:color="auto" w:fill="auto"/>
            <w:noWrap/>
            <w:vAlign w:val="bottom"/>
            <w:hideMark/>
          </w:tcPr>
          <w:p w14:paraId="1179D0BF"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0.48</w:t>
            </w:r>
          </w:p>
        </w:tc>
        <w:tc>
          <w:tcPr>
            <w:tcW w:w="1153" w:type="dxa"/>
            <w:shd w:val="clear" w:color="auto" w:fill="auto"/>
            <w:noWrap/>
            <w:vAlign w:val="bottom"/>
            <w:hideMark/>
          </w:tcPr>
          <w:p w14:paraId="0949EAA9"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1.15</w:t>
            </w:r>
          </w:p>
        </w:tc>
        <w:tc>
          <w:tcPr>
            <w:tcW w:w="1153" w:type="dxa"/>
            <w:shd w:val="clear" w:color="auto" w:fill="auto"/>
            <w:noWrap/>
            <w:vAlign w:val="bottom"/>
            <w:hideMark/>
          </w:tcPr>
          <w:p w14:paraId="73BBFC81"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0.54</w:t>
            </w:r>
          </w:p>
        </w:tc>
      </w:tr>
      <w:tr w:rsidR="00CE17A6" w:rsidRPr="00CE17A6" w14:paraId="3C84242F" w14:textId="77777777" w:rsidTr="00CE17A6">
        <w:trPr>
          <w:trHeight w:val="300"/>
        </w:trPr>
        <w:tc>
          <w:tcPr>
            <w:tcW w:w="1080" w:type="dxa"/>
            <w:shd w:val="clear" w:color="auto" w:fill="auto"/>
            <w:noWrap/>
            <w:vAlign w:val="bottom"/>
            <w:hideMark/>
          </w:tcPr>
          <w:p w14:paraId="6D02E714" w14:textId="77777777" w:rsidR="00CE17A6" w:rsidRPr="00CE17A6" w:rsidRDefault="00CE17A6" w:rsidP="00632F33">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E3</w:t>
            </w:r>
          </w:p>
        </w:tc>
        <w:tc>
          <w:tcPr>
            <w:tcW w:w="1080" w:type="dxa"/>
            <w:shd w:val="clear" w:color="auto" w:fill="auto"/>
            <w:noWrap/>
            <w:vAlign w:val="bottom"/>
            <w:hideMark/>
          </w:tcPr>
          <w:p w14:paraId="2367CE5F" w14:textId="77777777" w:rsidR="00CE17A6" w:rsidRPr="00CE17A6" w:rsidRDefault="00CE17A6" w:rsidP="00632F33">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0.85</w:t>
            </w:r>
          </w:p>
        </w:tc>
        <w:tc>
          <w:tcPr>
            <w:tcW w:w="1080" w:type="dxa"/>
            <w:shd w:val="clear" w:color="auto" w:fill="auto"/>
            <w:noWrap/>
            <w:vAlign w:val="bottom"/>
            <w:hideMark/>
          </w:tcPr>
          <w:p w14:paraId="6064DFC3" w14:textId="77777777" w:rsidR="00CE17A6" w:rsidRPr="00CE17A6" w:rsidRDefault="00CE17A6" w:rsidP="00632F33">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0.95</w:t>
            </w:r>
          </w:p>
        </w:tc>
        <w:tc>
          <w:tcPr>
            <w:tcW w:w="1170" w:type="dxa"/>
            <w:shd w:val="clear" w:color="auto" w:fill="auto"/>
            <w:noWrap/>
            <w:vAlign w:val="bottom"/>
            <w:hideMark/>
          </w:tcPr>
          <w:p w14:paraId="18E92019" w14:textId="77777777" w:rsidR="00CE17A6" w:rsidRPr="00CE17A6" w:rsidRDefault="00CE17A6" w:rsidP="00632F33">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0.65</w:t>
            </w:r>
          </w:p>
        </w:tc>
        <w:tc>
          <w:tcPr>
            <w:tcW w:w="1153" w:type="dxa"/>
            <w:shd w:val="clear" w:color="auto" w:fill="auto"/>
            <w:noWrap/>
            <w:vAlign w:val="bottom"/>
            <w:hideMark/>
          </w:tcPr>
          <w:p w14:paraId="428113E8" w14:textId="77777777" w:rsidR="00CE17A6" w:rsidRPr="00CE17A6" w:rsidRDefault="00CE17A6" w:rsidP="00632F33">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1.11</w:t>
            </w:r>
          </w:p>
        </w:tc>
        <w:tc>
          <w:tcPr>
            <w:tcW w:w="1153" w:type="dxa"/>
            <w:shd w:val="clear" w:color="auto" w:fill="auto"/>
            <w:noWrap/>
            <w:vAlign w:val="bottom"/>
            <w:hideMark/>
          </w:tcPr>
          <w:p w14:paraId="6CE5874A" w14:textId="77777777" w:rsidR="00CE17A6" w:rsidRPr="00CE17A6" w:rsidRDefault="00CE17A6" w:rsidP="00632F33">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0.76</w:t>
            </w:r>
          </w:p>
        </w:tc>
      </w:tr>
      <w:tr w:rsidR="00CE17A6" w:rsidRPr="00CE17A6" w14:paraId="59176D36" w14:textId="77777777" w:rsidTr="00CE17A6">
        <w:trPr>
          <w:trHeight w:val="300"/>
        </w:trPr>
        <w:tc>
          <w:tcPr>
            <w:tcW w:w="1080" w:type="dxa"/>
            <w:shd w:val="clear" w:color="auto" w:fill="auto"/>
            <w:noWrap/>
            <w:vAlign w:val="bottom"/>
            <w:hideMark/>
          </w:tcPr>
          <w:p w14:paraId="346CF41E"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M8</w:t>
            </w:r>
          </w:p>
        </w:tc>
        <w:tc>
          <w:tcPr>
            <w:tcW w:w="1080" w:type="dxa"/>
            <w:shd w:val="clear" w:color="auto" w:fill="auto"/>
            <w:noWrap/>
            <w:vAlign w:val="bottom"/>
            <w:hideMark/>
          </w:tcPr>
          <w:p w14:paraId="52DE02F5"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2.09</w:t>
            </w:r>
          </w:p>
        </w:tc>
        <w:tc>
          <w:tcPr>
            <w:tcW w:w="1080" w:type="dxa"/>
            <w:shd w:val="clear" w:color="auto" w:fill="auto"/>
            <w:noWrap/>
            <w:vAlign w:val="bottom"/>
            <w:hideMark/>
          </w:tcPr>
          <w:p w14:paraId="2A244599"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2.48</w:t>
            </w:r>
          </w:p>
        </w:tc>
        <w:tc>
          <w:tcPr>
            <w:tcW w:w="1170" w:type="dxa"/>
            <w:shd w:val="clear" w:color="auto" w:fill="auto"/>
            <w:noWrap/>
            <w:vAlign w:val="bottom"/>
            <w:hideMark/>
          </w:tcPr>
          <w:p w14:paraId="4C8EDB31"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1.06</w:t>
            </w:r>
          </w:p>
        </w:tc>
        <w:tc>
          <w:tcPr>
            <w:tcW w:w="1153" w:type="dxa"/>
            <w:shd w:val="clear" w:color="auto" w:fill="auto"/>
            <w:noWrap/>
            <w:vAlign w:val="bottom"/>
            <w:hideMark/>
          </w:tcPr>
          <w:p w14:paraId="1F7BD420"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1.18</w:t>
            </w:r>
          </w:p>
        </w:tc>
        <w:tc>
          <w:tcPr>
            <w:tcW w:w="1153" w:type="dxa"/>
            <w:shd w:val="clear" w:color="auto" w:fill="auto"/>
            <w:noWrap/>
            <w:vAlign w:val="bottom"/>
            <w:hideMark/>
          </w:tcPr>
          <w:p w14:paraId="6C85839F" w14:textId="77777777" w:rsidR="00CE17A6" w:rsidRPr="00CE17A6" w:rsidRDefault="00CE17A6" w:rsidP="00CE17A6">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0.51</w:t>
            </w:r>
          </w:p>
        </w:tc>
      </w:tr>
      <w:tr w:rsidR="00CE17A6" w:rsidRPr="00CE17A6" w14:paraId="10D60473" w14:textId="77777777" w:rsidTr="00CE17A6">
        <w:trPr>
          <w:trHeight w:val="300"/>
        </w:trPr>
        <w:tc>
          <w:tcPr>
            <w:tcW w:w="1080" w:type="dxa"/>
            <w:shd w:val="clear" w:color="auto" w:fill="auto"/>
            <w:noWrap/>
            <w:vAlign w:val="bottom"/>
            <w:hideMark/>
          </w:tcPr>
          <w:p w14:paraId="72C59398" w14:textId="77777777" w:rsidR="00CE17A6" w:rsidRPr="00CE17A6" w:rsidRDefault="00CE17A6" w:rsidP="00CE17A6">
            <w:pPr>
              <w:spacing w:after="0" w:line="240" w:lineRule="auto"/>
              <w:rPr>
                <w:rFonts w:ascii="Calibri" w:eastAsia="Times New Roman" w:hAnsi="Calibri" w:cs="Calibri"/>
                <w:color w:val="000000"/>
                <w:lang w:eastAsia="en-AU"/>
              </w:rPr>
            </w:pPr>
            <w:r w:rsidRPr="00CE17A6">
              <w:rPr>
                <w:rFonts w:ascii="Calibri" w:eastAsia="Times New Roman" w:hAnsi="Calibri" w:cs="Calibri"/>
                <w:color w:val="000000"/>
                <w:lang w:eastAsia="en-AU"/>
              </w:rPr>
              <w:t>M4</w:t>
            </w:r>
          </w:p>
        </w:tc>
        <w:tc>
          <w:tcPr>
            <w:tcW w:w="1080" w:type="dxa"/>
            <w:shd w:val="clear" w:color="auto" w:fill="auto"/>
            <w:noWrap/>
            <w:vAlign w:val="bottom"/>
            <w:hideMark/>
          </w:tcPr>
          <w:p w14:paraId="20BC2C66" w14:textId="77777777" w:rsidR="00CE17A6" w:rsidRPr="00CE17A6" w:rsidRDefault="00CE17A6" w:rsidP="00112E60">
            <w:pPr>
              <w:spacing w:after="0" w:line="240" w:lineRule="auto"/>
              <w:jc w:val="right"/>
              <w:rPr>
                <w:rFonts w:ascii="Calibri" w:eastAsia="Times New Roman" w:hAnsi="Calibri" w:cs="Calibri"/>
                <w:color w:val="000000"/>
                <w:lang w:eastAsia="en-AU"/>
              </w:rPr>
            </w:pPr>
            <w:r w:rsidRPr="00CE17A6">
              <w:rPr>
                <w:rFonts w:ascii="Calibri" w:eastAsia="Times New Roman" w:hAnsi="Calibri" w:cs="Calibri"/>
                <w:color w:val="000000"/>
                <w:lang w:eastAsia="en-AU"/>
              </w:rPr>
              <w:t>1.</w:t>
            </w:r>
            <w:r w:rsidR="00112E60">
              <w:rPr>
                <w:rFonts w:ascii="Calibri" w:eastAsia="Times New Roman" w:hAnsi="Calibri" w:cs="Calibri"/>
                <w:color w:val="000000"/>
                <w:lang w:eastAsia="en-AU"/>
              </w:rPr>
              <w:t>70</w:t>
            </w:r>
          </w:p>
        </w:tc>
        <w:tc>
          <w:tcPr>
            <w:tcW w:w="1080" w:type="dxa"/>
            <w:shd w:val="clear" w:color="auto" w:fill="auto"/>
            <w:noWrap/>
            <w:vAlign w:val="bottom"/>
            <w:hideMark/>
          </w:tcPr>
          <w:p w14:paraId="6E001A65" w14:textId="77777777" w:rsidR="00CE17A6" w:rsidRPr="00CE17A6" w:rsidRDefault="00112E60" w:rsidP="00CE17A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2.11</w:t>
            </w:r>
          </w:p>
        </w:tc>
        <w:tc>
          <w:tcPr>
            <w:tcW w:w="1170" w:type="dxa"/>
            <w:shd w:val="clear" w:color="auto" w:fill="auto"/>
            <w:noWrap/>
            <w:vAlign w:val="bottom"/>
            <w:hideMark/>
          </w:tcPr>
          <w:p w14:paraId="150190A0" w14:textId="77777777" w:rsidR="00CE17A6" w:rsidRPr="00CE17A6" w:rsidRDefault="00112E60" w:rsidP="00CE17A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0.9</w:t>
            </w:r>
          </w:p>
        </w:tc>
        <w:tc>
          <w:tcPr>
            <w:tcW w:w="1153" w:type="dxa"/>
            <w:shd w:val="clear" w:color="auto" w:fill="auto"/>
            <w:noWrap/>
            <w:vAlign w:val="bottom"/>
            <w:hideMark/>
          </w:tcPr>
          <w:p w14:paraId="78160E62" w14:textId="77777777" w:rsidR="00CE17A6" w:rsidRPr="00CE17A6" w:rsidRDefault="00112E60" w:rsidP="00CE17A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1.24</w:t>
            </w:r>
          </w:p>
        </w:tc>
        <w:tc>
          <w:tcPr>
            <w:tcW w:w="1153" w:type="dxa"/>
            <w:shd w:val="clear" w:color="auto" w:fill="auto"/>
            <w:noWrap/>
            <w:vAlign w:val="bottom"/>
            <w:hideMark/>
          </w:tcPr>
          <w:p w14:paraId="0132B1A7" w14:textId="77777777" w:rsidR="00CE17A6" w:rsidRPr="00CE17A6" w:rsidRDefault="00112E60" w:rsidP="00CE17A6">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0.53</w:t>
            </w:r>
          </w:p>
        </w:tc>
      </w:tr>
    </w:tbl>
    <w:p w14:paraId="7D756CC4" w14:textId="77777777" w:rsidR="004D5549" w:rsidRPr="00DF4C07" w:rsidRDefault="00B675FD" w:rsidP="005619C1">
      <w:pPr>
        <w:autoSpaceDE w:val="0"/>
        <w:autoSpaceDN w:val="0"/>
        <w:adjustRightInd w:val="0"/>
        <w:spacing w:after="0" w:line="240" w:lineRule="auto"/>
        <w:rPr>
          <w:rFonts w:ascii="Calibri" w:hAnsi="Calibri" w:cs="Calibri"/>
          <w:color w:val="000000"/>
          <w:sz w:val="18"/>
          <w:szCs w:val="18"/>
        </w:rPr>
      </w:pPr>
      <w:r w:rsidRPr="00DF4C07">
        <w:rPr>
          <w:rFonts w:ascii="Calibri" w:hAnsi="Calibri" w:cs="Calibri"/>
          <w:color w:val="000000"/>
          <w:sz w:val="18"/>
          <w:szCs w:val="18"/>
        </w:rPr>
        <w:t xml:space="preserve">Notes: Overall efficiency is the average kg of moisture removed per kWh of energy consumed over the whole operating cycle. Marginal efficiency wet is the peak or plateau value shown in </w:t>
      </w:r>
      <w:r w:rsidRPr="00DF4C07">
        <w:rPr>
          <w:rFonts w:ascii="Calibri" w:hAnsi="Calibri" w:cs="Calibri"/>
          <w:color w:val="000000"/>
          <w:sz w:val="18"/>
          <w:szCs w:val="18"/>
        </w:rPr>
        <w:fldChar w:fldCharType="begin"/>
      </w:r>
      <w:r w:rsidRPr="00DF4C07">
        <w:rPr>
          <w:rFonts w:ascii="Calibri" w:hAnsi="Calibri" w:cs="Calibri"/>
          <w:color w:val="000000"/>
          <w:sz w:val="18"/>
          <w:szCs w:val="18"/>
        </w:rPr>
        <w:instrText xml:space="preserve"> REF _Ref461810388 \h </w:instrText>
      </w:r>
      <w:r w:rsidR="009D2B16" w:rsidRPr="00DF4C07">
        <w:rPr>
          <w:rFonts w:ascii="Calibri" w:hAnsi="Calibri" w:cs="Calibri"/>
          <w:color w:val="000000"/>
          <w:sz w:val="18"/>
          <w:szCs w:val="18"/>
        </w:rPr>
        <w:instrText xml:space="preserve"> \* MERGEFORMAT </w:instrText>
      </w:r>
      <w:r w:rsidRPr="00DF4C07">
        <w:rPr>
          <w:rFonts w:ascii="Calibri" w:hAnsi="Calibri" w:cs="Calibri"/>
          <w:color w:val="000000"/>
          <w:sz w:val="18"/>
          <w:szCs w:val="18"/>
        </w:rPr>
      </w:r>
      <w:r w:rsidRPr="00DF4C07">
        <w:rPr>
          <w:rFonts w:ascii="Calibri" w:hAnsi="Calibri" w:cs="Calibri"/>
          <w:color w:val="000000"/>
          <w:sz w:val="18"/>
          <w:szCs w:val="18"/>
        </w:rPr>
        <w:fldChar w:fldCharType="separate"/>
      </w:r>
      <w:r w:rsidRPr="00DF4C07">
        <w:rPr>
          <w:rFonts w:ascii="Calibri" w:hAnsi="Calibri" w:cs="Calibri"/>
          <w:color w:val="000000"/>
          <w:sz w:val="18"/>
          <w:szCs w:val="18"/>
        </w:rPr>
        <w:t>Figure 3</w:t>
      </w:r>
      <w:r w:rsidRPr="00DF4C07">
        <w:rPr>
          <w:rFonts w:ascii="Calibri" w:hAnsi="Calibri" w:cs="Calibri"/>
          <w:color w:val="000000"/>
          <w:sz w:val="18"/>
          <w:szCs w:val="18"/>
        </w:rPr>
        <w:fldChar w:fldCharType="end"/>
      </w:r>
      <w:r w:rsidRPr="00DF4C07">
        <w:rPr>
          <w:rFonts w:ascii="Calibri" w:hAnsi="Calibri" w:cs="Calibri"/>
          <w:color w:val="000000"/>
          <w:sz w:val="18"/>
          <w:szCs w:val="18"/>
        </w:rPr>
        <w:t xml:space="preserve"> (down to about 20% RMC). Marginal efficiency dry is the measured marginal efficiency at around 0% RMC moisture content.</w:t>
      </w:r>
    </w:p>
    <w:p w14:paraId="1CDAA15D" w14:textId="77777777" w:rsidR="004D5549" w:rsidRDefault="004D5549" w:rsidP="005619C1">
      <w:pPr>
        <w:autoSpaceDE w:val="0"/>
        <w:autoSpaceDN w:val="0"/>
        <w:adjustRightInd w:val="0"/>
        <w:spacing w:after="0" w:line="240" w:lineRule="auto"/>
        <w:rPr>
          <w:rFonts w:ascii="Calibri" w:hAnsi="Calibri" w:cs="Calibri"/>
          <w:color w:val="000000"/>
        </w:rPr>
      </w:pPr>
    </w:p>
    <w:p w14:paraId="0A6D3C4A" w14:textId="77777777" w:rsidR="00B675FD" w:rsidRDefault="00B675FD"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data suggests that the marginal wet load efficiency </w:t>
      </w:r>
      <w:r w:rsidR="00112E60">
        <w:rPr>
          <w:rFonts w:ascii="Calibri" w:hAnsi="Calibri" w:cs="Calibri"/>
          <w:color w:val="000000"/>
        </w:rPr>
        <w:t xml:space="preserve">should be </w:t>
      </w:r>
      <w:r>
        <w:rPr>
          <w:rFonts w:ascii="Calibri" w:hAnsi="Calibri" w:cs="Calibri"/>
          <w:color w:val="000000"/>
        </w:rPr>
        <w:t>about 1.15 times the overall efficiency and the marginal dry load efficiency is about half the overall efficiency</w:t>
      </w:r>
      <w:r w:rsidR="00AF1E3E">
        <w:rPr>
          <w:rFonts w:ascii="Calibri" w:hAnsi="Calibri" w:cs="Calibri"/>
          <w:color w:val="000000"/>
        </w:rPr>
        <w:t xml:space="preserve"> (at around 0% RMC)</w:t>
      </w:r>
      <w:r>
        <w:rPr>
          <w:rFonts w:ascii="Calibri" w:hAnsi="Calibri" w:cs="Calibri"/>
          <w:color w:val="000000"/>
        </w:rPr>
        <w:t xml:space="preserve">. This latter relationship </w:t>
      </w:r>
      <w:r w:rsidR="00112E60">
        <w:rPr>
          <w:rFonts w:ascii="Calibri" w:hAnsi="Calibri" w:cs="Calibri"/>
          <w:color w:val="000000"/>
        </w:rPr>
        <w:t xml:space="preserve">may </w:t>
      </w:r>
      <w:r>
        <w:rPr>
          <w:rFonts w:ascii="Calibri" w:hAnsi="Calibri" w:cs="Calibri"/>
          <w:color w:val="000000"/>
        </w:rPr>
        <w:t xml:space="preserve">not hold so well for </w:t>
      </w:r>
      <w:r w:rsidR="00112E60">
        <w:rPr>
          <w:rFonts w:ascii="Calibri" w:hAnsi="Calibri" w:cs="Calibri"/>
          <w:color w:val="000000"/>
        </w:rPr>
        <w:t xml:space="preserve">small </w:t>
      </w:r>
      <w:r>
        <w:rPr>
          <w:rFonts w:ascii="Calibri" w:hAnsi="Calibri" w:cs="Calibri"/>
          <w:color w:val="000000"/>
        </w:rPr>
        <w:t>part loads</w:t>
      </w:r>
      <w:r w:rsidR="00112E60">
        <w:rPr>
          <w:rFonts w:ascii="Calibri" w:hAnsi="Calibri" w:cs="Calibri"/>
          <w:color w:val="000000"/>
        </w:rPr>
        <w:t>. However, using these to undertake corrections should provide much better results</w:t>
      </w:r>
      <w:r w:rsidR="00742D6C">
        <w:rPr>
          <w:rFonts w:ascii="Calibri" w:hAnsi="Calibri" w:cs="Calibri"/>
          <w:color w:val="000000"/>
        </w:rPr>
        <w:t xml:space="preserve"> compared to the current IEC approach</w:t>
      </w:r>
      <w:r w:rsidR="00112E60">
        <w:rPr>
          <w:rFonts w:ascii="Calibri" w:hAnsi="Calibri" w:cs="Calibri"/>
          <w:color w:val="000000"/>
        </w:rPr>
        <w:t>.</w:t>
      </w:r>
      <w:r w:rsidR="00766A23">
        <w:rPr>
          <w:rFonts w:ascii="Calibri" w:hAnsi="Calibri" w:cs="Calibri"/>
          <w:color w:val="000000"/>
        </w:rPr>
        <w:t xml:space="preserve"> A simplified plot of this type of model is shown</w:t>
      </w:r>
      <w:r w:rsidR="00D91E98">
        <w:rPr>
          <w:rFonts w:ascii="Calibri" w:hAnsi="Calibri" w:cs="Calibri"/>
          <w:color w:val="000000"/>
        </w:rPr>
        <w:t xml:space="preserve"> in </w:t>
      </w:r>
      <w:r w:rsidR="00A51CFE">
        <w:rPr>
          <w:rFonts w:ascii="Calibri" w:hAnsi="Calibri" w:cs="Calibri"/>
          <w:color w:val="000000"/>
        </w:rPr>
        <w:fldChar w:fldCharType="begin"/>
      </w:r>
      <w:r w:rsidR="00A51CFE">
        <w:rPr>
          <w:rFonts w:ascii="Calibri" w:hAnsi="Calibri" w:cs="Calibri"/>
          <w:color w:val="000000"/>
        </w:rPr>
        <w:instrText xml:space="preserve"> REF _Ref462320007 \h </w:instrText>
      </w:r>
      <w:r w:rsidR="00A51CFE">
        <w:rPr>
          <w:rFonts w:ascii="Calibri" w:hAnsi="Calibri" w:cs="Calibri"/>
          <w:color w:val="000000"/>
        </w:rPr>
      </w:r>
      <w:r w:rsidR="00A51CFE">
        <w:rPr>
          <w:rFonts w:ascii="Calibri" w:hAnsi="Calibri" w:cs="Calibri"/>
          <w:color w:val="000000"/>
        </w:rPr>
        <w:fldChar w:fldCharType="separate"/>
      </w:r>
      <w:r w:rsidR="00A51CFE">
        <w:t xml:space="preserve">Figure </w:t>
      </w:r>
      <w:r w:rsidR="00A51CFE">
        <w:rPr>
          <w:noProof/>
        </w:rPr>
        <w:t>5</w:t>
      </w:r>
      <w:r w:rsidR="00A51CFE">
        <w:rPr>
          <w:rFonts w:ascii="Calibri" w:hAnsi="Calibri" w:cs="Calibri"/>
          <w:color w:val="000000"/>
        </w:rPr>
        <w:fldChar w:fldCharType="end"/>
      </w:r>
      <w:r w:rsidR="00A51CFE">
        <w:rPr>
          <w:rFonts w:ascii="Calibri" w:hAnsi="Calibri" w:cs="Calibri"/>
          <w:color w:val="000000"/>
        </w:rPr>
        <w:t>.</w:t>
      </w:r>
      <w:r w:rsidR="009D2B16">
        <w:rPr>
          <w:rFonts w:ascii="Calibri" w:hAnsi="Calibri" w:cs="Calibri"/>
          <w:color w:val="000000"/>
        </w:rPr>
        <w:t xml:space="preserve"> </w:t>
      </w:r>
      <w:r w:rsidR="009D2B16">
        <w:rPr>
          <w:rFonts w:ascii="Calibri" w:hAnsi="Calibri" w:cs="Calibri"/>
          <w:color w:val="000000"/>
        </w:rPr>
        <w:fldChar w:fldCharType="begin"/>
      </w:r>
      <w:r w:rsidR="009D2B16">
        <w:rPr>
          <w:rFonts w:ascii="Calibri" w:hAnsi="Calibri" w:cs="Calibri"/>
          <w:color w:val="000000"/>
        </w:rPr>
        <w:instrText xml:space="preserve"> REF _Ref462320296 \h </w:instrText>
      </w:r>
      <w:r w:rsidR="009D2B16">
        <w:rPr>
          <w:rFonts w:ascii="Calibri" w:hAnsi="Calibri" w:cs="Calibri"/>
          <w:color w:val="000000"/>
        </w:rPr>
      </w:r>
      <w:r w:rsidR="009D2B16">
        <w:rPr>
          <w:rFonts w:ascii="Calibri" w:hAnsi="Calibri" w:cs="Calibri"/>
          <w:color w:val="000000"/>
        </w:rPr>
        <w:fldChar w:fldCharType="separate"/>
      </w:r>
      <w:r w:rsidR="009D2B16">
        <w:t xml:space="preserve">Figure </w:t>
      </w:r>
      <w:r w:rsidR="009D2B16">
        <w:rPr>
          <w:noProof/>
        </w:rPr>
        <w:t>6</w:t>
      </w:r>
      <w:r w:rsidR="009D2B16">
        <w:rPr>
          <w:rFonts w:ascii="Calibri" w:hAnsi="Calibri" w:cs="Calibri"/>
          <w:color w:val="000000"/>
        </w:rPr>
        <w:fldChar w:fldCharType="end"/>
      </w:r>
      <w:r w:rsidR="009D2B16">
        <w:rPr>
          <w:rFonts w:ascii="Calibri" w:hAnsi="Calibri" w:cs="Calibri"/>
          <w:color w:val="000000"/>
        </w:rPr>
        <w:t xml:space="preserve"> then shows the proposed simplified model as compared to the actual data for each dryer.</w:t>
      </w:r>
    </w:p>
    <w:p w14:paraId="1BAE8BA5" w14:textId="77777777" w:rsidR="00D91E98" w:rsidRDefault="00D91E98" w:rsidP="00D91E98">
      <w:pPr>
        <w:pStyle w:val="Caption"/>
        <w:rPr>
          <w:rFonts w:ascii="Calibri" w:hAnsi="Calibri" w:cs="Calibri"/>
          <w:color w:val="000000"/>
        </w:rPr>
      </w:pPr>
      <w:bookmarkStart w:id="31" w:name="_Ref462320007"/>
      <w:bookmarkStart w:id="32" w:name="_Toc478719425"/>
      <w:r>
        <w:lastRenderedPageBreak/>
        <w:t xml:space="preserve">Figure </w:t>
      </w:r>
      <w:fldSimple w:instr=" SEQ Figure \* ARABIC ">
        <w:r w:rsidR="00735CDA">
          <w:rPr>
            <w:noProof/>
          </w:rPr>
          <w:t>5</w:t>
        </w:r>
      </w:fldSimple>
      <w:bookmarkEnd w:id="31"/>
      <w:r>
        <w:t>: Generalised model of relative dryer efficiency as a function of RMC</w:t>
      </w:r>
      <w:bookmarkEnd w:id="32"/>
    </w:p>
    <w:p w14:paraId="12300B97" w14:textId="77777777" w:rsidR="00766A23" w:rsidRDefault="00A51CFE"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1C7C78C2" wp14:editId="361B86DA">
            <wp:extent cx="5380319" cy="3517900"/>
            <wp:effectExtent l="0" t="0" r="0" b="6350"/>
            <wp:docPr id="11" name="Picture 11" descr="Chart showing the proposed model to characterise moisture removal for dryers with RMC on the X axis and relative efficiency on the Y axis. Data is below.&#10;&#10;RMC Efficiency&#10;60% 1.15&#10;10% 1.15&#10;-10% 0&#10;with straight lines between thes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8400" cy="3523184"/>
                    </a:xfrm>
                    <a:prstGeom prst="rect">
                      <a:avLst/>
                    </a:prstGeom>
                    <a:noFill/>
                  </pic:spPr>
                </pic:pic>
              </a:graphicData>
            </a:graphic>
          </wp:inline>
        </w:drawing>
      </w:r>
    </w:p>
    <w:p w14:paraId="583960BE" w14:textId="77777777" w:rsidR="00766A23" w:rsidRPr="009D2B16" w:rsidRDefault="00D91E98" w:rsidP="005619C1">
      <w:pPr>
        <w:autoSpaceDE w:val="0"/>
        <w:autoSpaceDN w:val="0"/>
        <w:adjustRightInd w:val="0"/>
        <w:spacing w:after="0" w:line="240" w:lineRule="auto"/>
        <w:rPr>
          <w:rFonts w:ascii="Calibri" w:hAnsi="Calibri" w:cs="Calibri"/>
          <w:color w:val="000000"/>
          <w:sz w:val="18"/>
          <w:szCs w:val="18"/>
        </w:rPr>
      </w:pPr>
      <w:r w:rsidRPr="00486FAB">
        <w:rPr>
          <w:rFonts w:ascii="Calibri" w:hAnsi="Calibri" w:cs="Calibri"/>
          <w:color w:val="000000"/>
          <w:sz w:val="18"/>
          <w:szCs w:val="18"/>
        </w:rPr>
        <w:t xml:space="preserve">Notes: The relative efficiency for each part of the dryer cycle is the ratio of instantaneous efficiency compared to the measured value for overall efficiency from an initial 60% RMC to a nominal final moisture content of 0% RMC. This curve ignores the initial lower efficiency that most dryers appear to show as the load and dryer are heated up. This </w:t>
      </w:r>
      <w:r w:rsidR="0038558E" w:rsidRPr="00486FAB">
        <w:rPr>
          <w:rFonts w:ascii="Calibri" w:hAnsi="Calibri" w:cs="Calibri"/>
          <w:color w:val="000000"/>
          <w:sz w:val="18"/>
          <w:szCs w:val="18"/>
        </w:rPr>
        <w:t xml:space="preserve">function may not be valid for </w:t>
      </w:r>
      <w:r w:rsidRPr="00486FAB">
        <w:rPr>
          <w:rFonts w:ascii="Calibri" w:hAnsi="Calibri" w:cs="Calibri"/>
          <w:color w:val="000000"/>
          <w:sz w:val="18"/>
          <w:szCs w:val="18"/>
        </w:rPr>
        <w:t>different initial moisture contents</w:t>
      </w:r>
      <w:r w:rsidR="0038558E" w:rsidRPr="00486FAB">
        <w:rPr>
          <w:rFonts w:ascii="Calibri" w:hAnsi="Calibri" w:cs="Calibri"/>
          <w:color w:val="000000"/>
          <w:sz w:val="18"/>
          <w:szCs w:val="18"/>
        </w:rPr>
        <w:t>.</w:t>
      </w:r>
      <w:r w:rsidR="00A51CFE" w:rsidRPr="00486FAB">
        <w:rPr>
          <w:rFonts w:ascii="Calibri" w:hAnsi="Calibri" w:cs="Calibri"/>
          <w:color w:val="000000"/>
          <w:sz w:val="18"/>
          <w:szCs w:val="18"/>
        </w:rPr>
        <w:t xml:space="preserve"> The end points have been manually adjusted to more closely fit the test data for the round robin machines with efficiency starting to decline from 10% RMC reaching 0% at -10% RMC. In practical terms and RMC of lower than -7% is not possible, but this improves the overall fit.</w:t>
      </w:r>
    </w:p>
    <w:p w14:paraId="2C413E67" w14:textId="77777777" w:rsidR="00F36B4F" w:rsidRDefault="00F36B4F" w:rsidP="005619C1">
      <w:pPr>
        <w:autoSpaceDE w:val="0"/>
        <w:autoSpaceDN w:val="0"/>
        <w:adjustRightInd w:val="0"/>
        <w:spacing w:after="0" w:line="240" w:lineRule="auto"/>
        <w:rPr>
          <w:rFonts w:ascii="Calibri" w:hAnsi="Calibri" w:cs="Calibri"/>
          <w:color w:val="000000"/>
        </w:rPr>
      </w:pPr>
    </w:p>
    <w:p w14:paraId="5E03C60A" w14:textId="77777777" w:rsidR="00A51CFE" w:rsidRDefault="00A51CFE" w:rsidP="00A51CFE">
      <w:pPr>
        <w:pStyle w:val="Caption"/>
        <w:rPr>
          <w:rFonts w:ascii="Calibri" w:hAnsi="Calibri" w:cs="Calibri"/>
          <w:color w:val="000000"/>
        </w:rPr>
      </w:pPr>
      <w:bookmarkStart w:id="33" w:name="_Ref462320296"/>
      <w:bookmarkStart w:id="34" w:name="_Toc478719426"/>
      <w:r>
        <w:t xml:space="preserve">Figure </w:t>
      </w:r>
      <w:fldSimple w:instr=" SEQ Figure \* ARABIC ">
        <w:r w:rsidR="00735CDA">
          <w:rPr>
            <w:noProof/>
          </w:rPr>
          <w:t>6</w:t>
        </w:r>
      </w:fldSimple>
      <w:bookmarkEnd w:id="33"/>
      <w:r>
        <w:t>: Dryer energy efficiency curves showing proposed generalised model</w:t>
      </w:r>
      <w:bookmarkEnd w:id="34"/>
    </w:p>
    <w:p w14:paraId="51D1588E" w14:textId="77777777" w:rsidR="00A51CFE" w:rsidRDefault="00A51CFE"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76A36EAC" wp14:editId="056FB007">
            <wp:extent cx="5378450" cy="3516679"/>
            <wp:effectExtent l="0" t="0" r="0" b="7620"/>
            <wp:docPr id="12" name="Picture 12" descr="Composite figure showing data from Figure 4 and model data from Figure 5 overlayed onto the same chart. The figure shows that the proposed model provides a reasonable estimate of the behaviour of dryer efficiency as the load dries for both dryers and both loa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324" cy="3521173"/>
                    </a:xfrm>
                    <a:prstGeom prst="rect">
                      <a:avLst/>
                    </a:prstGeom>
                    <a:noFill/>
                  </pic:spPr>
                </pic:pic>
              </a:graphicData>
            </a:graphic>
          </wp:inline>
        </w:drawing>
      </w:r>
    </w:p>
    <w:p w14:paraId="673F2124" w14:textId="77777777" w:rsidR="00A51CFE" w:rsidRPr="009D2B16" w:rsidRDefault="00004C8F" w:rsidP="005619C1">
      <w:pPr>
        <w:autoSpaceDE w:val="0"/>
        <w:autoSpaceDN w:val="0"/>
        <w:adjustRightInd w:val="0"/>
        <w:spacing w:after="0" w:line="240" w:lineRule="auto"/>
        <w:rPr>
          <w:rFonts w:ascii="Calibri" w:hAnsi="Calibri" w:cs="Calibri"/>
          <w:color w:val="000000"/>
          <w:sz w:val="18"/>
          <w:szCs w:val="18"/>
        </w:rPr>
      </w:pPr>
      <w:r w:rsidRPr="009D2B16">
        <w:rPr>
          <w:rFonts w:ascii="Calibri" w:hAnsi="Calibri" w:cs="Calibri"/>
          <w:color w:val="000000"/>
          <w:sz w:val="18"/>
          <w:szCs w:val="18"/>
        </w:rPr>
        <w:t>Notes: M4 data has some issues due to the measurement approach so the fit appears less robust.</w:t>
      </w:r>
    </w:p>
    <w:p w14:paraId="7BE74EF2" w14:textId="77777777" w:rsidR="00F36B4F" w:rsidRDefault="00F36B4F"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Using this generalised efficiency curve, it is then possible to generate a generic energy consumption curve for each dryer, based on the measured parameters during the round robin, the initial load (RMC 60%) and the final moisture content.</w:t>
      </w:r>
      <w:r w:rsidR="00E21E17">
        <w:rPr>
          <w:rFonts w:ascii="Calibri" w:hAnsi="Calibri" w:cs="Calibri"/>
          <w:color w:val="000000"/>
        </w:rPr>
        <w:t xml:space="preserve"> This is illustrated in </w:t>
      </w:r>
      <w:r w:rsidR="00E21E17">
        <w:rPr>
          <w:rFonts w:ascii="Calibri" w:hAnsi="Calibri" w:cs="Calibri"/>
          <w:color w:val="000000"/>
        </w:rPr>
        <w:fldChar w:fldCharType="begin"/>
      </w:r>
      <w:r w:rsidR="00E21E17">
        <w:rPr>
          <w:rFonts w:ascii="Calibri" w:hAnsi="Calibri" w:cs="Calibri"/>
          <w:color w:val="000000"/>
        </w:rPr>
        <w:instrText xml:space="preserve"> REF _Ref462411343 \h </w:instrText>
      </w:r>
      <w:r w:rsidR="00E21E17">
        <w:rPr>
          <w:rFonts w:ascii="Calibri" w:hAnsi="Calibri" w:cs="Calibri"/>
          <w:color w:val="000000"/>
        </w:rPr>
      </w:r>
      <w:r w:rsidR="00E21E17">
        <w:rPr>
          <w:rFonts w:ascii="Calibri" w:hAnsi="Calibri" w:cs="Calibri"/>
          <w:color w:val="000000"/>
        </w:rPr>
        <w:fldChar w:fldCharType="separate"/>
      </w:r>
      <w:r w:rsidR="00E21E17">
        <w:t xml:space="preserve">Figure </w:t>
      </w:r>
      <w:r w:rsidR="00E21E17">
        <w:rPr>
          <w:noProof/>
        </w:rPr>
        <w:t>7</w:t>
      </w:r>
      <w:r w:rsidR="00E21E17">
        <w:rPr>
          <w:rFonts w:ascii="Calibri" w:hAnsi="Calibri" w:cs="Calibri"/>
          <w:color w:val="000000"/>
        </w:rPr>
        <w:fldChar w:fldCharType="end"/>
      </w:r>
      <w:r w:rsidR="00E21E17">
        <w:rPr>
          <w:rFonts w:ascii="Calibri" w:hAnsi="Calibri" w:cs="Calibri"/>
          <w:color w:val="000000"/>
        </w:rPr>
        <w:t>.</w:t>
      </w:r>
      <w:r w:rsidR="00FD37AE">
        <w:rPr>
          <w:rFonts w:ascii="Calibri" w:hAnsi="Calibri" w:cs="Calibri"/>
          <w:color w:val="000000"/>
        </w:rPr>
        <w:t xml:space="preserve"> This can then be used to generate correction algorithms for energy consumption.</w:t>
      </w:r>
      <w:r w:rsidR="00AF1E3E">
        <w:rPr>
          <w:rFonts w:ascii="Calibri" w:hAnsi="Calibri" w:cs="Calibri"/>
          <w:color w:val="000000"/>
        </w:rPr>
        <w:t xml:space="preserve"> These curves assume a constant initial moisture content of 60% RMC.</w:t>
      </w:r>
    </w:p>
    <w:p w14:paraId="73CC9731" w14:textId="77777777" w:rsidR="00AF1E3E" w:rsidRDefault="00AF1E3E" w:rsidP="005619C1">
      <w:pPr>
        <w:autoSpaceDE w:val="0"/>
        <w:autoSpaceDN w:val="0"/>
        <w:adjustRightInd w:val="0"/>
        <w:spacing w:after="0" w:line="240" w:lineRule="auto"/>
        <w:rPr>
          <w:rFonts w:ascii="Calibri" w:hAnsi="Calibri" w:cs="Calibri"/>
          <w:color w:val="000000"/>
        </w:rPr>
      </w:pPr>
    </w:p>
    <w:p w14:paraId="0AD1279E" w14:textId="77777777" w:rsidR="00F36B4F" w:rsidRDefault="00F36B4F" w:rsidP="00F36B4F">
      <w:pPr>
        <w:pStyle w:val="Caption"/>
        <w:rPr>
          <w:rFonts w:ascii="Calibri" w:hAnsi="Calibri" w:cs="Calibri"/>
          <w:color w:val="000000"/>
        </w:rPr>
      </w:pPr>
      <w:bookmarkStart w:id="35" w:name="_Ref462411343"/>
      <w:bookmarkStart w:id="36" w:name="_Toc478719427"/>
      <w:r>
        <w:t xml:space="preserve">Figure </w:t>
      </w:r>
      <w:fldSimple w:instr=" SEQ Figure \* ARABIC ">
        <w:r w:rsidR="00735CDA">
          <w:rPr>
            <w:noProof/>
          </w:rPr>
          <w:t>7</w:t>
        </w:r>
      </w:fldSimple>
      <w:bookmarkEnd w:id="35"/>
      <w:r>
        <w:t>: Generalised dryer curves based on generic efficiency profiles</w:t>
      </w:r>
      <w:bookmarkEnd w:id="36"/>
    </w:p>
    <w:p w14:paraId="14E992C5" w14:textId="77777777" w:rsidR="00F36B4F" w:rsidRDefault="00D41A0A"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18E68C2C" wp14:editId="724C8537">
            <wp:extent cx="5603689" cy="3663950"/>
            <wp:effectExtent l="0" t="0" r="0" b="0"/>
            <wp:docPr id="19" name="Picture 19" descr="Figure showing a generalised energy consumption curve for a range of different final moisture content values with final moisture content RMC on the X axis and energy consumption on the Y axis. Data assumes initial moisture content of 60% RMC. Data is below.&#10;&#10;Final RMC M8-curve M4-curve E6-curve E3-curve&#10;2% 2.19 1.18 3.36 1.64&#10;1% 2.28 1.22 3.49 1.71&#10;0% 2.39 1.28 3.67 1.79&#10;-1% 2.53 1.36 3.89 1.90&#10;-2% 2.70 1.45 4.14 2.02&#10;-3% 2.90 1.55 4.44 2.17&#10;-4% 3.11 1.67 4.78 2.33&#10;-5% 3.36 1.80 5.15 2.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061" cy="3667463"/>
                    </a:xfrm>
                    <a:prstGeom prst="rect">
                      <a:avLst/>
                    </a:prstGeom>
                    <a:noFill/>
                  </pic:spPr>
                </pic:pic>
              </a:graphicData>
            </a:graphic>
          </wp:inline>
        </w:drawing>
      </w:r>
    </w:p>
    <w:p w14:paraId="5FB05626" w14:textId="77777777" w:rsidR="009D2B16" w:rsidRDefault="009D2B16" w:rsidP="00FD37AE">
      <w:pPr>
        <w:autoSpaceDE w:val="0"/>
        <w:autoSpaceDN w:val="0"/>
        <w:adjustRightInd w:val="0"/>
        <w:spacing w:after="0" w:line="240" w:lineRule="auto"/>
        <w:rPr>
          <w:rFonts w:ascii="Calibri" w:hAnsi="Calibri" w:cs="Calibri"/>
          <w:color w:val="000000"/>
        </w:rPr>
      </w:pPr>
    </w:p>
    <w:p w14:paraId="0AE5CDB2" w14:textId="77777777" w:rsidR="00FD37AE" w:rsidRDefault="00A43A85"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expected change in overall efficiency of the dryer can be plotted as a function of final moisture content and initial moisture content as shown in </w:t>
      </w:r>
      <w:r w:rsidR="00AF1E3E">
        <w:rPr>
          <w:rFonts w:ascii="Calibri" w:hAnsi="Calibri" w:cs="Calibri"/>
          <w:color w:val="000000"/>
        </w:rPr>
        <w:fldChar w:fldCharType="begin"/>
      </w:r>
      <w:r w:rsidR="00AF1E3E">
        <w:rPr>
          <w:rFonts w:ascii="Calibri" w:hAnsi="Calibri" w:cs="Calibri"/>
          <w:color w:val="000000"/>
        </w:rPr>
        <w:instrText xml:space="preserve"> REF _Ref463012791 \h </w:instrText>
      </w:r>
      <w:r w:rsidR="00AF1E3E">
        <w:rPr>
          <w:rFonts w:ascii="Calibri" w:hAnsi="Calibri" w:cs="Calibri"/>
          <w:color w:val="000000"/>
        </w:rPr>
      </w:r>
      <w:r w:rsidR="00AF1E3E">
        <w:rPr>
          <w:rFonts w:ascii="Calibri" w:hAnsi="Calibri" w:cs="Calibri"/>
          <w:color w:val="000000"/>
        </w:rPr>
        <w:fldChar w:fldCharType="separate"/>
      </w:r>
      <w:r w:rsidR="00AF1E3E">
        <w:t xml:space="preserve">Figure </w:t>
      </w:r>
      <w:r w:rsidR="00AF1E3E">
        <w:rPr>
          <w:noProof/>
        </w:rPr>
        <w:t>8</w:t>
      </w:r>
      <w:r w:rsidR="00AF1E3E">
        <w:rPr>
          <w:rFonts w:ascii="Calibri" w:hAnsi="Calibri" w:cs="Calibri"/>
          <w:color w:val="000000"/>
        </w:rPr>
        <w:fldChar w:fldCharType="end"/>
      </w:r>
      <w:r w:rsidR="009D2B16">
        <w:rPr>
          <w:rFonts w:ascii="Calibri" w:hAnsi="Calibri" w:cs="Calibri"/>
          <w:color w:val="000000"/>
        </w:rPr>
        <w:t>.</w:t>
      </w:r>
    </w:p>
    <w:p w14:paraId="2D10C9A2" w14:textId="77777777" w:rsidR="009D2B16" w:rsidRDefault="009D2B16" w:rsidP="00FD37AE">
      <w:pPr>
        <w:autoSpaceDE w:val="0"/>
        <w:autoSpaceDN w:val="0"/>
        <w:adjustRightInd w:val="0"/>
        <w:spacing w:after="0" w:line="240" w:lineRule="auto"/>
        <w:rPr>
          <w:rFonts w:ascii="Calibri" w:hAnsi="Calibri" w:cs="Calibri"/>
          <w:color w:val="000000"/>
        </w:rPr>
      </w:pPr>
    </w:p>
    <w:p w14:paraId="78140684" w14:textId="77777777" w:rsidR="009D2B16" w:rsidRDefault="009D2B16" w:rsidP="00FD37AE">
      <w:pPr>
        <w:autoSpaceDE w:val="0"/>
        <w:autoSpaceDN w:val="0"/>
        <w:adjustRightInd w:val="0"/>
        <w:spacing w:after="0" w:line="240" w:lineRule="auto"/>
        <w:rPr>
          <w:rFonts w:ascii="Calibri" w:hAnsi="Calibri" w:cs="Calibri"/>
          <w:color w:val="000000"/>
        </w:rPr>
      </w:pPr>
    </w:p>
    <w:p w14:paraId="334AFEC6" w14:textId="77777777" w:rsidR="009D2B16" w:rsidRDefault="009D2B16" w:rsidP="00FD37AE">
      <w:pPr>
        <w:autoSpaceDE w:val="0"/>
        <w:autoSpaceDN w:val="0"/>
        <w:adjustRightInd w:val="0"/>
        <w:spacing w:after="0" w:line="240" w:lineRule="auto"/>
        <w:rPr>
          <w:rFonts w:ascii="Calibri" w:hAnsi="Calibri" w:cs="Calibri"/>
          <w:color w:val="000000"/>
        </w:rPr>
      </w:pPr>
    </w:p>
    <w:p w14:paraId="5F1CBF7B" w14:textId="77777777" w:rsidR="009D2B16" w:rsidRDefault="009D2B16" w:rsidP="00FD37AE">
      <w:pPr>
        <w:autoSpaceDE w:val="0"/>
        <w:autoSpaceDN w:val="0"/>
        <w:adjustRightInd w:val="0"/>
        <w:spacing w:after="0" w:line="240" w:lineRule="auto"/>
        <w:rPr>
          <w:rFonts w:ascii="Calibri" w:hAnsi="Calibri" w:cs="Calibri"/>
          <w:color w:val="000000"/>
        </w:rPr>
      </w:pPr>
    </w:p>
    <w:p w14:paraId="6CEAAB72" w14:textId="77777777" w:rsidR="009D2B16" w:rsidRDefault="009D2B16" w:rsidP="00FD37AE">
      <w:pPr>
        <w:autoSpaceDE w:val="0"/>
        <w:autoSpaceDN w:val="0"/>
        <w:adjustRightInd w:val="0"/>
        <w:spacing w:after="0" w:line="240" w:lineRule="auto"/>
        <w:rPr>
          <w:rFonts w:ascii="Calibri" w:hAnsi="Calibri" w:cs="Calibri"/>
          <w:color w:val="000000"/>
        </w:rPr>
      </w:pPr>
    </w:p>
    <w:p w14:paraId="01C0257C" w14:textId="77777777" w:rsidR="009D2B16" w:rsidRDefault="009D2B16" w:rsidP="00FD37AE">
      <w:pPr>
        <w:autoSpaceDE w:val="0"/>
        <w:autoSpaceDN w:val="0"/>
        <w:adjustRightInd w:val="0"/>
        <w:spacing w:after="0" w:line="240" w:lineRule="auto"/>
        <w:rPr>
          <w:rFonts w:ascii="Calibri" w:hAnsi="Calibri" w:cs="Calibri"/>
          <w:color w:val="000000"/>
        </w:rPr>
      </w:pPr>
    </w:p>
    <w:p w14:paraId="436ABD45" w14:textId="77777777" w:rsidR="009D2B16" w:rsidRDefault="009D2B16" w:rsidP="00FD37AE">
      <w:pPr>
        <w:autoSpaceDE w:val="0"/>
        <w:autoSpaceDN w:val="0"/>
        <w:adjustRightInd w:val="0"/>
        <w:spacing w:after="0" w:line="240" w:lineRule="auto"/>
        <w:rPr>
          <w:rFonts w:ascii="Calibri" w:hAnsi="Calibri" w:cs="Calibri"/>
          <w:color w:val="000000"/>
        </w:rPr>
      </w:pPr>
    </w:p>
    <w:p w14:paraId="70EBD4E3" w14:textId="77777777" w:rsidR="009D2B16" w:rsidRDefault="009D2B16" w:rsidP="00FD37AE">
      <w:pPr>
        <w:autoSpaceDE w:val="0"/>
        <w:autoSpaceDN w:val="0"/>
        <w:adjustRightInd w:val="0"/>
        <w:spacing w:after="0" w:line="240" w:lineRule="auto"/>
        <w:rPr>
          <w:rFonts w:ascii="Calibri" w:hAnsi="Calibri" w:cs="Calibri"/>
          <w:color w:val="000000"/>
        </w:rPr>
      </w:pPr>
    </w:p>
    <w:p w14:paraId="2252EAA0" w14:textId="77777777" w:rsidR="009D2B16" w:rsidRDefault="009D2B16" w:rsidP="00FD37AE">
      <w:pPr>
        <w:autoSpaceDE w:val="0"/>
        <w:autoSpaceDN w:val="0"/>
        <w:adjustRightInd w:val="0"/>
        <w:spacing w:after="0" w:line="240" w:lineRule="auto"/>
        <w:rPr>
          <w:rFonts w:ascii="Calibri" w:hAnsi="Calibri" w:cs="Calibri"/>
          <w:color w:val="000000"/>
        </w:rPr>
      </w:pPr>
    </w:p>
    <w:p w14:paraId="61FFADCD" w14:textId="77777777" w:rsidR="009D2B16" w:rsidRDefault="009D2B16" w:rsidP="00FD37AE">
      <w:pPr>
        <w:autoSpaceDE w:val="0"/>
        <w:autoSpaceDN w:val="0"/>
        <w:adjustRightInd w:val="0"/>
        <w:spacing w:after="0" w:line="240" w:lineRule="auto"/>
        <w:rPr>
          <w:rFonts w:ascii="Calibri" w:hAnsi="Calibri" w:cs="Calibri"/>
          <w:color w:val="000000"/>
        </w:rPr>
      </w:pPr>
    </w:p>
    <w:p w14:paraId="28BB7BB9" w14:textId="77777777" w:rsidR="009D2B16" w:rsidRDefault="009D2B16" w:rsidP="00FD37AE">
      <w:pPr>
        <w:autoSpaceDE w:val="0"/>
        <w:autoSpaceDN w:val="0"/>
        <w:adjustRightInd w:val="0"/>
        <w:spacing w:after="0" w:line="240" w:lineRule="auto"/>
        <w:rPr>
          <w:rFonts w:ascii="Calibri" w:hAnsi="Calibri" w:cs="Calibri"/>
          <w:color w:val="000000"/>
        </w:rPr>
      </w:pPr>
    </w:p>
    <w:p w14:paraId="3B86316A" w14:textId="77777777" w:rsidR="009D2B16" w:rsidRDefault="009D2B16" w:rsidP="00FD37AE">
      <w:pPr>
        <w:autoSpaceDE w:val="0"/>
        <w:autoSpaceDN w:val="0"/>
        <w:adjustRightInd w:val="0"/>
        <w:spacing w:after="0" w:line="240" w:lineRule="auto"/>
        <w:rPr>
          <w:rFonts w:ascii="Calibri" w:hAnsi="Calibri" w:cs="Calibri"/>
          <w:color w:val="000000"/>
        </w:rPr>
      </w:pPr>
    </w:p>
    <w:p w14:paraId="262274BE" w14:textId="77777777" w:rsidR="009D2B16" w:rsidRDefault="009D2B16" w:rsidP="00FD37AE">
      <w:pPr>
        <w:autoSpaceDE w:val="0"/>
        <w:autoSpaceDN w:val="0"/>
        <w:adjustRightInd w:val="0"/>
        <w:spacing w:after="0" w:line="240" w:lineRule="auto"/>
        <w:rPr>
          <w:rFonts w:ascii="Calibri" w:hAnsi="Calibri" w:cs="Calibri"/>
          <w:color w:val="000000"/>
        </w:rPr>
      </w:pPr>
    </w:p>
    <w:p w14:paraId="12E57092" w14:textId="77777777" w:rsidR="009D2B16" w:rsidRDefault="009D2B16" w:rsidP="00FD37AE">
      <w:pPr>
        <w:autoSpaceDE w:val="0"/>
        <w:autoSpaceDN w:val="0"/>
        <w:adjustRightInd w:val="0"/>
        <w:spacing w:after="0" w:line="240" w:lineRule="auto"/>
        <w:rPr>
          <w:rFonts w:ascii="Calibri" w:hAnsi="Calibri" w:cs="Calibri"/>
          <w:color w:val="000000"/>
        </w:rPr>
      </w:pPr>
    </w:p>
    <w:p w14:paraId="071C58D3" w14:textId="77777777" w:rsidR="009D2B16" w:rsidRDefault="009D2B16" w:rsidP="00FD37AE">
      <w:pPr>
        <w:autoSpaceDE w:val="0"/>
        <w:autoSpaceDN w:val="0"/>
        <w:adjustRightInd w:val="0"/>
        <w:spacing w:after="0" w:line="240" w:lineRule="auto"/>
        <w:rPr>
          <w:rFonts w:ascii="Calibri" w:hAnsi="Calibri" w:cs="Calibri"/>
          <w:color w:val="000000"/>
        </w:rPr>
      </w:pPr>
    </w:p>
    <w:p w14:paraId="65884A93" w14:textId="77777777" w:rsidR="009D2B16" w:rsidRDefault="009D2B16" w:rsidP="00FD37AE">
      <w:pPr>
        <w:autoSpaceDE w:val="0"/>
        <w:autoSpaceDN w:val="0"/>
        <w:adjustRightInd w:val="0"/>
        <w:spacing w:after="0" w:line="240" w:lineRule="auto"/>
        <w:rPr>
          <w:rFonts w:ascii="Calibri" w:hAnsi="Calibri" w:cs="Calibri"/>
          <w:color w:val="000000"/>
        </w:rPr>
      </w:pPr>
    </w:p>
    <w:p w14:paraId="38A1E4E3" w14:textId="77777777" w:rsidR="009D2B16" w:rsidRDefault="009D2B16" w:rsidP="00FD37AE">
      <w:pPr>
        <w:autoSpaceDE w:val="0"/>
        <w:autoSpaceDN w:val="0"/>
        <w:adjustRightInd w:val="0"/>
        <w:spacing w:after="0" w:line="240" w:lineRule="auto"/>
        <w:rPr>
          <w:rFonts w:ascii="Calibri" w:hAnsi="Calibri" w:cs="Calibri"/>
          <w:color w:val="000000"/>
        </w:rPr>
      </w:pPr>
    </w:p>
    <w:p w14:paraId="35D69921" w14:textId="77777777" w:rsidR="009D2B16" w:rsidRDefault="009D2B16" w:rsidP="00FD37AE">
      <w:pPr>
        <w:autoSpaceDE w:val="0"/>
        <w:autoSpaceDN w:val="0"/>
        <w:adjustRightInd w:val="0"/>
        <w:spacing w:after="0" w:line="240" w:lineRule="auto"/>
        <w:rPr>
          <w:rFonts w:ascii="Calibri" w:hAnsi="Calibri" w:cs="Calibri"/>
          <w:color w:val="000000"/>
        </w:rPr>
      </w:pPr>
    </w:p>
    <w:p w14:paraId="04BD5777" w14:textId="77777777" w:rsidR="009D2B16" w:rsidRDefault="009D2B16" w:rsidP="00FD37AE">
      <w:pPr>
        <w:autoSpaceDE w:val="0"/>
        <w:autoSpaceDN w:val="0"/>
        <w:adjustRightInd w:val="0"/>
        <w:spacing w:after="0" w:line="240" w:lineRule="auto"/>
        <w:rPr>
          <w:rFonts w:ascii="Calibri" w:hAnsi="Calibri" w:cs="Calibri"/>
          <w:color w:val="000000"/>
        </w:rPr>
      </w:pPr>
    </w:p>
    <w:p w14:paraId="6ED126DA" w14:textId="77777777" w:rsidR="00A43A85" w:rsidRDefault="00A43A85" w:rsidP="00FD37AE">
      <w:pPr>
        <w:autoSpaceDE w:val="0"/>
        <w:autoSpaceDN w:val="0"/>
        <w:adjustRightInd w:val="0"/>
        <w:spacing w:after="0" w:line="240" w:lineRule="auto"/>
        <w:rPr>
          <w:rFonts w:ascii="Calibri" w:hAnsi="Calibri" w:cs="Calibri"/>
          <w:color w:val="000000"/>
        </w:rPr>
      </w:pPr>
    </w:p>
    <w:p w14:paraId="68CC62FE" w14:textId="77777777" w:rsidR="00A43A85" w:rsidRDefault="00A43A85" w:rsidP="00A43A85">
      <w:pPr>
        <w:pStyle w:val="Caption"/>
        <w:rPr>
          <w:rFonts w:ascii="Calibri" w:hAnsi="Calibri" w:cs="Calibri"/>
          <w:color w:val="000000"/>
        </w:rPr>
      </w:pPr>
      <w:bookmarkStart w:id="37" w:name="_Ref463012791"/>
      <w:bookmarkStart w:id="38" w:name="_Toc478719428"/>
      <w:r>
        <w:t xml:space="preserve">Figure </w:t>
      </w:r>
      <w:fldSimple w:instr=" SEQ Figure \* ARABIC ">
        <w:r w:rsidR="00735CDA">
          <w:rPr>
            <w:noProof/>
          </w:rPr>
          <w:t>8</w:t>
        </w:r>
      </w:fldSimple>
      <w:bookmarkEnd w:id="37"/>
      <w:r>
        <w:t>: Model estimates of relative dryer efficiency for different initial and final moisture content values</w:t>
      </w:r>
      <w:bookmarkEnd w:id="38"/>
    </w:p>
    <w:p w14:paraId="03FE9666" w14:textId="77777777" w:rsidR="00A43A85" w:rsidRDefault="00A43A85" w:rsidP="00FD37AE">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05CD9E18" wp14:editId="223C559B">
            <wp:extent cx="5584265" cy="3651250"/>
            <wp:effectExtent l="0" t="0" r="0" b="6350"/>
            <wp:docPr id="5" name="Picture 5" descr="Figure showing the relative energy efficiency (Y axis) for a range of final moisture contents (X axis) for 4 different initial moisture content values. Data is below.&#10;&#10;Overall Relative Efficiency&#10;Final  Initial Initial Initial Initial&#10;RMC 50% 60% 70% 80%&#10;10% 1.111 1.118 1.124 1.127&#10;9% 1.101 1.110 1.117 1.121&#10;8% 1.090 1.101 1.109 1.115&#10;7% 1.078 1.091 1.101 1.107&#10;6% 1.066 1.081 1.092 1.099&#10;5% 1.053 1.070 1.082 1.091&#10;4% 1.039 1.058 1.072 1.082&#10;3% 1.024 1.046 1.061 1.073&#10;2% 1.009 1.033 1.050 1.063&#10;1% 0.994 1.020 1.038 1.052&#10;0% 0.977 1.006 1.026 1.041&#10;-1% 0.961 0.991 1.013 1.030&#10;-2% 0.944 0.977 1.000 1.018&#10;-3% 0.926 0.961 0.987 1.006&#10;-4% 0.908 0.946 0.973 0.994&#10;-5% 0.890 0.930 0.959 0.981&#10;-6% 0.872 0.913 0.944 0.9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639" cy="3655418"/>
                    </a:xfrm>
                    <a:prstGeom prst="rect">
                      <a:avLst/>
                    </a:prstGeom>
                    <a:noFill/>
                  </pic:spPr>
                </pic:pic>
              </a:graphicData>
            </a:graphic>
          </wp:inline>
        </w:drawing>
      </w:r>
    </w:p>
    <w:p w14:paraId="58DC7EA6" w14:textId="77777777" w:rsidR="00A43A85" w:rsidRPr="00A43A85" w:rsidRDefault="00A43A85" w:rsidP="00FD37AE">
      <w:pPr>
        <w:autoSpaceDE w:val="0"/>
        <w:autoSpaceDN w:val="0"/>
        <w:adjustRightInd w:val="0"/>
        <w:spacing w:after="0" w:line="240" w:lineRule="auto"/>
        <w:rPr>
          <w:rFonts w:ascii="Calibri" w:hAnsi="Calibri" w:cs="Calibri"/>
          <w:color w:val="000000"/>
          <w:sz w:val="18"/>
          <w:szCs w:val="18"/>
        </w:rPr>
      </w:pPr>
      <w:r w:rsidRPr="00A43A85">
        <w:rPr>
          <w:rFonts w:ascii="Calibri" w:hAnsi="Calibri" w:cs="Calibri"/>
          <w:color w:val="000000"/>
          <w:sz w:val="18"/>
          <w:szCs w:val="18"/>
        </w:rPr>
        <w:t>Note: All values are referenced to a value of 1.0 for an initial moisture content of 60% RMC and a final moisture content of 0% RMC. Note these are efficiency values (kg/kWh) and not energy values.</w:t>
      </w:r>
    </w:p>
    <w:p w14:paraId="1DF39DF8" w14:textId="77777777" w:rsidR="00A43A85" w:rsidRDefault="00A43A85" w:rsidP="00FD37AE">
      <w:pPr>
        <w:autoSpaceDE w:val="0"/>
        <w:autoSpaceDN w:val="0"/>
        <w:adjustRightInd w:val="0"/>
        <w:spacing w:after="0" w:line="240" w:lineRule="auto"/>
        <w:rPr>
          <w:rFonts w:ascii="Calibri" w:hAnsi="Calibri" w:cs="Calibri"/>
          <w:color w:val="000000"/>
        </w:rPr>
      </w:pPr>
    </w:p>
    <w:p w14:paraId="25FFE9A5" w14:textId="77777777" w:rsidR="00FD37AE" w:rsidRDefault="00FD37AE"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The proposed approach to correct for initial and final moisture content variations from target can be summarised as follows:</w:t>
      </w:r>
    </w:p>
    <w:p w14:paraId="65B31B68" w14:textId="77777777" w:rsidR="00FD37AE" w:rsidRDefault="00FD37AE" w:rsidP="00FD37AE">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Utilize the </w:t>
      </w:r>
      <w:r w:rsidR="00A43A85">
        <w:rPr>
          <w:rFonts w:ascii="Calibri" w:hAnsi="Calibri" w:cs="Calibri"/>
          <w:color w:val="000000"/>
        </w:rPr>
        <w:t>g</w:t>
      </w:r>
      <w:r>
        <w:rPr>
          <w:rFonts w:ascii="Calibri" w:hAnsi="Calibri" w:cs="Calibri"/>
          <w:color w:val="000000"/>
        </w:rPr>
        <w:t>eneralised load shape</w:t>
      </w:r>
    </w:p>
    <w:p w14:paraId="232F5507" w14:textId="77777777" w:rsidR="00FD37AE" w:rsidRDefault="00FD37AE" w:rsidP="00FD37AE">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Make corrections for deviations in initial moisture content</w:t>
      </w:r>
    </w:p>
    <w:p w14:paraId="69DDA4C3" w14:textId="77777777" w:rsidR="00FD37AE" w:rsidRPr="000F0EF6" w:rsidRDefault="00FD37AE" w:rsidP="00FD37AE">
      <w:pPr>
        <w:pStyle w:val="ListParagraph"/>
        <w:numPr>
          <w:ilvl w:val="0"/>
          <w:numId w:val="30"/>
        </w:numPr>
        <w:autoSpaceDE w:val="0"/>
        <w:autoSpaceDN w:val="0"/>
        <w:adjustRightInd w:val="0"/>
        <w:spacing w:after="0" w:line="240" w:lineRule="auto"/>
        <w:rPr>
          <w:rFonts w:ascii="Calibri" w:hAnsi="Calibri" w:cs="Calibri"/>
          <w:color w:val="000000"/>
        </w:rPr>
      </w:pPr>
      <w:r>
        <w:rPr>
          <w:rFonts w:ascii="Calibri" w:hAnsi="Calibri" w:cs="Calibri"/>
          <w:color w:val="000000"/>
        </w:rPr>
        <w:t>Make correction for deviations in final moisture content</w:t>
      </w:r>
      <w:r w:rsidR="00677449">
        <w:rPr>
          <w:rFonts w:ascii="Calibri" w:hAnsi="Calibri" w:cs="Calibri"/>
          <w:color w:val="000000"/>
        </w:rPr>
        <w:t>.</w:t>
      </w:r>
    </w:p>
    <w:p w14:paraId="7706C805" w14:textId="77777777" w:rsidR="00FD37AE" w:rsidRDefault="00FD37AE" w:rsidP="00FD37AE">
      <w:pPr>
        <w:autoSpaceDE w:val="0"/>
        <w:autoSpaceDN w:val="0"/>
        <w:adjustRightInd w:val="0"/>
        <w:spacing w:after="0" w:line="240" w:lineRule="auto"/>
        <w:rPr>
          <w:rFonts w:ascii="Calibri" w:hAnsi="Calibri" w:cs="Calibri"/>
          <w:color w:val="000000"/>
        </w:rPr>
      </w:pPr>
    </w:p>
    <w:p w14:paraId="5A345955" w14:textId="77777777" w:rsidR="00FD37AE" w:rsidRDefault="00FD37AE"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Because both of these elements are non-linear, it is necessary to undertake both corrections at the same time.</w:t>
      </w:r>
      <w:r w:rsidR="00A43A85">
        <w:rPr>
          <w:rFonts w:ascii="Calibri" w:hAnsi="Calibri" w:cs="Calibri"/>
          <w:color w:val="000000"/>
        </w:rPr>
        <w:t xml:space="preserve"> In order to do this, generalised efficiency curves were generated for a range of initial and final moisture content</w:t>
      </w:r>
      <w:r w:rsidR="009D2B16">
        <w:rPr>
          <w:rFonts w:ascii="Calibri" w:hAnsi="Calibri" w:cs="Calibri"/>
          <w:color w:val="000000"/>
        </w:rPr>
        <w:t xml:space="preserve"> as shown in </w:t>
      </w:r>
      <w:r w:rsidR="009D2B16">
        <w:rPr>
          <w:rFonts w:ascii="Calibri" w:hAnsi="Calibri" w:cs="Calibri"/>
          <w:color w:val="000000"/>
        </w:rPr>
        <w:fldChar w:fldCharType="begin"/>
      </w:r>
      <w:r w:rsidR="009D2B16">
        <w:rPr>
          <w:rFonts w:ascii="Calibri" w:hAnsi="Calibri" w:cs="Calibri"/>
          <w:color w:val="000000"/>
        </w:rPr>
        <w:instrText xml:space="preserve"> REF _Ref463012791 \h </w:instrText>
      </w:r>
      <w:r w:rsidR="009D2B16">
        <w:rPr>
          <w:rFonts w:ascii="Calibri" w:hAnsi="Calibri" w:cs="Calibri"/>
          <w:color w:val="000000"/>
        </w:rPr>
      </w:r>
      <w:r w:rsidR="009D2B16">
        <w:rPr>
          <w:rFonts w:ascii="Calibri" w:hAnsi="Calibri" w:cs="Calibri"/>
          <w:color w:val="000000"/>
        </w:rPr>
        <w:fldChar w:fldCharType="separate"/>
      </w:r>
      <w:r w:rsidR="009D2B16">
        <w:t xml:space="preserve">Figure </w:t>
      </w:r>
      <w:r w:rsidR="009D2B16">
        <w:rPr>
          <w:noProof/>
        </w:rPr>
        <w:t>8</w:t>
      </w:r>
      <w:r w:rsidR="009D2B16">
        <w:rPr>
          <w:rFonts w:ascii="Calibri" w:hAnsi="Calibri" w:cs="Calibri"/>
          <w:color w:val="000000"/>
        </w:rPr>
        <w:fldChar w:fldCharType="end"/>
      </w:r>
      <w:r w:rsidR="00A43A85">
        <w:rPr>
          <w:rFonts w:ascii="Calibri" w:hAnsi="Calibri" w:cs="Calibri"/>
          <w:color w:val="000000"/>
        </w:rPr>
        <w:t xml:space="preserve">. These were converted to relative energy curves by multiplying by the relative moisture content </w:t>
      </w:r>
      <w:r w:rsidR="00677449">
        <w:rPr>
          <w:rFonts w:ascii="Calibri" w:hAnsi="Calibri" w:cs="Calibri"/>
          <w:color w:val="000000"/>
        </w:rPr>
        <w:t xml:space="preserve">(initial RMC minus final RMC) </w:t>
      </w:r>
      <w:r w:rsidR="00A43A85">
        <w:rPr>
          <w:rFonts w:ascii="Calibri" w:hAnsi="Calibri" w:cs="Calibri"/>
          <w:color w:val="000000"/>
        </w:rPr>
        <w:t xml:space="preserve">and dividing by the relative efficiency. The relative energy correction is then given as the inverse of the relative energy consumption value. Note that the energy correction factor </w:t>
      </w:r>
      <w:r w:rsidR="004B0951">
        <w:rPr>
          <w:rFonts w:ascii="Calibri" w:hAnsi="Calibri" w:cs="Calibri"/>
          <w:color w:val="000000"/>
        </w:rPr>
        <w:t xml:space="preserve">in </w:t>
      </w:r>
      <w:r w:rsidR="004B0951">
        <w:rPr>
          <w:rFonts w:ascii="Calibri" w:hAnsi="Calibri" w:cs="Calibri"/>
          <w:color w:val="000000"/>
        </w:rPr>
        <w:fldChar w:fldCharType="begin"/>
      </w:r>
      <w:r w:rsidR="004B0951">
        <w:rPr>
          <w:rFonts w:ascii="Calibri" w:hAnsi="Calibri" w:cs="Calibri"/>
          <w:color w:val="000000"/>
        </w:rPr>
        <w:instrText xml:space="preserve"> REF _Ref463012355 \h </w:instrText>
      </w:r>
      <w:r w:rsidR="004B0951">
        <w:rPr>
          <w:rFonts w:ascii="Calibri" w:hAnsi="Calibri" w:cs="Calibri"/>
          <w:color w:val="000000"/>
        </w:rPr>
      </w:r>
      <w:r w:rsidR="004B0951">
        <w:rPr>
          <w:rFonts w:ascii="Calibri" w:hAnsi="Calibri" w:cs="Calibri"/>
          <w:color w:val="000000"/>
        </w:rPr>
        <w:fldChar w:fldCharType="separate"/>
      </w:r>
      <w:r w:rsidR="004B0951">
        <w:t xml:space="preserve">Table </w:t>
      </w:r>
      <w:r w:rsidR="004B0951">
        <w:rPr>
          <w:noProof/>
        </w:rPr>
        <w:t>5</w:t>
      </w:r>
      <w:r w:rsidR="004B0951">
        <w:rPr>
          <w:rFonts w:ascii="Calibri" w:hAnsi="Calibri" w:cs="Calibri"/>
          <w:color w:val="000000"/>
        </w:rPr>
        <w:fldChar w:fldCharType="end"/>
      </w:r>
      <w:r w:rsidR="004B0951">
        <w:rPr>
          <w:rFonts w:ascii="Calibri" w:hAnsi="Calibri" w:cs="Calibri"/>
          <w:color w:val="000000"/>
        </w:rPr>
        <w:t xml:space="preserve"> </w:t>
      </w:r>
      <w:r w:rsidR="00A43A85">
        <w:rPr>
          <w:rFonts w:ascii="Calibri" w:hAnsi="Calibri" w:cs="Calibri"/>
          <w:color w:val="000000"/>
        </w:rPr>
        <w:t xml:space="preserve">provides an estimate of the relative energy consumption of the appliance at an initial moisture content </w:t>
      </w:r>
      <w:r w:rsidR="004B0951">
        <w:rPr>
          <w:rFonts w:ascii="Calibri" w:hAnsi="Calibri" w:cs="Calibri"/>
          <w:color w:val="000000"/>
        </w:rPr>
        <w:t>of 60% RMC and a final moisture content of 0% RMC for any given initial and final moisture content measured in a test. For products that terminate wetter than 0% RMC, the energy</w:t>
      </w:r>
      <w:r w:rsidR="00742D6C">
        <w:rPr>
          <w:rFonts w:ascii="Calibri" w:hAnsi="Calibri" w:cs="Calibri"/>
          <w:color w:val="000000"/>
        </w:rPr>
        <w:t xml:space="preserve"> consumption has to be adjusted higher</w:t>
      </w:r>
      <w:r w:rsidR="004B0951">
        <w:rPr>
          <w:rFonts w:ascii="Calibri" w:hAnsi="Calibri" w:cs="Calibri"/>
          <w:color w:val="000000"/>
        </w:rPr>
        <w:t xml:space="preserve"> (and vice versa). For products that start with an initial moisture content that is lower that 60% RM</w:t>
      </w:r>
      <w:r w:rsidR="00A36B67">
        <w:rPr>
          <w:rFonts w:ascii="Calibri" w:hAnsi="Calibri" w:cs="Calibri"/>
          <w:color w:val="000000"/>
        </w:rPr>
        <w:t>C the energy has to be adjusted higher</w:t>
      </w:r>
      <w:r w:rsidR="004B0951">
        <w:rPr>
          <w:rFonts w:ascii="Calibri" w:hAnsi="Calibri" w:cs="Calibri"/>
          <w:color w:val="000000"/>
        </w:rPr>
        <w:t xml:space="preserve"> (and vice versa). This should provide a solid basis </w:t>
      </w:r>
      <w:r w:rsidR="00A36B67">
        <w:rPr>
          <w:rFonts w:ascii="Calibri" w:hAnsi="Calibri" w:cs="Calibri"/>
          <w:color w:val="000000"/>
        </w:rPr>
        <w:t>for undertaking</w:t>
      </w:r>
      <w:r w:rsidR="004B0951">
        <w:rPr>
          <w:rFonts w:ascii="Calibri" w:hAnsi="Calibri" w:cs="Calibri"/>
          <w:color w:val="000000"/>
        </w:rPr>
        <w:t xml:space="preserve"> corrections for both initial and final moisture content.</w:t>
      </w:r>
      <w:r w:rsidR="009D2B16">
        <w:rPr>
          <w:rFonts w:ascii="Calibri" w:hAnsi="Calibri" w:cs="Calibri"/>
          <w:color w:val="000000"/>
        </w:rPr>
        <w:t xml:space="preserve"> The proposed corrections are listed in tabular form in </w:t>
      </w:r>
      <w:r w:rsidR="009D2B16">
        <w:rPr>
          <w:rFonts w:ascii="Calibri" w:hAnsi="Calibri" w:cs="Calibri"/>
          <w:color w:val="000000"/>
        </w:rPr>
        <w:fldChar w:fldCharType="begin"/>
      </w:r>
      <w:r w:rsidR="009D2B16">
        <w:rPr>
          <w:rFonts w:ascii="Calibri" w:hAnsi="Calibri" w:cs="Calibri"/>
          <w:color w:val="000000"/>
        </w:rPr>
        <w:instrText xml:space="preserve"> REF _Ref463012355 \h </w:instrText>
      </w:r>
      <w:r w:rsidR="009D2B16">
        <w:rPr>
          <w:rFonts w:ascii="Calibri" w:hAnsi="Calibri" w:cs="Calibri"/>
          <w:color w:val="000000"/>
        </w:rPr>
      </w:r>
      <w:r w:rsidR="009D2B16">
        <w:rPr>
          <w:rFonts w:ascii="Calibri" w:hAnsi="Calibri" w:cs="Calibri"/>
          <w:color w:val="000000"/>
        </w:rPr>
        <w:fldChar w:fldCharType="separate"/>
      </w:r>
      <w:r w:rsidR="009D2B16">
        <w:t xml:space="preserve">Table </w:t>
      </w:r>
      <w:r w:rsidR="009D2B16">
        <w:rPr>
          <w:noProof/>
        </w:rPr>
        <w:t>5</w:t>
      </w:r>
      <w:r w:rsidR="009D2B16">
        <w:rPr>
          <w:rFonts w:ascii="Calibri" w:hAnsi="Calibri" w:cs="Calibri"/>
          <w:color w:val="000000"/>
        </w:rPr>
        <w:fldChar w:fldCharType="end"/>
      </w:r>
      <w:r w:rsidR="009D2B16">
        <w:rPr>
          <w:rFonts w:ascii="Calibri" w:hAnsi="Calibri" w:cs="Calibri"/>
          <w:color w:val="000000"/>
        </w:rPr>
        <w:t>.</w:t>
      </w:r>
    </w:p>
    <w:p w14:paraId="2553F2EA" w14:textId="77777777" w:rsidR="009D2B16" w:rsidRDefault="009D2B16" w:rsidP="00FD37AE">
      <w:pPr>
        <w:autoSpaceDE w:val="0"/>
        <w:autoSpaceDN w:val="0"/>
        <w:adjustRightInd w:val="0"/>
        <w:spacing w:after="0" w:line="240" w:lineRule="auto"/>
        <w:rPr>
          <w:rFonts w:ascii="Calibri" w:hAnsi="Calibri" w:cs="Calibri"/>
          <w:color w:val="000000"/>
        </w:rPr>
      </w:pPr>
    </w:p>
    <w:p w14:paraId="209AB71A" w14:textId="77777777" w:rsidR="009D2B16" w:rsidRDefault="009D2B16" w:rsidP="00FD37AE">
      <w:pPr>
        <w:autoSpaceDE w:val="0"/>
        <w:autoSpaceDN w:val="0"/>
        <w:adjustRightInd w:val="0"/>
        <w:spacing w:after="0" w:line="240" w:lineRule="auto"/>
        <w:rPr>
          <w:rFonts w:ascii="Calibri" w:hAnsi="Calibri" w:cs="Calibri"/>
          <w:color w:val="000000"/>
        </w:rPr>
      </w:pPr>
    </w:p>
    <w:p w14:paraId="6A6F2DD8" w14:textId="77777777" w:rsidR="009D2B16" w:rsidRDefault="009D2B16" w:rsidP="00FD37AE">
      <w:pPr>
        <w:autoSpaceDE w:val="0"/>
        <w:autoSpaceDN w:val="0"/>
        <w:adjustRightInd w:val="0"/>
        <w:spacing w:after="0" w:line="240" w:lineRule="auto"/>
        <w:rPr>
          <w:rFonts w:ascii="Calibri" w:hAnsi="Calibri" w:cs="Calibri"/>
          <w:color w:val="000000"/>
        </w:rPr>
      </w:pPr>
    </w:p>
    <w:p w14:paraId="463EA9A9" w14:textId="77777777" w:rsidR="009D2B16" w:rsidRDefault="009D2B16" w:rsidP="00FD37AE">
      <w:pPr>
        <w:autoSpaceDE w:val="0"/>
        <w:autoSpaceDN w:val="0"/>
        <w:adjustRightInd w:val="0"/>
        <w:spacing w:after="0" w:line="240" w:lineRule="auto"/>
        <w:rPr>
          <w:rFonts w:ascii="Calibri" w:hAnsi="Calibri" w:cs="Calibri"/>
          <w:color w:val="000000"/>
        </w:rPr>
      </w:pPr>
    </w:p>
    <w:p w14:paraId="6CFF8B56" w14:textId="77777777" w:rsidR="004B0951" w:rsidRDefault="004B0951" w:rsidP="00FD37AE">
      <w:pPr>
        <w:autoSpaceDE w:val="0"/>
        <w:autoSpaceDN w:val="0"/>
        <w:adjustRightInd w:val="0"/>
        <w:spacing w:after="0" w:line="240" w:lineRule="auto"/>
        <w:rPr>
          <w:rFonts w:ascii="Calibri" w:hAnsi="Calibri" w:cs="Calibri"/>
          <w:color w:val="000000"/>
        </w:rPr>
      </w:pPr>
    </w:p>
    <w:p w14:paraId="2291655E" w14:textId="77777777" w:rsidR="00A43A85" w:rsidRDefault="00A43A85" w:rsidP="00FD37AE">
      <w:pPr>
        <w:autoSpaceDE w:val="0"/>
        <w:autoSpaceDN w:val="0"/>
        <w:adjustRightInd w:val="0"/>
        <w:spacing w:after="0" w:line="240" w:lineRule="auto"/>
        <w:rPr>
          <w:rFonts w:ascii="Calibri" w:hAnsi="Calibri" w:cs="Calibri"/>
          <w:color w:val="000000"/>
        </w:rPr>
      </w:pPr>
    </w:p>
    <w:p w14:paraId="3EEA9C31" w14:textId="77777777" w:rsidR="00A43A85" w:rsidRDefault="00A43A85" w:rsidP="00A43A85">
      <w:pPr>
        <w:pStyle w:val="Caption"/>
        <w:rPr>
          <w:rFonts w:ascii="Calibri" w:hAnsi="Calibri" w:cs="Calibri"/>
          <w:color w:val="000000"/>
        </w:rPr>
      </w:pPr>
      <w:bookmarkStart w:id="39" w:name="_Ref463012355"/>
      <w:bookmarkStart w:id="40" w:name="_Toc478719415"/>
      <w:r>
        <w:lastRenderedPageBreak/>
        <w:t xml:space="preserve">Table </w:t>
      </w:r>
      <w:fldSimple w:instr=" SEQ Table \* ARABIC ">
        <w:r w:rsidR="00320804">
          <w:rPr>
            <w:noProof/>
          </w:rPr>
          <w:t>5</w:t>
        </w:r>
      </w:fldSimple>
      <w:bookmarkEnd w:id="39"/>
      <w:r>
        <w:t>: Estimated energy correction values for a range of initial and final moisture contents</w:t>
      </w:r>
      <w:bookmarkEnd w:id="40"/>
    </w:p>
    <w:tbl>
      <w:tblPr>
        <w:tblW w:w="4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tblGrid>
      <w:tr w:rsidR="00A43A85" w:rsidRPr="00A43A85" w14:paraId="7A321136" w14:textId="77777777" w:rsidTr="00A43A85">
        <w:trPr>
          <w:trHeight w:val="300"/>
        </w:trPr>
        <w:tc>
          <w:tcPr>
            <w:tcW w:w="1080" w:type="dxa"/>
            <w:shd w:val="clear" w:color="auto" w:fill="auto"/>
            <w:noWrap/>
            <w:vAlign w:val="bottom"/>
          </w:tcPr>
          <w:p w14:paraId="4976E3DC" w14:textId="77777777" w:rsidR="00A43A85" w:rsidRPr="00A43A85" w:rsidRDefault="00A43A85" w:rsidP="00A43A85">
            <w:pPr>
              <w:spacing w:after="0" w:line="240" w:lineRule="auto"/>
              <w:jc w:val="right"/>
              <w:rPr>
                <w:rFonts w:eastAsia="Times New Roman" w:cstheme="minorHAnsi"/>
                <w:b/>
                <w:color w:val="000000"/>
                <w:sz w:val="18"/>
                <w:szCs w:val="18"/>
                <w:lang w:eastAsia="en-AU"/>
              </w:rPr>
            </w:pPr>
            <w:r w:rsidRPr="00A43A85">
              <w:rPr>
                <w:rFonts w:eastAsia="Times New Roman" w:cstheme="minorHAnsi"/>
                <w:b/>
                <w:color w:val="000000"/>
                <w:sz w:val="18"/>
                <w:szCs w:val="18"/>
                <w:lang w:eastAsia="en-AU"/>
              </w:rPr>
              <w:t>Final RMC</w:t>
            </w:r>
          </w:p>
        </w:tc>
        <w:tc>
          <w:tcPr>
            <w:tcW w:w="1080" w:type="dxa"/>
            <w:shd w:val="clear" w:color="auto" w:fill="auto"/>
            <w:noWrap/>
            <w:vAlign w:val="bottom"/>
          </w:tcPr>
          <w:p w14:paraId="71104383" w14:textId="77777777" w:rsidR="00A43A85" w:rsidRPr="00A43A85" w:rsidRDefault="00A43A85" w:rsidP="00A43A85">
            <w:pPr>
              <w:spacing w:after="0" w:line="240" w:lineRule="auto"/>
              <w:jc w:val="right"/>
              <w:rPr>
                <w:rFonts w:eastAsia="Times New Roman" w:cstheme="minorHAnsi"/>
                <w:b/>
                <w:color w:val="000000"/>
                <w:sz w:val="18"/>
                <w:szCs w:val="18"/>
                <w:lang w:eastAsia="en-AU"/>
              </w:rPr>
            </w:pPr>
            <w:r w:rsidRPr="00A43A85">
              <w:rPr>
                <w:rFonts w:eastAsia="Times New Roman" w:cstheme="minorHAnsi"/>
                <w:b/>
                <w:color w:val="000000"/>
                <w:sz w:val="18"/>
                <w:szCs w:val="18"/>
                <w:lang w:eastAsia="en-AU"/>
              </w:rPr>
              <w:t>Initial RMC 50%</w:t>
            </w:r>
          </w:p>
        </w:tc>
        <w:tc>
          <w:tcPr>
            <w:tcW w:w="1080" w:type="dxa"/>
            <w:shd w:val="clear" w:color="auto" w:fill="auto"/>
            <w:noWrap/>
            <w:vAlign w:val="bottom"/>
          </w:tcPr>
          <w:p w14:paraId="17FAFB91" w14:textId="77777777" w:rsidR="00A43A85" w:rsidRPr="00A43A85" w:rsidRDefault="00A43A85" w:rsidP="00A43A85">
            <w:pPr>
              <w:spacing w:after="0" w:line="240" w:lineRule="auto"/>
              <w:jc w:val="right"/>
              <w:rPr>
                <w:rFonts w:eastAsia="Times New Roman" w:cstheme="minorHAnsi"/>
                <w:b/>
                <w:color w:val="000000"/>
                <w:sz w:val="18"/>
                <w:szCs w:val="18"/>
                <w:lang w:eastAsia="en-AU"/>
              </w:rPr>
            </w:pPr>
            <w:r w:rsidRPr="00A43A85">
              <w:rPr>
                <w:rFonts w:eastAsia="Times New Roman" w:cstheme="minorHAnsi"/>
                <w:b/>
                <w:color w:val="000000"/>
                <w:sz w:val="18"/>
                <w:szCs w:val="18"/>
                <w:lang w:eastAsia="en-AU"/>
              </w:rPr>
              <w:t>Initial RMC 60%</w:t>
            </w:r>
          </w:p>
        </w:tc>
        <w:tc>
          <w:tcPr>
            <w:tcW w:w="1080" w:type="dxa"/>
            <w:shd w:val="clear" w:color="auto" w:fill="auto"/>
            <w:noWrap/>
            <w:vAlign w:val="bottom"/>
          </w:tcPr>
          <w:p w14:paraId="1291B0A3" w14:textId="77777777" w:rsidR="00A43A85" w:rsidRPr="00A43A85" w:rsidRDefault="00A43A85" w:rsidP="00A43A85">
            <w:pPr>
              <w:spacing w:after="0" w:line="240" w:lineRule="auto"/>
              <w:jc w:val="right"/>
              <w:rPr>
                <w:rFonts w:eastAsia="Times New Roman" w:cstheme="minorHAnsi"/>
                <w:b/>
                <w:color w:val="000000"/>
                <w:sz w:val="18"/>
                <w:szCs w:val="18"/>
                <w:lang w:eastAsia="en-AU"/>
              </w:rPr>
            </w:pPr>
            <w:r w:rsidRPr="00A43A85">
              <w:rPr>
                <w:rFonts w:eastAsia="Times New Roman" w:cstheme="minorHAnsi"/>
                <w:b/>
                <w:color w:val="000000"/>
                <w:sz w:val="18"/>
                <w:szCs w:val="18"/>
                <w:lang w:eastAsia="en-AU"/>
              </w:rPr>
              <w:t>Initial RMC 70%</w:t>
            </w:r>
          </w:p>
        </w:tc>
      </w:tr>
      <w:tr w:rsidR="00677449" w:rsidRPr="00A43A85" w14:paraId="77A3F34E" w14:textId="77777777" w:rsidTr="008C1E5D">
        <w:trPr>
          <w:trHeight w:val="300"/>
        </w:trPr>
        <w:tc>
          <w:tcPr>
            <w:tcW w:w="1080" w:type="dxa"/>
            <w:shd w:val="clear" w:color="auto" w:fill="auto"/>
            <w:noWrap/>
            <w:vAlign w:val="bottom"/>
            <w:hideMark/>
          </w:tcPr>
          <w:p w14:paraId="6DCB4711"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3%</w:t>
            </w:r>
          </w:p>
        </w:tc>
        <w:tc>
          <w:tcPr>
            <w:tcW w:w="1080" w:type="dxa"/>
            <w:shd w:val="clear" w:color="auto" w:fill="auto"/>
            <w:noWrap/>
            <w:hideMark/>
          </w:tcPr>
          <w:p w14:paraId="2A723A28"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1.300</w:t>
            </w:r>
          </w:p>
        </w:tc>
        <w:tc>
          <w:tcPr>
            <w:tcW w:w="1080" w:type="dxa"/>
            <w:shd w:val="clear" w:color="auto" w:fill="auto"/>
            <w:noWrap/>
            <w:hideMark/>
          </w:tcPr>
          <w:p w14:paraId="7B2DE86B"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1.095</w:t>
            </w:r>
          </w:p>
        </w:tc>
        <w:tc>
          <w:tcPr>
            <w:tcW w:w="1080" w:type="dxa"/>
            <w:shd w:val="clear" w:color="auto" w:fill="auto"/>
            <w:noWrap/>
            <w:hideMark/>
          </w:tcPr>
          <w:p w14:paraId="2B3A538C"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0.945</w:t>
            </w:r>
          </w:p>
        </w:tc>
      </w:tr>
      <w:tr w:rsidR="00677449" w:rsidRPr="00A43A85" w14:paraId="6D88C89A" w14:textId="77777777" w:rsidTr="008C1E5D">
        <w:trPr>
          <w:trHeight w:val="300"/>
        </w:trPr>
        <w:tc>
          <w:tcPr>
            <w:tcW w:w="1080" w:type="dxa"/>
            <w:shd w:val="clear" w:color="auto" w:fill="auto"/>
            <w:noWrap/>
            <w:vAlign w:val="bottom"/>
            <w:hideMark/>
          </w:tcPr>
          <w:p w14:paraId="67B9E22E"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2%</w:t>
            </w:r>
          </w:p>
        </w:tc>
        <w:tc>
          <w:tcPr>
            <w:tcW w:w="1080" w:type="dxa"/>
            <w:shd w:val="clear" w:color="auto" w:fill="auto"/>
            <w:noWrap/>
            <w:hideMark/>
          </w:tcPr>
          <w:p w14:paraId="6126FFD0"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1.254</w:t>
            </w:r>
          </w:p>
        </w:tc>
        <w:tc>
          <w:tcPr>
            <w:tcW w:w="1080" w:type="dxa"/>
            <w:shd w:val="clear" w:color="auto" w:fill="auto"/>
            <w:noWrap/>
            <w:hideMark/>
          </w:tcPr>
          <w:p w14:paraId="3030A721"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1.063</w:t>
            </w:r>
          </w:p>
        </w:tc>
        <w:tc>
          <w:tcPr>
            <w:tcW w:w="1080" w:type="dxa"/>
            <w:shd w:val="clear" w:color="auto" w:fill="auto"/>
            <w:noWrap/>
            <w:hideMark/>
          </w:tcPr>
          <w:p w14:paraId="55886B4A"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0.921</w:t>
            </w:r>
          </w:p>
        </w:tc>
      </w:tr>
      <w:tr w:rsidR="00677449" w:rsidRPr="00A43A85" w14:paraId="0BA79B5E" w14:textId="77777777" w:rsidTr="008C1E5D">
        <w:trPr>
          <w:trHeight w:val="300"/>
        </w:trPr>
        <w:tc>
          <w:tcPr>
            <w:tcW w:w="1080" w:type="dxa"/>
            <w:shd w:val="clear" w:color="auto" w:fill="auto"/>
            <w:noWrap/>
            <w:vAlign w:val="bottom"/>
            <w:hideMark/>
          </w:tcPr>
          <w:p w14:paraId="3384AA2A"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1%</w:t>
            </w:r>
          </w:p>
        </w:tc>
        <w:tc>
          <w:tcPr>
            <w:tcW w:w="1080" w:type="dxa"/>
            <w:shd w:val="clear" w:color="auto" w:fill="auto"/>
            <w:noWrap/>
            <w:hideMark/>
          </w:tcPr>
          <w:p w14:paraId="0380EE98"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1.210</w:t>
            </w:r>
          </w:p>
        </w:tc>
        <w:tc>
          <w:tcPr>
            <w:tcW w:w="1080" w:type="dxa"/>
            <w:shd w:val="clear" w:color="auto" w:fill="auto"/>
            <w:noWrap/>
            <w:hideMark/>
          </w:tcPr>
          <w:p w14:paraId="044DEED3"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1.031</w:t>
            </w:r>
          </w:p>
        </w:tc>
        <w:tc>
          <w:tcPr>
            <w:tcW w:w="1080" w:type="dxa"/>
            <w:shd w:val="clear" w:color="auto" w:fill="auto"/>
            <w:noWrap/>
            <w:hideMark/>
          </w:tcPr>
          <w:p w14:paraId="3CCFD192"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0.898</w:t>
            </w:r>
          </w:p>
        </w:tc>
      </w:tr>
      <w:tr w:rsidR="00677449" w:rsidRPr="00A43A85" w14:paraId="4816D6CD" w14:textId="77777777" w:rsidTr="008C1E5D">
        <w:trPr>
          <w:trHeight w:val="300"/>
        </w:trPr>
        <w:tc>
          <w:tcPr>
            <w:tcW w:w="1080" w:type="dxa"/>
            <w:shd w:val="clear" w:color="auto" w:fill="auto"/>
            <w:noWrap/>
            <w:vAlign w:val="bottom"/>
            <w:hideMark/>
          </w:tcPr>
          <w:p w14:paraId="38002A02"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0%</w:t>
            </w:r>
          </w:p>
        </w:tc>
        <w:tc>
          <w:tcPr>
            <w:tcW w:w="1080" w:type="dxa"/>
            <w:shd w:val="clear" w:color="auto" w:fill="auto"/>
            <w:noWrap/>
            <w:hideMark/>
          </w:tcPr>
          <w:p w14:paraId="795865CA"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1.166</w:t>
            </w:r>
          </w:p>
        </w:tc>
        <w:tc>
          <w:tcPr>
            <w:tcW w:w="1080" w:type="dxa"/>
            <w:shd w:val="clear" w:color="auto" w:fill="auto"/>
            <w:noWrap/>
            <w:hideMark/>
          </w:tcPr>
          <w:p w14:paraId="4F45F922"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1.000</w:t>
            </w:r>
          </w:p>
        </w:tc>
        <w:tc>
          <w:tcPr>
            <w:tcW w:w="1080" w:type="dxa"/>
            <w:shd w:val="clear" w:color="auto" w:fill="auto"/>
            <w:noWrap/>
            <w:hideMark/>
          </w:tcPr>
          <w:p w14:paraId="4A7365D7"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0.874</w:t>
            </w:r>
          </w:p>
        </w:tc>
      </w:tr>
      <w:tr w:rsidR="00677449" w:rsidRPr="00A43A85" w14:paraId="35EF6940" w14:textId="77777777" w:rsidTr="008C1E5D">
        <w:trPr>
          <w:trHeight w:val="300"/>
        </w:trPr>
        <w:tc>
          <w:tcPr>
            <w:tcW w:w="1080" w:type="dxa"/>
            <w:shd w:val="clear" w:color="auto" w:fill="auto"/>
            <w:noWrap/>
            <w:vAlign w:val="bottom"/>
            <w:hideMark/>
          </w:tcPr>
          <w:p w14:paraId="2F3B4D51"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-1%</w:t>
            </w:r>
          </w:p>
        </w:tc>
        <w:tc>
          <w:tcPr>
            <w:tcW w:w="1080" w:type="dxa"/>
            <w:shd w:val="clear" w:color="auto" w:fill="auto"/>
            <w:noWrap/>
            <w:hideMark/>
          </w:tcPr>
          <w:p w14:paraId="1111E3E9"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1.124</w:t>
            </w:r>
          </w:p>
        </w:tc>
        <w:tc>
          <w:tcPr>
            <w:tcW w:w="1080" w:type="dxa"/>
            <w:shd w:val="clear" w:color="auto" w:fill="auto"/>
            <w:noWrap/>
            <w:hideMark/>
          </w:tcPr>
          <w:p w14:paraId="7661200F"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0.970</w:t>
            </w:r>
          </w:p>
        </w:tc>
        <w:tc>
          <w:tcPr>
            <w:tcW w:w="1080" w:type="dxa"/>
            <w:shd w:val="clear" w:color="auto" w:fill="auto"/>
            <w:noWrap/>
            <w:hideMark/>
          </w:tcPr>
          <w:p w14:paraId="0717C50E"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0.852</w:t>
            </w:r>
          </w:p>
        </w:tc>
      </w:tr>
      <w:tr w:rsidR="00677449" w:rsidRPr="00A43A85" w14:paraId="5ADC18B8" w14:textId="77777777" w:rsidTr="008C1E5D">
        <w:trPr>
          <w:trHeight w:val="300"/>
        </w:trPr>
        <w:tc>
          <w:tcPr>
            <w:tcW w:w="1080" w:type="dxa"/>
            <w:shd w:val="clear" w:color="auto" w:fill="auto"/>
            <w:noWrap/>
            <w:vAlign w:val="bottom"/>
            <w:hideMark/>
          </w:tcPr>
          <w:p w14:paraId="3CA59ACF"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-2%</w:t>
            </w:r>
          </w:p>
        </w:tc>
        <w:tc>
          <w:tcPr>
            <w:tcW w:w="1080" w:type="dxa"/>
            <w:shd w:val="clear" w:color="auto" w:fill="auto"/>
            <w:noWrap/>
            <w:hideMark/>
          </w:tcPr>
          <w:p w14:paraId="3830D9E1"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1.083</w:t>
            </w:r>
          </w:p>
        </w:tc>
        <w:tc>
          <w:tcPr>
            <w:tcW w:w="1080" w:type="dxa"/>
            <w:shd w:val="clear" w:color="auto" w:fill="auto"/>
            <w:noWrap/>
            <w:hideMark/>
          </w:tcPr>
          <w:p w14:paraId="45236F0B"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0.940</w:t>
            </w:r>
          </w:p>
        </w:tc>
        <w:tc>
          <w:tcPr>
            <w:tcW w:w="1080" w:type="dxa"/>
            <w:shd w:val="clear" w:color="auto" w:fill="auto"/>
            <w:noWrap/>
            <w:hideMark/>
          </w:tcPr>
          <w:p w14:paraId="7B67DED2"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0.829</w:t>
            </w:r>
          </w:p>
        </w:tc>
      </w:tr>
      <w:tr w:rsidR="00677449" w:rsidRPr="00A43A85" w14:paraId="1FAC4699" w14:textId="77777777" w:rsidTr="008C1E5D">
        <w:trPr>
          <w:trHeight w:val="300"/>
        </w:trPr>
        <w:tc>
          <w:tcPr>
            <w:tcW w:w="1080" w:type="dxa"/>
            <w:shd w:val="clear" w:color="auto" w:fill="auto"/>
            <w:noWrap/>
            <w:vAlign w:val="bottom"/>
            <w:hideMark/>
          </w:tcPr>
          <w:p w14:paraId="48AD438E"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-3%</w:t>
            </w:r>
          </w:p>
        </w:tc>
        <w:tc>
          <w:tcPr>
            <w:tcW w:w="1080" w:type="dxa"/>
            <w:shd w:val="clear" w:color="auto" w:fill="auto"/>
            <w:noWrap/>
            <w:hideMark/>
          </w:tcPr>
          <w:p w14:paraId="3A0569F7"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1.043</w:t>
            </w:r>
          </w:p>
        </w:tc>
        <w:tc>
          <w:tcPr>
            <w:tcW w:w="1080" w:type="dxa"/>
            <w:shd w:val="clear" w:color="auto" w:fill="auto"/>
            <w:noWrap/>
            <w:hideMark/>
          </w:tcPr>
          <w:p w14:paraId="7CBEF83A"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0.910</w:t>
            </w:r>
          </w:p>
        </w:tc>
        <w:tc>
          <w:tcPr>
            <w:tcW w:w="1080" w:type="dxa"/>
            <w:shd w:val="clear" w:color="auto" w:fill="auto"/>
            <w:noWrap/>
            <w:hideMark/>
          </w:tcPr>
          <w:p w14:paraId="4545BE8F"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0.806</w:t>
            </w:r>
          </w:p>
        </w:tc>
      </w:tr>
      <w:tr w:rsidR="00677449" w:rsidRPr="00A43A85" w14:paraId="3BF339FF" w14:textId="77777777" w:rsidTr="008C1E5D">
        <w:trPr>
          <w:trHeight w:val="300"/>
        </w:trPr>
        <w:tc>
          <w:tcPr>
            <w:tcW w:w="1080" w:type="dxa"/>
            <w:shd w:val="clear" w:color="auto" w:fill="auto"/>
            <w:noWrap/>
            <w:vAlign w:val="bottom"/>
            <w:hideMark/>
          </w:tcPr>
          <w:p w14:paraId="2F1D1C79"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-4%</w:t>
            </w:r>
          </w:p>
        </w:tc>
        <w:tc>
          <w:tcPr>
            <w:tcW w:w="1080" w:type="dxa"/>
            <w:shd w:val="clear" w:color="auto" w:fill="auto"/>
            <w:noWrap/>
            <w:hideMark/>
          </w:tcPr>
          <w:p w14:paraId="0ADA0CFA"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1.004</w:t>
            </w:r>
          </w:p>
        </w:tc>
        <w:tc>
          <w:tcPr>
            <w:tcW w:w="1080" w:type="dxa"/>
            <w:shd w:val="clear" w:color="auto" w:fill="auto"/>
            <w:noWrap/>
            <w:hideMark/>
          </w:tcPr>
          <w:p w14:paraId="6A307D14"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0.881</w:t>
            </w:r>
          </w:p>
        </w:tc>
        <w:tc>
          <w:tcPr>
            <w:tcW w:w="1080" w:type="dxa"/>
            <w:shd w:val="clear" w:color="auto" w:fill="auto"/>
            <w:noWrap/>
            <w:hideMark/>
          </w:tcPr>
          <w:p w14:paraId="613B5330"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0.784</w:t>
            </w:r>
          </w:p>
        </w:tc>
      </w:tr>
      <w:tr w:rsidR="00677449" w:rsidRPr="00A43A85" w14:paraId="4AD49019" w14:textId="77777777" w:rsidTr="008C1E5D">
        <w:trPr>
          <w:trHeight w:val="300"/>
        </w:trPr>
        <w:tc>
          <w:tcPr>
            <w:tcW w:w="1080" w:type="dxa"/>
            <w:shd w:val="clear" w:color="auto" w:fill="auto"/>
            <w:noWrap/>
            <w:vAlign w:val="bottom"/>
            <w:hideMark/>
          </w:tcPr>
          <w:p w14:paraId="7D04B224" w14:textId="77777777" w:rsidR="00677449" w:rsidRPr="00A43A85" w:rsidRDefault="00677449" w:rsidP="00A43A85">
            <w:pPr>
              <w:spacing w:after="0" w:line="240" w:lineRule="auto"/>
              <w:jc w:val="right"/>
              <w:rPr>
                <w:rFonts w:eastAsia="Times New Roman" w:cstheme="minorHAnsi"/>
                <w:color w:val="000000"/>
                <w:sz w:val="18"/>
                <w:szCs w:val="18"/>
                <w:lang w:eastAsia="en-AU"/>
              </w:rPr>
            </w:pPr>
            <w:r w:rsidRPr="00A43A85">
              <w:rPr>
                <w:rFonts w:eastAsia="Times New Roman" w:cstheme="minorHAnsi"/>
                <w:color w:val="000000"/>
                <w:sz w:val="18"/>
                <w:szCs w:val="18"/>
                <w:lang w:eastAsia="en-AU"/>
              </w:rPr>
              <w:t>-5%</w:t>
            </w:r>
          </w:p>
        </w:tc>
        <w:tc>
          <w:tcPr>
            <w:tcW w:w="1080" w:type="dxa"/>
            <w:shd w:val="clear" w:color="auto" w:fill="auto"/>
            <w:noWrap/>
            <w:hideMark/>
          </w:tcPr>
          <w:p w14:paraId="38330C5C"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0.966</w:t>
            </w:r>
          </w:p>
        </w:tc>
        <w:tc>
          <w:tcPr>
            <w:tcW w:w="1080" w:type="dxa"/>
            <w:shd w:val="clear" w:color="auto" w:fill="auto"/>
            <w:noWrap/>
            <w:hideMark/>
          </w:tcPr>
          <w:p w14:paraId="196DF3E0"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0.853</w:t>
            </w:r>
          </w:p>
        </w:tc>
        <w:tc>
          <w:tcPr>
            <w:tcW w:w="1080" w:type="dxa"/>
            <w:shd w:val="clear" w:color="auto" w:fill="auto"/>
            <w:noWrap/>
            <w:hideMark/>
          </w:tcPr>
          <w:p w14:paraId="2A3192AC" w14:textId="77777777" w:rsidR="00677449" w:rsidRPr="00677449" w:rsidRDefault="00677449" w:rsidP="00677449">
            <w:pPr>
              <w:spacing w:after="0" w:line="240" w:lineRule="auto"/>
              <w:jc w:val="right"/>
              <w:rPr>
                <w:rFonts w:eastAsia="Times New Roman" w:cstheme="minorHAnsi"/>
                <w:color w:val="000000"/>
                <w:sz w:val="18"/>
                <w:szCs w:val="18"/>
                <w:lang w:eastAsia="en-AU"/>
              </w:rPr>
            </w:pPr>
            <w:r w:rsidRPr="00677449">
              <w:rPr>
                <w:rFonts w:eastAsia="Times New Roman" w:cstheme="minorHAnsi"/>
                <w:color w:val="000000"/>
                <w:sz w:val="18"/>
                <w:szCs w:val="18"/>
                <w:lang w:eastAsia="en-AU"/>
              </w:rPr>
              <w:t>0.762</w:t>
            </w:r>
          </w:p>
        </w:tc>
      </w:tr>
    </w:tbl>
    <w:p w14:paraId="57A8F116" w14:textId="77777777" w:rsidR="00A43A85" w:rsidRPr="004B0951" w:rsidRDefault="004B0951" w:rsidP="00FD37AE">
      <w:pPr>
        <w:autoSpaceDE w:val="0"/>
        <w:autoSpaceDN w:val="0"/>
        <w:adjustRightInd w:val="0"/>
        <w:spacing w:after="0" w:line="240" w:lineRule="auto"/>
        <w:rPr>
          <w:rFonts w:ascii="Calibri" w:hAnsi="Calibri" w:cs="Calibri"/>
          <w:color w:val="000000"/>
          <w:sz w:val="18"/>
          <w:szCs w:val="18"/>
        </w:rPr>
      </w:pPr>
      <w:r w:rsidRPr="004B0951">
        <w:rPr>
          <w:rFonts w:ascii="Calibri" w:hAnsi="Calibri" w:cs="Calibri"/>
          <w:color w:val="000000"/>
          <w:sz w:val="18"/>
          <w:szCs w:val="18"/>
        </w:rPr>
        <w:t xml:space="preserve">Note: </w:t>
      </w:r>
      <w:r>
        <w:rPr>
          <w:rFonts w:ascii="Calibri" w:hAnsi="Calibri" w:cs="Calibri"/>
          <w:color w:val="000000"/>
          <w:sz w:val="18"/>
          <w:szCs w:val="18"/>
        </w:rPr>
        <w:t>The c</w:t>
      </w:r>
      <w:r w:rsidRPr="004B0951">
        <w:rPr>
          <w:rFonts w:ascii="Calibri" w:hAnsi="Calibri" w:cs="Calibri"/>
          <w:color w:val="000000"/>
          <w:sz w:val="18"/>
          <w:szCs w:val="18"/>
        </w:rPr>
        <w:t>orrection value provided, when multiplied by the measured energy for the given initial and final moisture content, should give an estimate of the energy consumption at initial 60% RMC and final 0% RMC.</w:t>
      </w:r>
      <w:r w:rsidR="00F53E63">
        <w:rPr>
          <w:rFonts w:ascii="Calibri" w:hAnsi="Calibri" w:cs="Calibri"/>
          <w:color w:val="000000"/>
          <w:sz w:val="18"/>
          <w:szCs w:val="18"/>
        </w:rPr>
        <w:t xml:space="preserve"> Values in this table are derived from the relative efficiency data in </w:t>
      </w:r>
      <w:r w:rsidR="00F53E63">
        <w:rPr>
          <w:rFonts w:ascii="Calibri" w:hAnsi="Calibri" w:cs="Calibri"/>
          <w:color w:val="000000"/>
          <w:sz w:val="18"/>
          <w:szCs w:val="18"/>
        </w:rPr>
        <w:fldChar w:fldCharType="begin"/>
      </w:r>
      <w:r w:rsidR="00F53E63">
        <w:rPr>
          <w:rFonts w:ascii="Calibri" w:hAnsi="Calibri" w:cs="Calibri"/>
          <w:color w:val="000000"/>
          <w:sz w:val="18"/>
          <w:szCs w:val="18"/>
        </w:rPr>
        <w:instrText xml:space="preserve"> REF _Ref463012791 \h  \* MERGEFORMAT </w:instrText>
      </w:r>
      <w:r w:rsidR="00F53E63">
        <w:rPr>
          <w:rFonts w:ascii="Calibri" w:hAnsi="Calibri" w:cs="Calibri"/>
          <w:color w:val="000000"/>
          <w:sz w:val="18"/>
          <w:szCs w:val="18"/>
        </w:rPr>
      </w:r>
      <w:r w:rsidR="00F53E63">
        <w:rPr>
          <w:rFonts w:ascii="Calibri" w:hAnsi="Calibri" w:cs="Calibri"/>
          <w:color w:val="000000"/>
          <w:sz w:val="18"/>
          <w:szCs w:val="18"/>
        </w:rPr>
        <w:fldChar w:fldCharType="separate"/>
      </w:r>
      <w:r w:rsidR="00F53E63" w:rsidRPr="00F53E63">
        <w:rPr>
          <w:rFonts w:ascii="Calibri" w:hAnsi="Calibri" w:cs="Calibri"/>
          <w:color w:val="000000"/>
          <w:sz w:val="18"/>
          <w:szCs w:val="18"/>
        </w:rPr>
        <w:t>Figure 8</w:t>
      </w:r>
      <w:r w:rsidR="00F53E63">
        <w:rPr>
          <w:rFonts w:ascii="Calibri" w:hAnsi="Calibri" w:cs="Calibri"/>
          <w:color w:val="000000"/>
          <w:sz w:val="18"/>
          <w:szCs w:val="18"/>
        </w:rPr>
        <w:fldChar w:fldCharType="end"/>
      </w:r>
      <w:r w:rsidR="00F53E63">
        <w:rPr>
          <w:rFonts w:ascii="Calibri" w:hAnsi="Calibri" w:cs="Calibri"/>
          <w:color w:val="000000"/>
          <w:sz w:val="18"/>
          <w:szCs w:val="18"/>
        </w:rPr>
        <w:t>.</w:t>
      </w:r>
    </w:p>
    <w:p w14:paraId="0735C950" w14:textId="77777777" w:rsidR="004B0951" w:rsidRDefault="004B0951" w:rsidP="00FD37AE">
      <w:pPr>
        <w:autoSpaceDE w:val="0"/>
        <w:autoSpaceDN w:val="0"/>
        <w:adjustRightInd w:val="0"/>
        <w:spacing w:after="0" w:line="240" w:lineRule="auto"/>
        <w:rPr>
          <w:rFonts w:ascii="Calibri" w:hAnsi="Calibri" w:cs="Calibri"/>
          <w:color w:val="000000"/>
        </w:rPr>
      </w:pPr>
    </w:p>
    <w:p w14:paraId="3578C041" w14:textId="77777777" w:rsidR="00FD37AE" w:rsidRDefault="00A43A85"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w:t>
      </w:r>
      <w:r w:rsidR="00F53E63">
        <w:rPr>
          <w:rFonts w:ascii="Calibri" w:hAnsi="Calibri" w:cs="Calibri"/>
          <w:color w:val="000000"/>
        </w:rPr>
        <w:t xml:space="preserve">appears to provide good correction values, but </w:t>
      </w:r>
      <w:r w:rsidR="00A36B67">
        <w:rPr>
          <w:rFonts w:ascii="Calibri" w:hAnsi="Calibri" w:cs="Calibri"/>
          <w:color w:val="000000"/>
        </w:rPr>
        <w:t xml:space="preserve">such </w:t>
      </w:r>
      <w:r w:rsidR="00005381">
        <w:rPr>
          <w:rFonts w:ascii="Calibri" w:hAnsi="Calibri" w:cs="Calibri"/>
          <w:color w:val="000000"/>
        </w:rPr>
        <w:t xml:space="preserve">a table </w:t>
      </w:r>
      <w:r w:rsidR="00A36B67">
        <w:rPr>
          <w:rFonts w:ascii="Calibri" w:hAnsi="Calibri" w:cs="Calibri"/>
          <w:color w:val="000000"/>
        </w:rPr>
        <w:t>does not provide a simple to use format that could be easily incorporated into a standard.</w:t>
      </w:r>
      <w:r w:rsidR="00F53E63">
        <w:rPr>
          <w:rFonts w:ascii="Calibri" w:hAnsi="Calibri" w:cs="Calibri"/>
          <w:color w:val="000000"/>
        </w:rPr>
        <w:t xml:space="preserve"> A multivariate regression was</w:t>
      </w:r>
      <w:r w:rsidR="00A36B67">
        <w:rPr>
          <w:rFonts w:ascii="Calibri" w:hAnsi="Calibri" w:cs="Calibri"/>
          <w:color w:val="000000"/>
        </w:rPr>
        <w:t xml:space="preserve"> developed instead to derive an</w:t>
      </w:r>
      <w:r w:rsidR="00F53E63">
        <w:rPr>
          <w:rFonts w:ascii="Calibri" w:hAnsi="Calibri" w:cs="Calibri"/>
          <w:color w:val="000000"/>
        </w:rPr>
        <w:t xml:space="preserve"> equation to fit the data as follows:</w:t>
      </w:r>
    </w:p>
    <w:p w14:paraId="74744E4F" w14:textId="77777777" w:rsidR="00F53E63" w:rsidRDefault="00F53E63" w:rsidP="00FD37AE">
      <w:pPr>
        <w:autoSpaceDE w:val="0"/>
        <w:autoSpaceDN w:val="0"/>
        <w:adjustRightInd w:val="0"/>
        <w:spacing w:after="0" w:line="240" w:lineRule="auto"/>
        <w:rPr>
          <w:rFonts w:ascii="Calibri" w:hAnsi="Calibri" w:cs="Calibri"/>
          <w:color w:val="000000"/>
        </w:rPr>
      </w:pPr>
    </w:p>
    <w:p w14:paraId="2CED1E97" w14:textId="77777777" w:rsidR="00F53E63" w:rsidRDefault="00656383"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E</w:t>
      </w:r>
      <w:r w:rsidR="00F53E63">
        <w:rPr>
          <w:rFonts w:ascii="Calibri" w:hAnsi="Calibri" w:cs="Calibri"/>
          <w:color w:val="000000"/>
        </w:rPr>
        <w:t>nergy</w:t>
      </w:r>
      <w:r w:rsidR="00F53E63" w:rsidRPr="00F53E63">
        <w:rPr>
          <w:rFonts w:ascii="Calibri" w:hAnsi="Calibri" w:cs="Calibri"/>
          <w:color w:val="000000"/>
        </w:rPr>
        <w:t xml:space="preserve"> </w:t>
      </w:r>
      <w:r>
        <w:rPr>
          <w:rFonts w:ascii="Calibri" w:hAnsi="Calibri" w:cs="Calibri"/>
          <w:color w:val="000000"/>
        </w:rPr>
        <w:t xml:space="preserve">correction </w:t>
      </w:r>
      <w:r w:rsidR="00F53E63" w:rsidRPr="00F53E63">
        <w:rPr>
          <w:rFonts w:ascii="Calibri" w:hAnsi="Calibri" w:cs="Calibri"/>
          <w:color w:val="000000"/>
        </w:rPr>
        <w:t>= A0 + A1</w:t>
      </w:r>
      <w:r w:rsidR="00F53E63">
        <w:rPr>
          <w:rFonts w:ascii="Calibri" w:hAnsi="Calibri" w:cs="Calibri"/>
          <w:color w:val="000000"/>
        </w:rPr>
        <w:t>×</w:t>
      </w:r>
      <w:r w:rsidR="00005381">
        <w:rPr>
          <w:rFonts w:ascii="Calibri" w:hAnsi="Calibri" w:cs="Calibri"/>
          <w:color w:val="000000"/>
        </w:rPr>
        <w:t>(</w:t>
      </w:r>
      <w:r w:rsidR="00F53E63" w:rsidRPr="00F53E63">
        <w:rPr>
          <w:rFonts w:ascii="Calibri" w:hAnsi="Calibri" w:cs="Calibri"/>
          <w:color w:val="000000"/>
        </w:rPr>
        <w:t>in</w:t>
      </w:r>
      <w:r w:rsidR="00005381">
        <w:rPr>
          <w:rFonts w:ascii="Calibri" w:hAnsi="Calibri" w:cs="Calibri"/>
          <w:color w:val="000000"/>
        </w:rPr>
        <w:t>i</w:t>
      </w:r>
      <w:r w:rsidR="00F53E63" w:rsidRPr="00F53E63">
        <w:rPr>
          <w:rFonts w:ascii="Calibri" w:hAnsi="Calibri" w:cs="Calibri"/>
          <w:color w:val="000000"/>
        </w:rPr>
        <w:t>tial</w:t>
      </w:r>
      <w:r w:rsidR="00005381">
        <w:rPr>
          <w:rFonts w:ascii="Calibri" w:hAnsi="Calibri" w:cs="Calibri"/>
          <w:color w:val="000000"/>
        </w:rPr>
        <w:t>)</w:t>
      </w:r>
      <w:r w:rsidR="00F53E63" w:rsidRPr="00F53E63">
        <w:rPr>
          <w:rFonts w:ascii="Calibri" w:hAnsi="Calibri" w:cs="Calibri"/>
          <w:color w:val="000000"/>
        </w:rPr>
        <w:t xml:space="preserve"> + A2</w:t>
      </w:r>
      <w:r w:rsidR="00F53E63">
        <w:rPr>
          <w:rFonts w:ascii="Calibri" w:hAnsi="Calibri" w:cs="Calibri"/>
          <w:color w:val="000000"/>
        </w:rPr>
        <w:t>×(i</w:t>
      </w:r>
      <w:r w:rsidR="00F53E63" w:rsidRPr="00F53E63">
        <w:rPr>
          <w:rFonts w:ascii="Calibri" w:hAnsi="Calibri" w:cs="Calibri"/>
          <w:color w:val="000000"/>
        </w:rPr>
        <w:t>nitial</w:t>
      </w:r>
      <w:r w:rsidR="00F53E63">
        <w:rPr>
          <w:rFonts w:ascii="Calibri" w:hAnsi="Calibri" w:cs="Calibri"/>
          <w:color w:val="000000"/>
        </w:rPr>
        <w:t>)</w:t>
      </w:r>
      <w:r w:rsidR="00F53E63" w:rsidRPr="00005381">
        <w:rPr>
          <w:rFonts w:ascii="Calibri" w:hAnsi="Calibri" w:cs="Calibri"/>
          <w:color w:val="000000"/>
          <w:vertAlign w:val="superscript"/>
        </w:rPr>
        <w:t>2</w:t>
      </w:r>
      <w:r w:rsidR="00F53E63" w:rsidRPr="00F53E63">
        <w:rPr>
          <w:rFonts w:ascii="Calibri" w:hAnsi="Calibri" w:cs="Calibri"/>
          <w:color w:val="000000"/>
        </w:rPr>
        <w:t xml:space="preserve"> + A3</w:t>
      </w:r>
      <w:r w:rsidR="00F53E63">
        <w:rPr>
          <w:rFonts w:ascii="Calibri" w:hAnsi="Calibri" w:cs="Calibri"/>
          <w:color w:val="000000"/>
        </w:rPr>
        <w:t>×</w:t>
      </w:r>
      <w:r w:rsidR="00005381">
        <w:rPr>
          <w:rFonts w:ascii="Calibri" w:hAnsi="Calibri" w:cs="Calibri"/>
          <w:color w:val="000000"/>
        </w:rPr>
        <w:t>(</w:t>
      </w:r>
      <w:r w:rsidR="00F53E63" w:rsidRPr="00F53E63">
        <w:rPr>
          <w:rFonts w:ascii="Calibri" w:hAnsi="Calibri" w:cs="Calibri"/>
          <w:color w:val="000000"/>
        </w:rPr>
        <w:t>final</w:t>
      </w:r>
      <w:r w:rsidR="00005381">
        <w:rPr>
          <w:rFonts w:ascii="Calibri" w:hAnsi="Calibri" w:cs="Calibri"/>
          <w:color w:val="000000"/>
        </w:rPr>
        <w:t>)</w:t>
      </w:r>
      <w:r w:rsidR="00F53E63" w:rsidRPr="00F53E63">
        <w:rPr>
          <w:rFonts w:ascii="Calibri" w:hAnsi="Calibri" w:cs="Calibri"/>
          <w:color w:val="000000"/>
        </w:rPr>
        <w:t xml:space="preserve"> + A4</w:t>
      </w:r>
      <w:r w:rsidR="00F53E63">
        <w:rPr>
          <w:rFonts w:ascii="Calibri" w:hAnsi="Calibri" w:cs="Calibri"/>
          <w:color w:val="000000"/>
        </w:rPr>
        <w:t>×(</w:t>
      </w:r>
      <w:r w:rsidR="00F53E63" w:rsidRPr="00F53E63">
        <w:rPr>
          <w:rFonts w:ascii="Calibri" w:hAnsi="Calibri" w:cs="Calibri"/>
          <w:color w:val="000000"/>
        </w:rPr>
        <w:t>final</w:t>
      </w:r>
      <w:r w:rsidR="00F53E63">
        <w:rPr>
          <w:rFonts w:ascii="Calibri" w:hAnsi="Calibri" w:cs="Calibri"/>
          <w:color w:val="000000"/>
        </w:rPr>
        <w:t>)</w:t>
      </w:r>
      <w:r w:rsidR="00F53E63" w:rsidRPr="00005381">
        <w:rPr>
          <w:rFonts w:ascii="Calibri" w:hAnsi="Calibri" w:cs="Calibri"/>
          <w:color w:val="000000"/>
          <w:vertAlign w:val="superscript"/>
        </w:rPr>
        <w:t>2</w:t>
      </w:r>
      <w:r w:rsidR="00F53E63" w:rsidRPr="00F53E63">
        <w:rPr>
          <w:rFonts w:ascii="Calibri" w:hAnsi="Calibri" w:cs="Calibri"/>
          <w:color w:val="000000"/>
        </w:rPr>
        <w:t xml:space="preserve"> + A5</w:t>
      </w:r>
      <w:r w:rsidR="00005381">
        <w:rPr>
          <w:rFonts w:ascii="Calibri" w:hAnsi="Calibri" w:cs="Calibri"/>
          <w:color w:val="000000"/>
        </w:rPr>
        <w:t>×(</w:t>
      </w:r>
      <w:r w:rsidR="00F53E63" w:rsidRPr="00F53E63">
        <w:rPr>
          <w:rFonts w:ascii="Calibri" w:hAnsi="Calibri" w:cs="Calibri"/>
          <w:color w:val="000000"/>
        </w:rPr>
        <w:t>initial</w:t>
      </w:r>
      <w:r w:rsidR="00005381">
        <w:rPr>
          <w:rFonts w:ascii="Calibri" w:hAnsi="Calibri" w:cs="Calibri"/>
          <w:color w:val="000000"/>
        </w:rPr>
        <w:t xml:space="preserve"> × </w:t>
      </w:r>
      <w:r w:rsidR="00F53E63" w:rsidRPr="00F53E63">
        <w:rPr>
          <w:rFonts w:ascii="Calibri" w:hAnsi="Calibri" w:cs="Calibri"/>
          <w:color w:val="000000"/>
        </w:rPr>
        <w:t>final</w:t>
      </w:r>
      <w:r w:rsidR="00005381">
        <w:rPr>
          <w:rFonts w:ascii="Calibri" w:hAnsi="Calibri" w:cs="Calibri"/>
          <w:color w:val="000000"/>
        </w:rPr>
        <w:t>)</w:t>
      </w:r>
    </w:p>
    <w:p w14:paraId="1FBB644B" w14:textId="77777777" w:rsidR="00005381" w:rsidRDefault="00005381" w:rsidP="00FD37AE">
      <w:pPr>
        <w:autoSpaceDE w:val="0"/>
        <w:autoSpaceDN w:val="0"/>
        <w:adjustRightInd w:val="0"/>
        <w:spacing w:after="0" w:line="240" w:lineRule="auto"/>
        <w:rPr>
          <w:rFonts w:ascii="Calibri" w:hAnsi="Calibri" w:cs="Calibri"/>
          <w:color w:val="000000"/>
        </w:rPr>
      </w:pPr>
    </w:p>
    <w:p w14:paraId="73035820" w14:textId="77777777" w:rsidR="00A43A85" w:rsidRDefault="00005381"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Where:</w:t>
      </w:r>
    </w:p>
    <w:p w14:paraId="6258BD62" w14:textId="77777777" w:rsidR="00677449" w:rsidRPr="00677449" w:rsidRDefault="00677449" w:rsidP="0067744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A0 = </w:t>
      </w:r>
      <w:r w:rsidRPr="00677449">
        <w:rPr>
          <w:rFonts w:ascii="Calibri" w:hAnsi="Calibri" w:cs="Calibri"/>
          <w:color w:val="000000"/>
        </w:rPr>
        <w:t>2.556</w:t>
      </w:r>
    </w:p>
    <w:p w14:paraId="016638E3" w14:textId="77777777" w:rsidR="00677449" w:rsidRPr="00677449" w:rsidRDefault="00677449" w:rsidP="0067744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A1 = </w:t>
      </w:r>
      <w:r w:rsidRPr="00677449">
        <w:rPr>
          <w:rFonts w:ascii="Calibri" w:hAnsi="Calibri" w:cs="Calibri"/>
          <w:color w:val="000000"/>
        </w:rPr>
        <w:t>-3.711</w:t>
      </w:r>
    </w:p>
    <w:p w14:paraId="49A11F9A" w14:textId="77777777" w:rsidR="00677449" w:rsidRPr="00677449" w:rsidRDefault="00677449" w:rsidP="0067744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A2 = </w:t>
      </w:r>
      <w:r w:rsidRPr="00677449">
        <w:rPr>
          <w:rFonts w:ascii="Calibri" w:hAnsi="Calibri" w:cs="Calibri"/>
          <w:color w:val="000000"/>
        </w:rPr>
        <w:t>1.867</w:t>
      </w:r>
    </w:p>
    <w:p w14:paraId="45462732" w14:textId="77777777" w:rsidR="00677449" w:rsidRPr="00677449" w:rsidRDefault="00677449" w:rsidP="0067744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A3 = </w:t>
      </w:r>
      <w:r w:rsidRPr="00677449">
        <w:rPr>
          <w:rFonts w:ascii="Calibri" w:hAnsi="Calibri" w:cs="Calibri"/>
          <w:color w:val="000000"/>
        </w:rPr>
        <w:t>8.915</w:t>
      </w:r>
    </w:p>
    <w:p w14:paraId="2F5A7CB6" w14:textId="77777777" w:rsidR="00677449" w:rsidRPr="00677449" w:rsidRDefault="00677449" w:rsidP="0067744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A4 = </w:t>
      </w:r>
      <w:r w:rsidRPr="00677449">
        <w:rPr>
          <w:rFonts w:ascii="Calibri" w:hAnsi="Calibri" w:cs="Calibri"/>
          <w:color w:val="000000"/>
        </w:rPr>
        <w:t>3.186</w:t>
      </w:r>
    </w:p>
    <w:p w14:paraId="3D6F19E6" w14:textId="77777777" w:rsidR="00A43A85" w:rsidRDefault="00677449" w:rsidP="0067744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A5 = </w:t>
      </w:r>
      <w:r w:rsidRPr="00677449">
        <w:rPr>
          <w:rFonts w:ascii="Calibri" w:hAnsi="Calibri" w:cs="Calibri"/>
          <w:color w:val="000000"/>
        </w:rPr>
        <w:t>-9.488</w:t>
      </w:r>
    </w:p>
    <w:p w14:paraId="6A4166D7" w14:textId="77777777" w:rsidR="00677449" w:rsidRDefault="00677449" w:rsidP="00FD37AE">
      <w:pPr>
        <w:autoSpaceDE w:val="0"/>
        <w:autoSpaceDN w:val="0"/>
        <w:adjustRightInd w:val="0"/>
        <w:spacing w:after="0" w:line="240" w:lineRule="auto"/>
        <w:rPr>
          <w:rFonts w:ascii="Calibri" w:hAnsi="Calibri" w:cs="Calibri"/>
          <w:color w:val="000000"/>
        </w:rPr>
      </w:pPr>
    </w:p>
    <w:p w14:paraId="6A134196" w14:textId="77777777" w:rsidR="00677449" w:rsidRDefault="00677449" w:rsidP="00FD37AE">
      <w:pPr>
        <w:autoSpaceDE w:val="0"/>
        <w:autoSpaceDN w:val="0"/>
        <w:adjustRightInd w:val="0"/>
        <w:spacing w:after="0" w:line="240" w:lineRule="auto"/>
        <w:rPr>
          <w:rFonts w:ascii="Calibri" w:hAnsi="Calibri" w:cs="Calibri"/>
          <w:color w:val="000000"/>
        </w:rPr>
      </w:pPr>
    </w:p>
    <w:p w14:paraId="7FC7FE84" w14:textId="77777777" w:rsidR="00005381" w:rsidRDefault="00005381"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This has an R</w:t>
      </w:r>
      <w:r w:rsidRPr="00005381">
        <w:rPr>
          <w:rFonts w:ascii="Calibri" w:hAnsi="Calibri" w:cs="Calibri"/>
          <w:color w:val="000000"/>
          <w:vertAlign w:val="superscript"/>
        </w:rPr>
        <w:t>2</w:t>
      </w:r>
      <w:r>
        <w:rPr>
          <w:rFonts w:ascii="Calibri" w:hAnsi="Calibri" w:cs="Calibri"/>
          <w:color w:val="000000"/>
        </w:rPr>
        <w:t xml:space="preserve"> of 0.99</w:t>
      </w:r>
      <w:r w:rsidR="00677449">
        <w:rPr>
          <w:rFonts w:ascii="Calibri" w:hAnsi="Calibri" w:cs="Calibri"/>
          <w:color w:val="000000"/>
        </w:rPr>
        <w:t>96</w:t>
      </w:r>
      <w:r>
        <w:rPr>
          <w:rFonts w:ascii="Calibri" w:hAnsi="Calibri" w:cs="Calibri"/>
          <w:color w:val="000000"/>
        </w:rPr>
        <w:t>. Note that initial and final are entered as decimal values (e.g. 0.63 and -0.02).</w:t>
      </w:r>
    </w:p>
    <w:p w14:paraId="367C04CA" w14:textId="77777777" w:rsidR="00A43A85" w:rsidRDefault="00A43A85" w:rsidP="00FD37AE">
      <w:pPr>
        <w:autoSpaceDE w:val="0"/>
        <w:autoSpaceDN w:val="0"/>
        <w:adjustRightInd w:val="0"/>
        <w:spacing w:after="0" w:line="240" w:lineRule="auto"/>
        <w:rPr>
          <w:rFonts w:ascii="Calibri" w:hAnsi="Calibri" w:cs="Calibri"/>
          <w:color w:val="000000"/>
        </w:rPr>
      </w:pPr>
    </w:p>
    <w:p w14:paraId="4ED09685" w14:textId="6823A890" w:rsidR="00327829" w:rsidRDefault="00327829" w:rsidP="00FD37A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It is useful to examine the </w:t>
      </w:r>
      <w:r w:rsidR="009D2B16">
        <w:rPr>
          <w:rFonts w:ascii="Calibri" w:hAnsi="Calibri" w:cs="Calibri"/>
          <w:color w:val="000000"/>
        </w:rPr>
        <w:t xml:space="preserve">uncorrected </w:t>
      </w:r>
      <w:r w:rsidRPr="009D2B16">
        <w:rPr>
          <w:rFonts w:ascii="Calibri" w:hAnsi="Calibri" w:cs="Calibri"/>
          <w:color w:val="000000"/>
        </w:rPr>
        <w:t xml:space="preserve">laboratory </w:t>
      </w:r>
      <w:r w:rsidR="002778EB" w:rsidRPr="009D2B16">
        <w:rPr>
          <w:rFonts w:ascii="Calibri" w:hAnsi="Calibri" w:cs="Calibri"/>
          <w:color w:val="000000"/>
        </w:rPr>
        <w:t>data</w:t>
      </w:r>
      <w:r w:rsidR="002778EB">
        <w:rPr>
          <w:rFonts w:ascii="Calibri" w:hAnsi="Calibri" w:cs="Calibri"/>
          <w:color w:val="000000"/>
        </w:rPr>
        <w:t xml:space="preserve"> </w:t>
      </w:r>
      <w:r w:rsidR="009D2B16">
        <w:rPr>
          <w:rFonts w:ascii="Calibri" w:hAnsi="Calibri" w:cs="Calibri"/>
          <w:color w:val="000000"/>
        </w:rPr>
        <w:t xml:space="preserve">to assess </w:t>
      </w:r>
      <w:r>
        <w:rPr>
          <w:rFonts w:ascii="Calibri" w:hAnsi="Calibri" w:cs="Calibri"/>
          <w:color w:val="000000"/>
        </w:rPr>
        <w:t xml:space="preserve">the proposed correction approach. This is illustrated in </w:t>
      </w:r>
      <w:r>
        <w:rPr>
          <w:rFonts w:ascii="Calibri" w:hAnsi="Calibri" w:cs="Calibri"/>
          <w:color w:val="000000"/>
        </w:rPr>
        <w:fldChar w:fldCharType="begin"/>
      </w:r>
      <w:r>
        <w:rPr>
          <w:rFonts w:ascii="Calibri" w:hAnsi="Calibri" w:cs="Calibri"/>
          <w:color w:val="000000"/>
        </w:rPr>
        <w:instrText xml:space="preserve"> REF _Ref463257616 \h </w:instrText>
      </w:r>
      <w:r>
        <w:rPr>
          <w:rFonts w:ascii="Calibri" w:hAnsi="Calibri" w:cs="Calibri"/>
          <w:color w:val="000000"/>
        </w:rPr>
      </w:r>
      <w:r>
        <w:rPr>
          <w:rFonts w:ascii="Calibri" w:hAnsi="Calibri" w:cs="Calibri"/>
          <w:color w:val="000000"/>
        </w:rPr>
        <w:fldChar w:fldCharType="separate"/>
      </w:r>
      <w:r>
        <w:t xml:space="preserve">Figure </w:t>
      </w:r>
      <w:r>
        <w:rPr>
          <w:noProof/>
        </w:rPr>
        <w:t>9</w:t>
      </w:r>
      <w:r>
        <w:rPr>
          <w:rFonts w:ascii="Calibri" w:hAnsi="Calibri" w:cs="Calibri"/>
          <w:color w:val="000000"/>
        </w:rPr>
        <w:fldChar w:fldCharType="end"/>
      </w:r>
      <w:r>
        <w:rPr>
          <w:rFonts w:ascii="Calibri" w:hAnsi="Calibri" w:cs="Calibri"/>
          <w:color w:val="000000"/>
        </w:rPr>
        <w:t xml:space="preserve">. Note that these curves assume that the initial moisture content was </w:t>
      </w:r>
      <w:r w:rsidR="009D2B16">
        <w:rPr>
          <w:rFonts w:ascii="Calibri" w:hAnsi="Calibri" w:cs="Calibri"/>
          <w:color w:val="000000"/>
        </w:rPr>
        <w:t xml:space="preserve">exactly </w:t>
      </w:r>
      <w:r>
        <w:rPr>
          <w:rFonts w:ascii="Calibri" w:hAnsi="Calibri" w:cs="Calibri"/>
          <w:color w:val="000000"/>
        </w:rPr>
        <w:t>60% RMC for every run. In fact there is some variation in initial moisture content, so this in part explains some of the residual scatter above and below the proposed correction lines.</w:t>
      </w:r>
      <w:r w:rsidR="009D2B16">
        <w:rPr>
          <w:rFonts w:ascii="Calibri" w:hAnsi="Calibri" w:cs="Calibri"/>
          <w:color w:val="000000"/>
        </w:rPr>
        <w:t xml:space="preserve"> The most important influence in </w:t>
      </w:r>
      <w:r w:rsidR="00D071CC">
        <w:rPr>
          <w:rFonts w:ascii="Calibri" w:hAnsi="Calibri" w:cs="Calibri"/>
          <w:color w:val="000000"/>
        </w:rPr>
        <w:t xml:space="preserve">energy consumption is the </w:t>
      </w:r>
      <w:r w:rsidR="009D2B16">
        <w:rPr>
          <w:rFonts w:ascii="Calibri" w:hAnsi="Calibri" w:cs="Calibri"/>
          <w:color w:val="000000"/>
        </w:rPr>
        <w:t>final moisture content.</w:t>
      </w:r>
    </w:p>
    <w:p w14:paraId="332B3DB1" w14:textId="77777777" w:rsidR="009D2B16" w:rsidRDefault="009D2B16" w:rsidP="00FD37AE">
      <w:pPr>
        <w:autoSpaceDE w:val="0"/>
        <w:autoSpaceDN w:val="0"/>
        <w:adjustRightInd w:val="0"/>
        <w:spacing w:after="0" w:line="240" w:lineRule="auto"/>
        <w:rPr>
          <w:rFonts w:ascii="Calibri" w:hAnsi="Calibri" w:cs="Calibri"/>
          <w:color w:val="000000"/>
        </w:rPr>
      </w:pPr>
    </w:p>
    <w:p w14:paraId="1CEA6CD2" w14:textId="77777777" w:rsidR="009D2B16" w:rsidRDefault="009D2B16" w:rsidP="00FD37AE">
      <w:pPr>
        <w:autoSpaceDE w:val="0"/>
        <w:autoSpaceDN w:val="0"/>
        <w:adjustRightInd w:val="0"/>
        <w:spacing w:after="0" w:line="240" w:lineRule="auto"/>
        <w:rPr>
          <w:rFonts w:ascii="Calibri" w:hAnsi="Calibri" w:cs="Calibri"/>
          <w:color w:val="000000"/>
        </w:rPr>
      </w:pPr>
    </w:p>
    <w:p w14:paraId="685D6CA2" w14:textId="77777777" w:rsidR="009D2B16" w:rsidRDefault="009D2B16" w:rsidP="00FD37AE">
      <w:pPr>
        <w:autoSpaceDE w:val="0"/>
        <w:autoSpaceDN w:val="0"/>
        <w:adjustRightInd w:val="0"/>
        <w:spacing w:after="0" w:line="240" w:lineRule="auto"/>
        <w:rPr>
          <w:rFonts w:ascii="Calibri" w:hAnsi="Calibri" w:cs="Calibri"/>
          <w:color w:val="000000"/>
        </w:rPr>
      </w:pPr>
    </w:p>
    <w:p w14:paraId="631D7378" w14:textId="77777777" w:rsidR="009D2B16" w:rsidRDefault="009D2B16" w:rsidP="00FD37AE">
      <w:pPr>
        <w:autoSpaceDE w:val="0"/>
        <w:autoSpaceDN w:val="0"/>
        <w:adjustRightInd w:val="0"/>
        <w:spacing w:after="0" w:line="240" w:lineRule="auto"/>
        <w:rPr>
          <w:rFonts w:ascii="Calibri" w:hAnsi="Calibri" w:cs="Calibri"/>
          <w:color w:val="000000"/>
        </w:rPr>
      </w:pPr>
    </w:p>
    <w:p w14:paraId="7BE39CA7" w14:textId="77777777" w:rsidR="009D2B16" w:rsidRDefault="009D2B16" w:rsidP="00FD37AE">
      <w:pPr>
        <w:autoSpaceDE w:val="0"/>
        <w:autoSpaceDN w:val="0"/>
        <w:adjustRightInd w:val="0"/>
        <w:spacing w:after="0" w:line="240" w:lineRule="auto"/>
        <w:rPr>
          <w:rFonts w:ascii="Calibri" w:hAnsi="Calibri" w:cs="Calibri"/>
          <w:color w:val="000000"/>
        </w:rPr>
      </w:pPr>
    </w:p>
    <w:p w14:paraId="65FDBF9B" w14:textId="77777777" w:rsidR="009D2B16" w:rsidRDefault="009D2B16" w:rsidP="00FD37AE">
      <w:pPr>
        <w:autoSpaceDE w:val="0"/>
        <w:autoSpaceDN w:val="0"/>
        <w:adjustRightInd w:val="0"/>
        <w:spacing w:after="0" w:line="240" w:lineRule="auto"/>
        <w:rPr>
          <w:rFonts w:ascii="Calibri" w:hAnsi="Calibri" w:cs="Calibri"/>
          <w:color w:val="000000"/>
        </w:rPr>
      </w:pPr>
    </w:p>
    <w:p w14:paraId="52AC90C6" w14:textId="77777777" w:rsidR="009D2B16" w:rsidRDefault="009D2B16" w:rsidP="00FD37AE">
      <w:pPr>
        <w:autoSpaceDE w:val="0"/>
        <w:autoSpaceDN w:val="0"/>
        <w:adjustRightInd w:val="0"/>
        <w:spacing w:after="0" w:line="240" w:lineRule="auto"/>
        <w:rPr>
          <w:rFonts w:ascii="Calibri" w:hAnsi="Calibri" w:cs="Calibri"/>
          <w:color w:val="000000"/>
        </w:rPr>
      </w:pPr>
    </w:p>
    <w:p w14:paraId="413AD23F" w14:textId="77777777" w:rsidR="009D2B16" w:rsidRDefault="009D2B16" w:rsidP="00FD37AE">
      <w:pPr>
        <w:autoSpaceDE w:val="0"/>
        <w:autoSpaceDN w:val="0"/>
        <w:adjustRightInd w:val="0"/>
        <w:spacing w:after="0" w:line="240" w:lineRule="auto"/>
        <w:rPr>
          <w:rFonts w:ascii="Calibri" w:hAnsi="Calibri" w:cs="Calibri"/>
          <w:color w:val="000000"/>
        </w:rPr>
      </w:pPr>
    </w:p>
    <w:p w14:paraId="08A09E52" w14:textId="77777777" w:rsidR="009D2B16" w:rsidRDefault="009D2B16" w:rsidP="00FD37AE">
      <w:pPr>
        <w:autoSpaceDE w:val="0"/>
        <w:autoSpaceDN w:val="0"/>
        <w:adjustRightInd w:val="0"/>
        <w:spacing w:after="0" w:line="240" w:lineRule="auto"/>
        <w:rPr>
          <w:rFonts w:ascii="Calibri" w:hAnsi="Calibri" w:cs="Calibri"/>
          <w:color w:val="000000"/>
        </w:rPr>
      </w:pPr>
    </w:p>
    <w:p w14:paraId="14E664B1" w14:textId="77777777" w:rsidR="009D2B16" w:rsidRDefault="009D2B16" w:rsidP="00FD37AE">
      <w:pPr>
        <w:autoSpaceDE w:val="0"/>
        <w:autoSpaceDN w:val="0"/>
        <w:adjustRightInd w:val="0"/>
        <w:spacing w:after="0" w:line="240" w:lineRule="auto"/>
        <w:rPr>
          <w:rFonts w:ascii="Calibri" w:hAnsi="Calibri" w:cs="Calibri"/>
          <w:color w:val="000000"/>
        </w:rPr>
      </w:pPr>
    </w:p>
    <w:p w14:paraId="65B196EA" w14:textId="77777777" w:rsidR="00327829" w:rsidRDefault="00327829" w:rsidP="00FD37AE">
      <w:pPr>
        <w:autoSpaceDE w:val="0"/>
        <w:autoSpaceDN w:val="0"/>
        <w:adjustRightInd w:val="0"/>
        <w:spacing w:after="0" w:line="240" w:lineRule="auto"/>
        <w:rPr>
          <w:rFonts w:ascii="Calibri" w:hAnsi="Calibri" w:cs="Calibri"/>
          <w:color w:val="000000"/>
        </w:rPr>
      </w:pPr>
    </w:p>
    <w:p w14:paraId="68F78D2F" w14:textId="77777777" w:rsidR="009D2B16" w:rsidRDefault="009D2B16" w:rsidP="00FD37AE">
      <w:pPr>
        <w:autoSpaceDE w:val="0"/>
        <w:autoSpaceDN w:val="0"/>
        <w:adjustRightInd w:val="0"/>
        <w:spacing w:after="0" w:line="240" w:lineRule="auto"/>
        <w:rPr>
          <w:rFonts w:ascii="Calibri" w:hAnsi="Calibri" w:cs="Calibri"/>
          <w:color w:val="000000"/>
        </w:rPr>
      </w:pPr>
    </w:p>
    <w:p w14:paraId="7BF03FC7" w14:textId="77777777" w:rsidR="00327829" w:rsidRDefault="00327829" w:rsidP="00327829">
      <w:pPr>
        <w:pStyle w:val="Caption"/>
        <w:rPr>
          <w:rFonts w:ascii="Calibri" w:hAnsi="Calibri" w:cs="Calibri"/>
          <w:color w:val="000000"/>
        </w:rPr>
      </w:pPr>
      <w:bookmarkStart w:id="41" w:name="_Ref463257616"/>
      <w:bookmarkStart w:id="42" w:name="_Toc478719429"/>
      <w:r>
        <w:t xml:space="preserve">Figure </w:t>
      </w:r>
      <w:fldSimple w:instr=" SEQ Figure \* ARABIC ">
        <w:r w:rsidR="00735CDA">
          <w:rPr>
            <w:noProof/>
          </w:rPr>
          <w:t>9</w:t>
        </w:r>
      </w:fldSimple>
      <w:bookmarkEnd w:id="41"/>
      <w:r>
        <w:t>: Raw data for all labs and runs showing proposed correction curve</w:t>
      </w:r>
      <w:bookmarkEnd w:id="42"/>
    </w:p>
    <w:p w14:paraId="4ACBB139" w14:textId="77777777" w:rsidR="00327829" w:rsidRDefault="00327829" w:rsidP="00FD37AE">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1850C5FF" wp14:editId="5072D65B">
            <wp:extent cx="5564842" cy="3638550"/>
            <wp:effectExtent l="0" t="0" r="0" b="0"/>
            <wp:docPr id="13" name="Picture 13" descr="Composite chart showing raw data from Figure 1 (Table 3) together with the modelled energy curve in Figure 7 showing that the proposed model curves lie closely over the measu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0978" cy="3642562"/>
                    </a:xfrm>
                    <a:prstGeom prst="rect">
                      <a:avLst/>
                    </a:prstGeom>
                    <a:noFill/>
                  </pic:spPr>
                </pic:pic>
              </a:graphicData>
            </a:graphic>
          </wp:inline>
        </w:drawing>
      </w:r>
    </w:p>
    <w:p w14:paraId="035AC256" w14:textId="77777777" w:rsidR="00327829" w:rsidRPr="00B62657" w:rsidRDefault="00B62657" w:rsidP="00FD37AE">
      <w:pPr>
        <w:autoSpaceDE w:val="0"/>
        <w:autoSpaceDN w:val="0"/>
        <w:adjustRightInd w:val="0"/>
        <w:spacing w:after="0" w:line="240" w:lineRule="auto"/>
        <w:rPr>
          <w:rFonts w:ascii="Calibri" w:hAnsi="Calibri" w:cs="Calibri"/>
          <w:color w:val="000000"/>
          <w:sz w:val="18"/>
          <w:szCs w:val="18"/>
        </w:rPr>
      </w:pPr>
      <w:r w:rsidRPr="00B62657">
        <w:rPr>
          <w:rFonts w:ascii="Calibri" w:hAnsi="Calibri" w:cs="Calibri"/>
          <w:color w:val="000000"/>
          <w:sz w:val="18"/>
          <w:szCs w:val="18"/>
        </w:rPr>
        <w:t>Note: This figure does not correct test points for variations in initial moisture content, so the data fit is approximate.</w:t>
      </w:r>
    </w:p>
    <w:p w14:paraId="4BDDFC90" w14:textId="77777777" w:rsidR="009A35E9" w:rsidRDefault="009A35E9" w:rsidP="00FD37AE">
      <w:pPr>
        <w:autoSpaceDE w:val="0"/>
        <w:autoSpaceDN w:val="0"/>
        <w:adjustRightInd w:val="0"/>
        <w:spacing w:after="0" w:line="240" w:lineRule="auto"/>
        <w:rPr>
          <w:rFonts w:ascii="Calibri" w:hAnsi="Calibri" w:cs="Calibri"/>
          <w:color w:val="000000"/>
        </w:rPr>
      </w:pPr>
    </w:p>
    <w:p w14:paraId="1E2EF74E" w14:textId="77777777" w:rsidR="009D2B16" w:rsidRDefault="009D2B16" w:rsidP="00FD37AE">
      <w:pPr>
        <w:autoSpaceDE w:val="0"/>
        <w:autoSpaceDN w:val="0"/>
        <w:adjustRightInd w:val="0"/>
        <w:spacing w:after="0" w:line="240" w:lineRule="auto"/>
        <w:rPr>
          <w:rFonts w:ascii="Calibri" w:hAnsi="Calibri" w:cs="Calibri"/>
          <w:color w:val="000000"/>
        </w:rPr>
      </w:pPr>
    </w:p>
    <w:p w14:paraId="0AD240C2" w14:textId="77777777" w:rsidR="009D2B16" w:rsidRDefault="009D2B16" w:rsidP="00FD37AE">
      <w:pPr>
        <w:autoSpaceDE w:val="0"/>
        <w:autoSpaceDN w:val="0"/>
        <w:adjustRightInd w:val="0"/>
        <w:spacing w:after="0" w:line="240" w:lineRule="auto"/>
        <w:rPr>
          <w:rFonts w:ascii="Calibri" w:hAnsi="Calibri" w:cs="Calibri"/>
          <w:color w:val="000000"/>
        </w:rPr>
      </w:pPr>
    </w:p>
    <w:p w14:paraId="3F0B08A6" w14:textId="77777777" w:rsidR="009D2B16" w:rsidRDefault="009D2B16" w:rsidP="00FD37AE">
      <w:pPr>
        <w:autoSpaceDE w:val="0"/>
        <w:autoSpaceDN w:val="0"/>
        <w:adjustRightInd w:val="0"/>
        <w:spacing w:after="0" w:line="240" w:lineRule="auto"/>
        <w:rPr>
          <w:rFonts w:ascii="Calibri" w:hAnsi="Calibri" w:cs="Calibri"/>
          <w:color w:val="000000"/>
        </w:rPr>
      </w:pPr>
    </w:p>
    <w:p w14:paraId="2557AEA9" w14:textId="77777777" w:rsidR="009D2B16" w:rsidRDefault="009D2B16" w:rsidP="00FD37AE">
      <w:pPr>
        <w:autoSpaceDE w:val="0"/>
        <w:autoSpaceDN w:val="0"/>
        <w:adjustRightInd w:val="0"/>
        <w:spacing w:after="0" w:line="240" w:lineRule="auto"/>
        <w:rPr>
          <w:rFonts w:ascii="Calibri" w:hAnsi="Calibri" w:cs="Calibri"/>
          <w:color w:val="000000"/>
        </w:rPr>
      </w:pPr>
    </w:p>
    <w:p w14:paraId="2FD44184" w14:textId="77777777" w:rsidR="009D2B16" w:rsidRDefault="009D2B16" w:rsidP="00FD37AE">
      <w:pPr>
        <w:autoSpaceDE w:val="0"/>
        <w:autoSpaceDN w:val="0"/>
        <w:adjustRightInd w:val="0"/>
        <w:spacing w:after="0" w:line="240" w:lineRule="auto"/>
        <w:rPr>
          <w:rFonts w:ascii="Calibri" w:hAnsi="Calibri" w:cs="Calibri"/>
          <w:color w:val="000000"/>
        </w:rPr>
      </w:pPr>
    </w:p>
    <w:p w14:paraId="7CE240A9" w14:textId="77777777" w:rsidR="009D2B16" w:rsidRDefault="009D2B16" w:rsidP="00FD37AE">
      <w:pPr>
        <w:autoSpaceDE w:val="0"/>
        <w:autoSpaceDN w:val="0"/>
        <w:adjustRightInd w:val="0"/>
        <w:spacing w:after="0" w:line="240" w:lineRule="auto"/>
        <w:rPr>
          <w:rFonts w:ascii="Calibri" w:hAnsi="Calibri" w:cs="Calibri"/>
          <w:color w:val="000000"/>
        </w:rPr>
      </w:pPr>
    </w:p>
    <w:p w14:paraId="0ED7A030" w14:textId="77777777" w:rsidR="009D2B16" w:rsidRDefault="009D2B16" w:rsidP="00FD37AE">
      <w:pPr>
        <w:autoSpaceDE w:val="0"/>
        <w:autoSpaceDN w:val="0"/>
        <w:adjustRightInd w:val="0"/>
        <w:spacing w:after="0" w:line="240" w:lineRule="auto"/>
        <w:rPr>
          <w:rFonts w:ascii="Calibri" w:hAnsi="Calibri" w:cs="Calibri"/>
          <w:color w:val="000000"/>
        </w:rPr>
      </w:pPr>
    </w:p>
    <w:p w14:paraId="0129109B" w14:textId="77777777" w:rsidR="009D2B16" w:rsidRDefault="009D2B16" w:rsidP="00FD37AE">
      <w:pPr>
        <w:autoSpaceDE w:val="0"/>
        <w:autoSpaceDN w:val="0"/>
        <w:adjustRightInd w:val="0"/>
        <w:spacing w:after="0" w:line="240" w:lineRule="auto"/>
        <w:rPr>
          <w:rFonts w:ascii="Calibri" w:hAnsi="Calibri" w:cs="Calibri"/>
          <w:color w:val="000000"/>
        </w:rPr>
      </w:pPr>
    </w:p>
    <w:p w14:paraId="1F6EC282" w14:textId="77777777" w:rsidR="009D2B16" w:rsidRDefault="009D2B16" w:rsidP="00FD37AE">
      <w:pPr>
        <w:autoSpaceDE w:val="0"/>
        <w:autoSpaceDN w:val="0"/>
        <w:adjustRightInd w:val="0"/>
        <w:spacing w:after="0" w:line="240" w:lineRule="auto"/>
        <w:rPr>
          <w:rFonts w:ascii="Calibri" w:hAnsi="Calibri" w:cs="Calibri"/>
          <w:color w:val="000000"/>
        </w:rPr>
      </w:pPr>
    </w:p>
    <w:p w14:paraId="7728B18B" w14:textId="77777777" w:rsidR="009D2B16" w:rsidRDefault="009D2B16" w:rsidP="00FD37AE">
      <w:pPr>
        <w:autoSpaceDE w:val="0"/>
        <w:autoSpaceDN w:val="0"/>
        <w:adjustRightInd w:val="0"/>
        <w:spacing w:after="0" w:line="240" w:lineRule="auto"/>
        <w:rPr>
          <w:rFonts w:ascii="Calibri" w:hAnsi="Calibri" w:cs="Calibri"/>
          <w:color w:val="000000"/>
        </w:rPr>
      </w:pPr>
    </w:p>
    <w:p w14:paraId="6F300F4D" w14:textId="77777777" w:rsidR="009D2B16" w:rsidRDefault="009D2B16" w:rsidP="00FD37AE">
      <w:pPr>
        <w:autoSpaceDE w:val="0"/>
        <w:autoSpaceDN w:val="0"/>
        <w:adjustRightInd w:val="0"/>
        <w:spacing w:after="0" w:line="240" w:lineRule="auto"/>
        <w:rPr>
          <w:rFonts w:ascii="Calibri" w:hAnsi="Calibri" w:cs="Calibri"/>
          <w:color w:val="000000"/>
        </w:rPr>
      </w:pPr>
    </w:p>
    <w:p w14:paraId="21C7F17D" w14:textId="77777777" w:rsidR="009D2B16" w:rsidRDefault="009D2B16" w:rsidP="00FD37AE">
      <w:pPr>
        <w:autoSpaceDE w:val="0"/>
        <w:autoSpaceDN w:val="0"/>
        <w:adjustRightInd w:val="0"/>
        <w:spacing w:after="0" w:line="240" w:lineRule="auto"/>
        <w:rPr>
          <w:rFonts w:ascii="Calibri" w:hAnsi="Calibri" w:cs="Calibri"/>
          <w:color w:val="000000"/>
        </w:rPr>
      </w:pPr>
    </w:p>
    <w:p w14:paraId="0E880D46" w14:textId="77777777" w:rsidR="009D2B16" w:rsidRDefault="009D2B16" w:rsidP="00FD37AE">
      <w:pPr>
        <w:autoSpaceDE w:val="0"/>
        <w:autoSpaceDN w:val="0"/>
        <w:adjustRightInd w:val="0"/>
        <w:spacing w:after="0" w:line="240" w:lineRule="auto"/>
        <w:rPr>
          <w:rFonts w:ascii="Calibri" w:hAnsi="Calibri" w:cs="Calibri"/>
          <w:color w:val="000000"/>
        </w:rPr>
      </w:pPr>
    </w:p>
    <w:p w14:paraId="1471E723" w14:textId="77777777" w:rsidR="009D2B16" w:rsidRDefault="009D2B16" w:rsidP="00FD37AE">
      <w:pPr>
        <w:autoSpaceDE w:val="0"/>
        <w:autoSpaceDN w:val="0"/>
        <w:adjustRightInd w:val="0"/>
        <w:spacing w:after="0" w:line="240" w:lineRule="auto"/>
        <w:rPr>
          <w:rFonts w:ascii="Calibri" w:hAnsi="Calibri" w:cs="Calibri"/>
          <w:color w:val="000000"/>
        </w:rPr>
      </w:pPr>
    </w:p>
    <w:p w14:paraId="70BCDFBC" w14:textId="77777777" w:rsidR="009D2B16" w:rsidRDefault="009D2B16" w:rsidP="00FD37AE">
      <w:pPr>
        <w:autoSpaceDE w:val="0"/>
        <w:autoSpaceDN w:val="0"/>
        <w:adjustRightInd w:val="0"/>
        <w:spacing w:after="0" w:line="240" w:lineRule="auto"/>
        <w:rPr>
          <w:rFonts w:ascii="Calibri" w:hAnsi="Calibri" w:cs="Calibri"/>
          <w:color w:val="000000"/>
        </w:rPr>
      </w:pPr>
    </w:p>
    <w:p w14:paraId="18E02E14" w14:textId="77777777" w:rsidR="009D2B16" w:rsidRDefault="009D2B16" w:rsidP="00FD37AE">
      <w:pPr>
        <w:autoSpaceDE w:val="0"/>
        <w:autoSpaceDN w:val="0"/>
        <w:adjustRightInd w:val="0"/>
        <w:spacing w:after="0" w:line="240" w:lineRule="auto"/>
        <w:rPr>
          <w:rFonts w:ascii="Calibri" w:hAnsi="Calibri" w:cs="Calibri"/>
          <w:color w:val="000000"/>
        </w:rPr>
      </w:pPr>
    </w:p>
    <w:p w14:paraId="6B5475A0" w14:textId="77777777" w:rsidR="009D2B16" w:rsidRDefault="009D2B16" w:rsidP="00FD37AE">
      <w:pPr>
        <w:autoSpaceDE w:val="0"/>
        <w:autoSpaceDN w:val="0"/>
        <w:adjustRightInd w:val="0"/>
        <w:spacing w:after="0" w:line="240" w:lineRule="auto"/>
        <w:rPr>
          <w:rFonts w:ascii="Calibri" w:hAnsi="Calibri" w:cs="Calibri"/>
          <w:color w:val="000000"/>
        </w:rPr>
      </w:pPr>
    </w:p>
    <w:p w14:paraId="22317C74" w14:textId="77777777" w:rsidR="009D2B16" w:rsidRDefault="009D2B16" w:rsidP="00FD37AE">
      <w:pPr>
        <w:autoSpaceDE w:val="0"/>
        <w:autoSpaceDN w:val="0"/>
        <w:adjustRightInd w:val="0"/>
        <w:spacing w:after="0" w:line="240" w:lineRule="auto"/>
        <w:rPr>
          <w:rFonts w:ascii="Calibri" w:hAnsi="Calibri" w:cs="Calibri"/>
          <w:color w:val="000000"/>
        </w:rPr>
      </w:pPr>
    </w:p>
    <w:p w14:paraId="5F803565" w14:textId="77777777" w:rsidR="009D2B16" w:rsidRDefault="009D2B16" w:rsidP="00FD37AE">
      <w:pPr>
        <w:autoSpaceDE w:val="0"/>
        <w:autoSpaceDN w:val="0"/>
        <w:adjustRightInd w:val="0"/>
        <w:spacing w:after="0" w:line="240" w:lineRule="auto"/>
        <w:rPr>
          <w:rFonts w:ascii="Calibri" w:hAnsi="Calibri" w:cs="Calibri"/>
          <w:color w:val="000000"/>
        </w:rPr>
      </w:pPr>
    </w:p>
    <w:p w14:paraId="548D59ED" w14:textId="77777777" w:rsidR="009D2B16" w:rsidRDefault="009D2B16" w:rsidP="00FD37AE">
      <w:pPr>
        <w:autoSpaceDE w:val="0"/>
        <w:autoSpaceDN w:val="0"/>
        <w:adjustRightInd w:val="0"/>
        <w:spacing w:after="0" w:line="240" w:lineRule="auto"/>
        <w:rPr>
          <w:rFonts w:ascii="Calibri" w:hAnsi="Calibri" w:cs="Calibri"/>
          <w:color w:val="000000"/>
        </w:rPr>
      </w:pPr>
    </w:p>
    <w:p w14:paraId="4DBFCB10" w14:textId="77777777" w:rsidR="009D2B16" w:rsidRDefault="009D2B16" w:rsidP="00FD37AE">
      <w:pPr>
        <w:autoSpaceDE w:val="0"/>
        <w:autoSpaceDN w:val="0"/>
        <w:adjustRightInd w:val="0"/>
        <w:spacing w:after="0" w:line="240" w:lineRule="auto"/>
        <w:rPr>
          <w:rFonts w:ascii="Calibri" w:hAnsi="Calibri" w:cs="Calibri"/>
          <w:color w:val="000000"/>
        </w:rPr>
      </w:pPr>
    </w:p>
    <w:p w14:paraId="51DE0937" w14:textId="77777777" w:rsidR="009D2B16" w:rsidRDefault="009D2B16" w:rsidP="00FD37AE">
      <w:pPr>
        <w:autoSpaceDE w:val="0"/>
        <w:autoSpaceDN w:val="0"/>
        <w:adjustRightInd w:val="0"/>
        <w:spacing w:after="0" w:line="240" w:lineRule="auto"/>
        <w:rPr>
          <w:rFonts w:ascii="Calibri" w:hAnsi="Calibri" w:cs="Calibri"/>
          <w:color w:val="000000"/>
        </w:rPr>
      </w:pPr>
    </w:p>
    <w:p w14:paraId="4E146C1B" w14:textId="77777777" w:rsidR="009D2B16" w:rsidRDefault="009D2B16" w:rsidP="00FD37AE">
      <w:pPr>
        <w:autoSpaceDE w:val="0"/>
        <w:autoSpaceDN w:val="0"/>
        <w:adjustRightInd w:val="0"/>
        <w:spacing w:after="0" w:line="240" w:lineRule="auto"/>
        <w:rPr>
          <w:rFonts w:ascii="Calibri" w:hAnsi="Calibri" w:cs="Calibri"/>
          <w:color w:val="000000"/>
        </w:rPr>
      </w:pPr>
    </w:p>
    <w:p w14:paraId="00841B95" w14:textId="77777777" w:rsidR="009D2B16" w:rsidRDefault="009D2B16" w:rsidP="00FD37AE">
      <w:pPr>
        <w:autoSpaceDE w:val="0"/>
        <w:autoSpaceDN w:val="0"/>
        <w:adjustRightInd w:val="0"/>
        <w:spacing w:after="0" w:line="240" w:lineRule="auto"/>
        <w:rPr>
          <w:rFonts w:ascii="Calibri" w:hAnsi="Calibri" w:cs="Calibri"/>
          <w:color w:val="000000"/>
        </w:rPr>
      </w:pPr>
    </w:p>
    <w:p w14:paraId="6722D973" w14:textId="77777777" w:rsidR="009D2B16" w:rsidRDefault="009D2B16" w:rsidP="00FD37AE">
      <w:pPr>
        <w:autoSpaceDE w:val="0"/>
        <w:autoSpaceDN w:val="0"/>
        <w:adjustRightInd w:val="0"/>
        <w:spacing w:after="0" w:line="240" w:lineRule="auto"/>
        <w:rPr>
          <w:rFonts w:ascii="Calibri" w:hAnsi="Calibri" w:cs="Calibri"/>
          <w:color w:val="000000"/>
        </w:rPr>
      </w:pPr>
    </w:p>
    <w:p w14:paraId="3EFD0511" w14:textId="77777777" w:rsidR="00B53A75" w:rsidRDefault="00D41A0A" w:rsidP="002020AB">
      <w:pPr>
        <w:pStyle w:val="Heading3"/>
      </w:pPr>
      <w:bookmarkStart w:id="43" w:name="_Toc478719382"/>
      <w:r>
        <w:lastRenderedPageBreak/>
        <w:t>Laboratory comparison with corrected data</w:t>
      </w:r>
      <w:bookmarkEnd w:id="43"/>
    </w:p>
    <w:p w14:paraId="0BB83EE3" w14:textId="77777777" w:rsidR="00D41A0A" w:rsidRDefault="00D41A0A" w:rsidP="005619C1">
      <w:pPr>
        <w:autoSpaceDE w:val="0"/>
        <w:autoSpaceDN w:val="0"/>
        <w:adjustRightInd w:val="0"/>
        <w:spacing w:after="0" w:line="240" w:lineRule="auto"/>
        <w:rPr>
          <w:rFonts w:ascii="Calibri" w:hAnsi="Calibri" w:cs="Calibri"/>
          <w:color w:val="000000"/>
        </w:rPr>
      </w:pPr>
    </w:p>
    <w:p w14:paraId="3651388C" w14:textId="77777777" w:rsidR="00D41A0A" w:rsidRDefault="00950438"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In order to compare the current IEC correction with the proposed correction</w:t>
      </w:r>
      <w:r w:rsidR="009A35E9">
        <w:rPr>
          <w:rFonts w:ascii="Calibri" w:hAnsi="Calibri" w:cs="Calibri"/>
          <w:color w:val="000000"/>
        </w:rPr>
        <w:t xml:space="preserve"> outlined in the previous section</w:t>
      </w:r>
      <w:r>
        <w:rPr>
          <w:rFonts w:ascii="Calibri" w:hAnsi="Calibri" w:cs="Calibri"/>
          <w:color w:val="000000"/>
        </w:rPr>
        <w:t xml:space="preserve">, </w:t>
      </w:r>
      <w:r w:rsidR="009A35E9">
        <w:rPr>
          <w:rFonts w:ascii="Calibri" w:hAnsi="Calibri" w:cs="Calibri"/>
          <w:color w:val="000000"/>
        </w:rPr>
        <w:t xml:space="preserve">raw </w:t>
      </w:r>
      <w:r>
        <w:rPr>
          <w:rFonts w:ascii="Calibri" w:hAnsi="Calibri" w:cs="Calibri"/>
          <w:color w:val="000000"/>
        </w:rPr>
        <w:t xml:space="preserve">data for each laboratory was subjected to the relevant corrections </w:t>
      </w:r>
      <w:r w:rsidR="009A35E9">
        <w:rPr>
          <w:rFonts w:ascii="Calibri" w:hAnsi="Calibri" w:cs="Calibri"/>
          <w:color w:val="000000"/>
        </w:rPr>
        <w:t xml:space="preserve">with the results set out in </w:t>
      </w:r>
      <w:r>
        <w:rPr>
          <w:rFonts w:ascii="Calibri" w:hAnsi="Calibri" w:cs="Calibri"/>
          <w:color w:val="000000"/>
        </w:rPr>
        <w:fldChar w:fldCharType="begin"/>
      </w:r>
      <w:r>
        <w:rPr>
          <w:rFonts w:ascii="Calibri" w:hAnsi="Calibri" w:cs="Calibri"/>
          <w:color w:val="000000"/>
        </w:rPr>
        <w:instrText xml:space="preserve"> REF _Ref463014043 \h </w:instrText>
      </w:r>
      <w:r>
        <w:rPr>
          <w:rFonts w:ascii="Calibri" w:hAnsi="Calibri" w:cs="Calibri"/>
          <w:color w:val="000000"/>
        </w:rPr>
      </w:r>
      <w:r>
        <w:rPr>
          <w:rFonts w:ascii="Calibri" w:hAnsi="Calibri" w:cs="Calibri"/>
          <w:color w:val="000000"/>
        </w:rPr>
        <w:fldChar w:fldCharType="separate"/>
      </w:r>
      <w:r w:rsidR="009A35E9">
        <w:t xml:space="preserve">Table </w:t>
      </w:r>
      <w:r w:rsidR="009A35E9">
        <w:rPr>
          <w:noProof/>
        </w:rPr>
        <w:t>6</w:t>
      </w:r>
      <w:r>
        <w:rPr>
          <w:rFonts w:ascii="Calibri" w:hAnsi="Calibri" w:cs="Calibri"/>
          <w:color w:val="000000"/>
        </w:rPr>
        <w:fldChar w:fldCharType="end"/>
      </w:r>
      <w:r>
        <w:rPr>
          <w:rFonts w:ascii="Calibri" w:hAnsi="Calibri" w:cs="Calibri"/>
          <w:color w:val="000000"/>
        </w:rPr>
        <w:t>.</w:t>
      </w:r>
      <w:r w:rsidR="009A35E9">
        <w:rPr>
          <w:rFonts w:ascii="Calibri" w:hAnsi="Calibri" w:cs="Calibri"/>
          <w:color w:val="000000"/>
        </w:rPr>
        <w:t xml:space="preserve"> This data corresponds to the </w:t>
      </w:r>
      <w:r w:rsidR="00985294">
        <w:rPr>
          <w:rFonts w:ascii="Calibri" w:hAnsi="Calibri" w:cs="Calibri"/>
          <w:color w:val="000000"/>
        </w:rPr>
        <w:t xml:space="preserve">raw </w:t>
      </w:r>
      <w:r w:rsidR="009A35E9">
        <w:rPr>
          <w:rFonts w:ascii="Calibri" w:hAnsi="Calibri" w:cs="Calibri"/>
          <w:color w:val="000000"/>
        </w:rPr>
        <w:t xml:space="preserve">data summary presented previously in </w:t>
      </w:r>
      <w:r w:rsidR="009A35E9">
        <w:rPr>
          <w:rFonts w:ascii="Calibri" w:hAnsi="Calibri" w:cs="Calibri"/>
          <w:color w:val="000000"/>
        </w:rPr>
        <w:fldChar w:fldCharType="begin"/>
      </w:r>
      <w:r w:rsidR="009A35E9">
        <w:rPr>
          <w:rFonts w:ascii="Calibri" w:hAnsi="Calibri" w:cs="Calibri"/>
          <w:color w:val="000000"/>
        </w:rPr>
        <w:instrText xml:space="preserve"> REF _Ref461708713 \h </w:instrText>
      </w:r>
      <w:r w:rsidR="009A35E9">
        <w:rPr>
          <w:rFonts w:ascii="Calibri" w:hAnsi="Calibri" w:cs="Calibri"/>
          <w:color w:val="000000"/>
        </w:rPr>
      </w:r>
      <w:r w:rsidR="009A35E9">
        <w:rPr>
          <w:rFonts w:ascii="Calibri" w:hAnsi="Calibri" w:cs="Calibri"/>
          <w:color w:val="000000"/>
        </w:rPr>
        <w:fldChar w:fldCharType="separate"/>
      </w:r>
      <w:r w:rsidR="009A35E9">
        <w:t xml:space="preserve">Table </w:t>
      </w:r>
      <w:r w:rsidR="009A35E9">
        <w:rPr>
          <w:noProof/>
        </w:rPr>
        <w:t>3</w:t>
      </w:r>
      <w:r w:rsidR="009A35E9">
        <w:rPr>
          <w:rFonts w:ascii="Calibri" w:hAnsi="Calibri" w:cs="Calibri"/>
          <w:color w:val="000000"/>
        </w:rPr>
        <w:fldChar w:fldCharType="end"/>
      </w:r>
      <w:r w:rsidR="009A35E9">
        <w:rPr>
          <w:rFonts w:ascii="Calibri" w:hAnsi="Calibri" w:cs="Calibri"/>
          <w:color w:val="000000"/>
        </w:rPr>
        <w:t>.</w:t>
      </w:r>
    </w:p>
    <w:p w14:paraId="64F32188" w14:textId="77777777" w:rsidR="00950438" w:rsidRDefault="00950438" w:rsidP="005619C1">
      <w:pPr>
        <w:autoSpaceDE w:val="0"/>
        <w:autoSpaceDN w:val="0"/>
        <w:adjustRightInd w:val="0"/>
        <w:spacing w:after="0" w:line="240" w:lineRule="auto"/>
        <w:rPr>
          <w:rFonts w:ascii="Calibri" w:hAnsi="Calibri" w:cs="Calibri"/>
          <w:color w:val="000000"/>
        </w:rPr>
      </w:pPr>
    </w:p>
    <w:p w14:paraId="5E5A53F8" w14:textId="77777777" w:rsidR="00D41A0A" w:rsidRDefault="00950438" w:rsidP="00950438">
      <w:pPr>
        <w:pStyle w:val="Caption"/>
        <w:rPr>
          <w:rFonts w:ascii="Calibri" w:hAnsi="Calibri" w:cs="Calibri"/>
          <w:color w:val="000000"/>
        </w:rPr>
      </w:pPr>
      <w:bookmarkStart w:id="44" w:name="_Ref463014043"/>
      <w:bookmarkStart w:id="45" w:name="_Ref463344640"/>
      <w:bookmarkStart w:id="46" w:name="_Toc478719416"/>
      <w:r>
        <w:t xml:space="preserve">Table </w:t>
      </w:r>
      <w:fldSimple w:instr=" SEQ Table \* ARABIC ">
        <w:r w:rsidR="00320804">
          <w:rPr>
            <w:noProof/>
          </w:rPr>
          <w:t>6</w:t>
        </w:r>
      </w:fldSimple>
      <w:bookmarkEnd w:id="44"/>
      <w:r>
        <w:t>: Round robin data comparing raw values with corrected values</w:t>
      </w:r>
      <w:bookmarkEnd w:id="45"/>
      <w:bookmarkEnd w:id="46"/>
    </w:p>
    <w:tbl>
      <w:tblPr>
        <w:tblW w:w="7857" w:type="dxa"/>
        <w:tblInd w:w="93" w:type="dxa"/>
        <w:tblLook w:val="04A0" w:firstRow="1" w:lastRow="0" w:firstColumn="1" w:lastColumn="0" w:noHBand="0" w:noVBand="1"/>
      </w:tblPr>
      <w:tblGrid>
        <w:gridCol w:w="1149"/>
        <w:gridCol w:w="1080"/>
        <w:gridCol w:w="1137"/>
        <w:gridCol w:w="1137"/>
        <w:gridCol w:w="1080"/>
        <w:gridCol w:w="1137"/>
        <w:gridCol w:w="1137"/>
      </w:tblGrid>
      <w:tr w:rsidR="00950438" w:rsidRPr="00950438" w14:paraId="49686D3E" w14:textId="77777777" w:rsidTr="00950438">
        <w:trPr>
          <w:trHeight w:val="300"/>
        </w:trPr>
        <w:tc>
          <w:tcPr>
            <w:tcW w:w="1149"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4A542AB5" w14:textId="77777777" w:rsidR="00950438" w:rsidRPr="00950438" w:rsidRDefault="00950438" w:rsidP="00950438">
            <w:pPr>
              <w:spacing w:after="0" w:line="240" w:lineRule="auto"/>
              <w:rPr>
                <w:rFonts w:ascii="Calibri" w:eastAsia="Times New Roman" w:hAnsi="Calibri" w:cs="Calibri"/>
                <w:color w:val="FFFFFF"/>
                <w:lang w:eastAsia="en-AU"/>
              </w:rPr>
            </w:pPr>
            <w:r w:rsidRPr="00950438">
              <w:rPr>
                <w:rFonts w:ascii="Calibri" w:eastAsia="Times New Roman" w:hAnsi="Calibri" w:cs="Calibri"/>
                <w:color w:val="FFFFFF"/>
                <w:lang w:eastAsia="en-AU"/>
              </w:rPr>
              <w:t>Unit/Lab</w:t>
            </w:r>
          </w:p>
        </w:tc>
        <w:tc>
          <w:tcPr>
            <w:tcW w:w="1080" w:type="dxa"/>
            <w:tcBorders>
              <w:top w:val="single" w:sz="8" w:space="0" w:color="auto"/>
              <w:left w:val="nil"/>
              <w:bottom w:val="nil"/>
              <w:right w:val="single" w:sz="8" w:space="0" w:color="auto"/>
            </w:tcBorders>
            <w:shd w:val="clear" w:color="000000" w:fill="000000"/>
            <w:noWrap/>
            <w:vAlign w:val="center"/>
            <w:hideMark/>
          </w:tcPr>
          <w:p w14:paraId="19F744E3" w14:textId="77777777" w:rsidR="00950438" w:rsidRPr="00950438" w:rsidRDefault="00950438" w:rsidP="00950438">
            <w:pPr>
              <w:spacing w:after="0" w:line="240" w:lineRule="auto"/>
              <w:jc w:val="right"/>
              <w:rPr>
                <w:rFonts w:ascii="Calibri" w:eastAsia="Times New Roman" w:hAnsi="Calibri" w:cs="Calibri"/>
                <w:color w:val="FFFFFF"/>
                <w:lang w:eastAsia="en-AU"/>
              </w:rPr>
            </w:pPr>
            <w:r w:rsidRPr="00950438">
              <w:rPr>
                <w:rFonts w:ascii="Calibri" w:eastAsia="Times New Roman" w:hAnsi="Calibri" w:cs="Calibri"/>
                <w:color w:val="FFFFFF"/>
                <w:lang w:eastAsia="en-AU"/>
              </w:rPr>
              <w:t>Energy raw</w:t>
            </w:r>
          </w:p>
        </w:tc>
        <w:tc>
          <w:tcPr>
            <w:tcW w:w="1137"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3E1A77DB" w14:textId="77777777" w:rsidR="00950438" w:rsidRPr="00950438" w:rsidRDefault="00950438" w:rsidP="00950438">
            <w:pPr>
              <w:spacing w:after="0" w:line="240" w:lineRule="auto"/>
              <w:jc w:val="right"/>
              <w:rPr>
                <w:rFonts w:ascii="Calibri" w:eastAsia="Times New Roman" w:hAnsi="Calibri" w:cs="Calibri"/>
                <w:color w:val="FFFFFF"/>
                <w:lang w:eastAsia="en-AU"/>
              </w:rPr>
            </w:pPr>
            <w:r w:rsidRPr="00950438">
              <w:rPr>
                <w:rFonts w:ascii="Calibri" w:eastAsia="Times New Roman" w:hAnsi="Calibri" w:cs="Calibri"/>
                <w:color w:val="FFFFFF"/>
                <w:lang w:eastAsia="en-AU"/>
              </w:rPr>
              <w:t>IEC correction kWh</w:t>
            </w:r>
          </w:p>
        </w:tc>
        <w:tc>
          <w:tcPr>
            <w:tcW w:w="1137"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1874D9AA" w14:textId="77777777" w:rsidR="00950438" w:rsidRPr="00950438" w:rsidRDefault="00950438" w:rsidP="00950438">
            <w:pPr>
              <w:spacing w:after="0" w:line="240" w:lineRule="auto"/>
              <w:jc w:val="right"/>
              <w:rPr>
                <w:rFonts w:ascii="Calibri" w:eastAsia="Times New Roman" w:hAnsi="Calibri" w:cs="Calibri"/>
                <w:color w:val="FFFFFF"/>
                <w:lang w:eastAsia="en-AU"/>
              </w:rPr>
            </w:pPr>
            <w:r w:rsidRPr="00950438">
              <w:rPr>
                <w:rFonts w:ascii="Calibri" w:eastAsia="Times New Roman" w:hAnsi="Calibri" w:cs="Calibri"/>
                <w:color w:val="FFFFFF"/>
                <w:lang w:eastAsia="en-AU"/>
              </w:rPr>
              <w:t>Proposed correction kWh</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55CEFEB6" w14:textId="77777777" w:rsidR="00950438" w:rsidRPr="00950438" w:rsidRDefault="00950438" w:rsidP="00950438">
            <w:pPr>
              <w:spacing w:after="0" w:line="240" w:lineRule="auto"/>
              <w:jc w:val="right"/>
              <w:rPr>
                <w:rFonts w:ascii="Calibri" w:eastAsia="Times New Roman" w:hAnsi="Calibri" w:cs="Calibri"/>
                <w:color w:val="FFFFFF"/>
                <w:lang w:eastAsia="en-AU"/>
              </w:rPr>
            </w:pPr>
            <w:r w:rsidRPr="00950438">
              <w:rPr>
                <w:rFonts w:ascii="Calibri" w:eastAsia="Times New Roman" w:hAnsi="Calibri" w:cs="Calibri"/>
                <w:color w:val="FFFFFF"/>
                <w:lang w:eastAsia="en-AU"/>
              </w:rPr>
              <w:t>Spread raw energy</w:t>
            </w:r>
          </w:p>
        </w:tc>
        <w:tc>
          <w:tcPr>
            <w:tcW w:w="1137"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010E6F8D" w14:textId="77777777" w:rsidR="00950438" w:rsidRPr="00950438" w:rsidRDefault="00950438" w:rsidP="00950438">
            <w:pPr>
              <w:spacing w:after="0" w:line="240" w:lineRule="auto"/>
              <w:jc w:val="right"/>
              <w:rPr>
                <w:rFonts w:ascii="Calibri" w:eastAsia="Times New Roman" w:hAnsi="Calibri" w:cs="Calibri"/>
                <w:color w:val="FFFFFF"/>
                <w:lang w:eastAsia="en-AU"/>
              </w:rPr>
            </w:pPr>
            <w:r w:rsidRPr="00950438">
              <w:rPr>
                <w:rFonts w:ascii="Calibri" w:eastAsia="Times New Roman" w:hAnsi="Calibri" w:cs="Calibri"/>
                <w:color w:val="FFFFFF"/>
                <w:lang w:eastAsia="en-AU"/>
              </w:rPr>
              <w:t>Spread IEC correction</w:t>
            </w:r>
          </w:p>
        </w:tc>
        <w:tc>
          <w:tcPr>
            <w:tcW w:w="1137"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21DA2920" w14:textId="77777777" w:rsidR="00950438" w:rsidRPr="00950438" w:rsidRDefault="00950438" w:rsidP="00950438">
            <w:pPr>
              <w:spacing w:after="0" w:line="240" w:lineRule="auto"/>
              <w:jc w:val="right"/>
              <w:rPr>
                <w:rFonts w:ascii="Calibri" w:eastAsia="Times New Roman" w:hAnsi="Calibri" w:cs="Calibri"/>
                <w:color w:val="FFFFFF"/>
                <w:lang w:eastAsia="en-AU"/>
              </w:rPr>
            </w:pPr>
            <w:r w:rsidRPr="00950438">
              <w:rPr>
                <w:rFonts w:ascii="Calibri" w:eastAsia="Times New Roman" w:hAnsi="Calibri" w:cs="Calibri"/>
                <w:color w:val="FFFFFF"/>
                <w:lang w:eastAsia="en-AU"/>
              </w:rPr>
              <w:t>Spread proposed correction</w:t>
            </w:r>
          </w:p>
        </w:tc>
      </w:tr>
      <w:tr w:rsidR="00950438" w:rsidRPr="00950438" w14:paraId="40D2FBCE" w14:textId="77777777" w:rsidTr="00950438">
        <w:trPr>
          <w:trHeight w:val="315"/>
        </w:trPr>
        <w:tc>
          <w:tcPr>
            <w:tcW w:w="1149" w:type="dxa"/>
            <w:vMerge/>
            <w:tcBorders>
              <w:top w:val="single" w:sz="8" w:space="0" w:color="auto"/>
              <w:left w:val="single" w:sz="8" w:space="0" w:color="auto"/>
              <w:bottom w:val="single" w:sz="8" w:space="0" w:color="000000"/>
              <w:right w:val="single" w:sz="8" w:space="0" w:color="auto"/>
            </w:tcBorders>
            <w:vAlign w:val="center"/>
            <w:hideMark/>
          </w:tcPr>
          <w:p w14:paraId="4633C6D7" w14:textId="77777777" w:rsidR="00950438" w:rsidRPr="00950438" w:rsidRDefault="00950438" w:rsidP="00950438">
            <w:pPr>
              <w:spacing w:after="0" w:line="240" w:lineRule="auto"/>
              <w:rPr>
                <w:rFonts w:ascii="Calibri" w:eastAsia="Times New Roman" w:hAnsi="Calibri" w:cs="Calibri"/>
                <w:color w:val="FFFFFF"/>
                <w:lang w:eastAsia="en-AU"/>
              </w:rPr>
            </w:pPr>
          </w:p>
        </w:tc>
        <w:tc>
          <w:tcPr>
            <w:tcW w:w="1080" w:type="dxa"/>
            <w:tcBorders>
              <w:top w:val="nil"/>
              <w:left w:val="nil"/>
              <w:bottom w:val="single" w:sz="8" w:space="0" w:color="auto"/>
              <w:right w:val="single" w:sz="8" w:space="0" w:color="auto"/>
            </w:tcBorders>
            <w:shd w:val="clear" w:color="000000" w:fill="000000"/>
            <w:noWrap/>
            <w:vAlign w:val="center"/>
            <w:hideMark/>
          </w:tcPr>
          <w:p w14:paraId="4B600A0F" w14:textId="77777777" w:rsidR="00950438" w:rsidRPr="00950438" w:rsidRDefault="00950438" w:rsidP="00950438">
            <w:pPr>
              <w:spacing w:after="0" w:line="240" w:lineRule="auto"/>
              <w:jc w:val="right"/>
              <w:rPr>
                <w:rFonts w:ascii="Calibri" w:eastAsia="Times New Roman" w:hAnsi="Calibri" w:cs="Calibri"/>
                <w:color w:val="FFFFFF"/>
                <w:lang w:eastAsia="en-AU"/>
              </w:rPr>
            </w:pPr>
            <w:r w:rsidRPr="00950438">
              <w:rPr>
                <w:rFonts w:ascii="Calibri" w:eastAsia="Times New Roman" w:hAnsi="Calibri" w:cs="Calibri"/>
                <w:color w:val="FFFFFF"/>
                <w:lang w:eastAsia="en-AU"/>
              </w:rPr>
              <w:t>kWh</w:t>
            </w:r>
          </w:p>
        </w:tc>
        <w:tc>
          <w:tcPr>
            <w:tcW w:w="1137" w:type="dxa"/>
            <w:vMerge/>
            <w:tcBorders>
              <w:top w:val="single" w:sz="8" w:space="0" w:color="auto"/>
              <w:left w:val="single" w:sz="8" w:space="0" w:color="auto"/>
              <w:bottom w:val="single" w:sz="8" w:space="0" w:color="000000"/>
              <w:right w:val="single" w:sz="8" w:space="0" w:color="auto"/>
            </w:tcBorders>
            <w:vAlign w:val="center"/>
            <w:hideMark/>
          </w:tcPr>
          <w:p w14:paraId="3E6EC721" w14:textId="77777777" w:rsidR="00950438" w:rsidRPr="00950438" w:rsidRDefault="00950438" w:rsidP="00950438">
            <w:pPr>
              <w:spacing w:after="0" w:line="240" w:lineRule="auto"/>
              <w:rPr>
                <w:rFonts w:ascii="Calibri" w:eastAsia="Times New Roman" w:hAnsi="Calibri" w:cs="Calibri"/>
                <w:color w:val="FFFFFF"/>
                <w:lang w:eastAsia="en-AU"/>
              </w:rPr>
            </w:pPr>
          </w:p>
        </w:tc>
        <w:tc>
          <w:tcPr>
            <w:tcW w:w="1137" w:type="dxa"/>
            <w:vMerge/>
            <w:tcBorders>
              <w:top w:val="single" w:sz="8" w:space="0" w:color="auto"/>
              <w:left w:val="single" w:sz="8" w:space="0" w:color="auto"/>
              <w:bottom w:val="single" w:sz="8" w:space="0" w:color="000000"/>
              <w:right w:val="single" w:sz="8" w:space="0" w:color="auto"/>
            </w:tcBorders>
            <w:vAlign w:val="center"/>
            <w:hideMark/>
          </w:tcPr>
          <w:p w14:paraId="3ADA031F" w14:textId="77777777" w:rsidR="00950438" w:rsidRPr="00950438" w:rsidRDefault="00950438" w:rsidP="00950438">
            <w:pPr>
              <w:spacing w:after="0" w:line="240" w:lineRule="auto"/>
              <w:rPr>
                <w:rFonts w:ascii="Calibri" w:eastAsia="Times New Roman" w:hAnsi="Calibri" w:cs="Calibri"/>
                <w:color w:val="FFFFFF"/>
                <w:lang w:eastAsia="en-AU"/>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8B696B3" w14:textId="77777777" w:rsidR="00950438" w:rsidRPr="00950438" w:rsidRDefault="00950438" w:rsidP="00950438">
            <w:pPr>
              <w:spacing w:after="0" w:line="240" w:lineRule="auto"/>
              <w:rPr>
                <w:rFonts w:ascii="Calibri" w:eastAsia="Times New Roman" w:hAnsi="Calibri" w:cs="Calibri"/>
                <w:color w:val="FFFFFF"/>
                <w:lang w:eastAsia="en-AU"/>
              </w:rPr>
            </w:pPr>
          </w:p>
        </w:tc>
        <w:tc>
          <w:tcPr>
            <w:tcW w:w="1137" w:type="dxa"/>
            <w:vMerge/>
            <w:tcBorders>
              <w:top w:val="single" w:sz="8" w:space="0" w:color="auto"/>
              <w:left w:val="single" w:sz="8" w:space="0" w:color="auto"/>
              <w:bottom w:val="single" w:sz="8" w:space="0" w:color="000000"/>
              <w:right w:val="single" w:sz="8" w:space="0" w:color="auto"/>
            </w:tcBorders>
            <w:vAlign w:val="center"/>
            <w:hideMark/>
          </w:tcPr>
          <w:p w14:paraId="6FC03414" w14:textId="77777777" w:rsidR="00950438" w:rsidRPr="00950438" w:rsidRDefault="00950438" w:rsidP="00950438">
            <w:pPr>
              <w:spacing w:after="0" w:line="240" w:lineRule="auto"/>
              <w:rPr>
                <w:rFonts w:ascii="Calibri" w:eastAsia="Times New Roman" w:hAnsi="Calibri" w:cs="Calibri"/>
                <w:color w:val="FFFFFF"/>
                <w:lang w:eastAsia="en-AU"/>
              </w:rPr>
            </w:pPr>
          </w:p>
        </w:tc>
        <w:tc>
          <w:tcPr>
            <w:tcW w:w="1137" w:type="dxa"/>
            <w:vMerge/>
            <w:tcBorders>
              <w:top w:val="single" w:sz="8" w:space="0" w:color="auto"/>
              <w:left w:val="single" w:sz="8" w:space="0" w:color="auto"/>
              <w:bottom w:val="single" w:sz="8" w:space="0" w:color="000000"/>
              <w:right w:val="single" w:sz="8" w:space="0" w:color="auto"/>
            </w:tcBorders>
            <w:vAlign w:val="center"/>
            <w:hideMark/>
          </w:tcPr>
          <w:p w14:paraId="3B9AE86A" w14:textId="77777777" w:rsidR="00950438" w:rsidRPr="00950438" w:rsidRDefault="00950438" w:rsidP="00950438">
            <w:pPr>
              <w:spacing w:after="0" w:line="240" w:lineRule="auto"/>
              <w:rPr>
                <w:rFonts w:ascii="Calibri" w:eastAsia="Times New Roman" w:hAnsi="Calibri" w:cs="Calibri"/>
                <w:color w:val="FFFFFF"/>
                <w:lang w:eastAsia="en-AU"/>
              </w:rPr>
            </w:pPr>
          </w:p>
        </w:tc>
      </w:tr>
      <w:tr w:rsidR="00327829" w:rsidRPr="00950438" w14:paraId="77648659"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912EABE"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M8A</w:t>
            </w:r>
          </w:p>
        </w:tc>
        <w:tc>
          <w:tcPr>
            <w:tcW w:w="1080" w:type="dxa"/>
            <w:tcBorders>
              <w:top w:val="nil"/>
              <w:left w:val="nil"/>
              <w:bottom w:val="single" w:sz="8" w:space="0" w:color="auto"/>
              <w:right w:val="single" w:sz="8" w:space="0" w:color="auto"/>
            </w:tcBorders>
            <w:shd w:val="clear" w:color="auto" w:fill="auto"/>
            <w:noWrap/>
            <w:vAlign w:val="center"/>
            <w:hideMark/>
          </w:tcPr>
          <w:p w14:paraId="65C48437"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2.542</w:t>
            </w:r>
          </w:p>
        </w:tc>
        <w:tc>
          <w:tcPr>
            <w:tcW w:w="1137" w:type="dxa"/>
            <w:tcBorders>
              <w:top w:val="nil"/>
              <w:left w:val="nil"/>
              <w:bottom w:val="single" w:sz="8" w:space="0" w:color="auto"/>
              <w:right w:val="single" w:sz="8" w:space="0" w:color="auto"/>
            </w:tcBorders>
            <w:shd w:val="clear" w:color="auto" w:fill="auto"/>
            <w:noWrap/>
            <w:vAlign w:val="center"/>
            <w:hideMark/>
          </w:tcPr>
          <w:p w14:paraId="3F11224C"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2.485</w:t>
            </w:r>
          </w:p>
        </w:tc>
        <w:tc>
          <w:tcPr>
            <w:tcW w:w="1137" w:type="dxa"/>
            <w:tcBorders>
              <w:top w:val="nil"/>
              <w:left w:val="nil"/>
              <w:bottom w:val="single" w:sz="8" w:space="0" w:color="auto"/>
              <w:right w:val="single" w:sz="8" w:space="0" w:color="auto"/>
            </w:tcBorders>
            <w:shd w:val="clear" w:color="auto" w:fill="auto"/>
            <w:noWrap/>
            <w:vAlign w:val="center"/>
            <w:hideMark/>
          </w:tcPr>
          <w:p w14:paraId="0F5DA22B"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2.411</w:t>
            </w:r>
          </w:p>
        </w:tc>
        <w:tc>
          <w:tcPr>
            <w:tcW w:w="1080" w:type="dxa"/>
            <w:tcBorders>
              <w:top w:val="nil"/>
              <w:left w:val="nil"/>
              <w:bottom w:val="single" w:sz="8" w:space="0" w:color="auto"/>
              <w:right w:val="single" w:sz="8" w:space="0" w:color="auto"/>
            </w:tcBorders>
            <w:shd w:val="clear" w:color="auto" w:fill="auto"/>
            <w:noWrap/>
            <w:vAlign w:val="center"/>
            <w:hideMark/>
          </w:tcPr>
          <w:p w14:paraId="1622F5F5"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0.6%</w:t>
            </w:r>
          </w:p>
        </w:tc>
        <w:tc>
          <w:tcPr>
            <w:tcW w:w="1137" w:type="dxa"/>
            <w:tcBorders>
              <w:top w:val="nil"/>
              <w:left w:val="nil"/>
              <w:bottom w:val="single" w:sz="8" w:space="0" w:color="auto"/>
              <w:right w:val="single" w:sz="8" w:space="0" w:color="auto"/>
            </w:tcBorders>
            <w:shd w:val="clear" w:color="auto" w:fill="auto"/>
            <w:noWrap/>
            <w:vAlign w:val="center"/>
            <w:hideMark/>
          </w:tcPr>
          <w:p w14:paraId="56428388"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-0.4%</w:t>
            </w:r>
          </w:p>
        </w:tc>
        <w:tc>
          <w:tcPr>
            <w:tcW w:w="1137" w:type="dxa"/>
            <w:tcBorders>
              <w:top w:val="nil"/>
              <w:left w:val="nil"/>
              <w:bottom w:val="single" w:sz="8" w:space="0" w:color="auto"/>
              <w:right w:val="single" w:sz="8" w:space="0" w:color="auto"/>
            </w:tcBorders>
            <w:shd w:val="clear" w:color="auto" w:fill="auto"/>
            <w:noWrap/>
            <w:vAlign w:val="center"/>
            <w:hideMark/>
          </w:tcPr>
          <w:p w14:paraId="50BCD5D7"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-1.5%</w:t>
            </w:r>
          </w:p>
        </w:tc>
      </w:tr>
      <w:tr w:rsidR="00327829" w:rsidRPr="00950438" w14:paraId="2A695C49"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82FE17"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M8B</w:t>
            </w:r>
          </w:p>
        </w:tc>
        <w:tc>
          <w:tcPr>
            <w:tcW w:w="1080" w:type="dxa"/>
            <w:tcBorders>
              <w:top w:val="nil"/>
              <w:left w:val="nil"/>
              <w:bottom w:val="single" w:sz="8" w:space="0" w:color="auto"/>
              <w:right w:val="single" w:sz="8" w:space="0" w:color="auto"/>
            </w:tcBorders>
            <w:shd w:val="clear" w:color="auto" w:fill="auto"/>
            <w:noWrap/>
            <w:vAlign w:val="center"/>
            <w:hideMark/>
          </w:tcPr>
          <w:p w14:paraId="4A5A98A3"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2.675</w:t>
            </w:r>
          </w:p>
        </w:tc>
        <w:tc>
          <w:tcPr>
            <w:tcW w:w="1137" w:type="dxa"/>
            <w:tcBorders>
              <w:top w:val="nil"/>
              <w:left w:val="nil"/>
              <w:bottom w:val="single" w:sz="8" w:space="0" w:color="auto"/>
              <w:right w:val="single" w:sz="8" w:space="0" w:color="auto"/>
            </w:tcBorders>
            <w:shd w:val="clear" w:color="auto" w:fill="auto"/>
            <w:noWrap/>
            <w:vAlign w:val="center"/>
            <w:hideMark/>
          </w:tcPr>
          <w:p w14:paraId="109E8EB8"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2.617</w:t>
            </w:r>
          </w:p>
        </w:tc>
        <w:tc>
          <w:tcPr>
            <w:tcW w:w="1137" w:type="dxa"/>
            <w:tcBorders>
              <w:top w:val="nil"/>
              <w:left w:val="nil"/>
              <w:bottom w:val="single" w:sz="8" w:space="0" w:color="auto"/>
              <w:right w:val="single" w:sz="8" w:space="0" w:color="auto"/>
            </w:tcBorders>
            <w:shd w:val="clear" w:color="auto" w:fill="auto"/>
            <w:noWrap/>
            <w:vAlign w:val="center"/>
            <w:hideMark/>
          </w:tcPr>
          <w:p w14:paraId="2DD5D2BB"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2.530</w:t>
            </w:r>
          </w:p>
        </w:tc>
        <w:tc>
          <w:tcPr>
            <w:tcW w:w="1080" w:type="dxa"/>
            <w:tcBorders>
              <w:top w:val="nil"/>
              <w:left w:val="nil"/>
              <w:bottom w:val="single" w:sz="8" w:space="0" w:color="auto"/>
              <w:right w:val="single" w:sz="8" w:space="0" w:color="auto"/>
            </w:tcBorders>
            <w:shd w:val="clear" w:color="auto" w:fill="auto"/>
            <w:noWrap/>
            <w:vAlign w:val="center"/>
            <w:hideMark/>
          </w:tcPr>
          <w:p w14:paraId="7F021803"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5.8%</w:t>
            </w:r>
          </w:p>
        </w:tc>
        <w:tc>
          <w:tcPr>
            <w:tcW w:w="1137" w:type="dxa"/>
            <w:tcBorders>
              <w:top w:val="nil"/>
              <w:left w:val="nil"/>
              <w:bottom w:val="single" w:sz="8" w:space="0" w:color="auto"/>
              <w:right w:val="single" w:sz="8" w:space="0" w:color="auto"/>
            </w:tcBorders>
            <w:shd w:val="clear" w:color="auto" w:fill="auto"/>
            <w:noWrap/>
            <w:vAlign w:val="center"/>
            <w:hideMark/>
          </w:tcPr>
          <w:p w14:paraId="0E602141"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4.8%</w:t>
            </w:r>
          </w:p>
        </w:tc>
        <w:tc>
          <w:tcPr>
            <w:tcW w:w="1137" w:type="dxa"/>
            <w:tcBorders>
              <w:top w:val="nil"/>
              <w:left w:val="nil"/>
              <w:bottom w:val="single" w:sz="8" w:space="0" w:color="auto"/>
              <w:right w:val="single" w:sz="8" w:space="0" w:color="auto"/>
            </w:tcBorders>
            <w:shd w:val="clear" w:color="auto" w:fill="auto"/>
            <w:noWrap/>
            <w:vAlign w:val="center"/>
            <w:hideMark/>
          </w:tcPr>
          <w:p w14:paraId="18E87F53"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3.4%</w:t>
            </w:r>
          </w:p>
        </w:tc>
      </w:tr>
      <w:tr w:rsidR="00327829" w:rsidRPr="00950438" w14:paraId="7BB0733F"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061AC9"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M8C</w:t>
            </w:r>
          </w:p>
        </w:tc>
        <w:tc>
          <w:tcPr>
            <w:tcW w:w="1080" w:type="dxa"/>
            <w:tcBorders>
              <w:top w:val="nil"/>
              <w:left w:val="nil"/>
              <w:bottom w:val="single" w:sz="8" w:space="0" w:color="auto"/>
              <w:right w:val="single" w:sz="8" w:space="0" w:color="auto"/>
            </w:tcBorders>
            <w:shd w:val="clear" w:color="auto" w:fill="auto"/>
            <w:noWrap/>
            <w:vAlign w:val="center"/>
            <w:hideMark/>
          </w:tcPr>
          <w:p w14:paraId="303E68B0"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2.546</w:t>
            </w:r>
          </w:p>
        </w:tc>
        <w:tc>
          <w:tcPr>
            <w:tcW w:w="1137" w:type="dxa"/>
            <w:tcBorders>
              <w:top w:val="nil"/>
              <w:left w:val="nil"/>
              <w:bottom w:val="single" w:sz="8" w:space="0" w:color="auto"/>
              <w:right w:val="single" w:sz="8" w:space="0" w:color="auto"/>
            </w:tcBorders>
            <w:shd w:val="clear" w:color="auto" w:fill="auto"/>
            <w:noWrap/>
            <w:vAlign w:val="center"/>
            <w:hideMark/>
          </w:tcPr>
          <w:p w14:paraId="6542EF58"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2.519</w:t>
            </w:r>
          </w:p>
        </w:tc>
        <w:tc>
          <w:tcPr>
            <w:tcW w:w="1137" w:type="dxa"/>
            <w:tcBorders>
              <w:top w:val="nil"/>
              <w:left w:val="nil"/>
              <w:bottom w:val="single" w:sz="8" w:space="0" w:color="auto"/>
              <w:right w:val="single" w:sz="8" w:space="0" w:color="auto"/>
            </w:tcBorders>
            <w:shd w:val="clear" w:color="auto" w:fill="auto"/>
            <w:noWrap/>
            <w:vAlign w:val="center"/>
            <w:hideMark/>
          </w:tcPr>
          <w:p w14:paraId="53E4E0C7"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2.475</w:t>
            </w:r>
          </w:p>
        </w:tc>
        <w:tc>
          <w:tcPr>
            <w:tcW w:w="1080" w:type="dxa"/>
            <w:tcBorders>
              <w:top w:val="nil"/>
              <w:left w:val="nil"/>
              <w:bottom w:val="single" w:sz="8" w:space="0" w:color="auto"/>
              <w:right w:val="single" w:sz="8" w:space="0" w:color="auto"/>
            </w:tcBorders>
            <w:shd w:val="clear" w:color="auto" w:fill="auto"/>
            <w:noWrap/>
            <w:vAlign w:val="center"/>
            <w:hideMark/>
          </w:tcPr>
          <w:p w14:paraId="0E901C05"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0.8%</w:t>
            </w:r>
          </w:p>
        </w:tc>
        <w:tc>
          <w:tcPr>
            <w:tcW w:w="1137" w:type="dxa"/>
            <w:tcBorders>
              <w:top w:val="nil"/>
              <w:left w:val="nil"/>
              <w:bottom w:val="single" w:sz="8" w:space="0" w:color="auto"/>
              <w:right w:val="single" w:sz="8" w:space="0" w:color="auto"/>
            </w:tcBorders>
            <w:shd w:val="clear" w:color="auto" w:fill="auto"/>
            <w:noWrap/>
            <w:vAlign w:val="center"/>
            <w:hideMark/>
          </w:tcPr>
          <w:p w14:paraId="498FAA9B"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0.9%</w:t>
            </w:r>
          </w:p>
        </w:tc>
        <w:tc>
          <w:tcPr>
            <w:tcW w:w="1137" w:type="dxa"/>
            <w:tcBorders>
              <w:top w:val="nil"/>
              <w:left w:val="nil"/>
              <w:bottom w:val="single" w:sz="8" w:space="0" w:color="auto"/>
              <w:right w:val="single" w:sz="8" w:space="0" w:color="auto"/>
            </w:tcBorders>
            <w:shd w:val="clear" w:color="auto" w:fill="auto"/>
            <w:noWrap/>
            <w:vAlign w:val="center"/>
            <w:hideMark/>
          </w:tcPr>
          <w:p w14:paraId="2790DE64"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1.1%</w:t>
            </w:r>
          </w:p>
        </w:tc>
      </w:tr>
      <w:tr w:rsidR="00327829" w:rsidRPr="00950438" w14:paraId="3934109F"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3B423EAF"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M8D</w:t>
            </w:r>
          </w:p>
        </w:tc>
        <w:tc>
          <w:tcPr>
            <w:tcW w:w="1080" w:type="dxa"/>
            <w:tcBorders>
              <w:top w:val="nil"/>
              <w:left w:val="nil"/>
              <w:bottom w:val="single" w:sz="8" w:space="0" w:color="auto"/>
              <w:right w:val="single" w:sz="8" w:space="0" w:color="auto"/>
            </w:tcBorders>
            <w:shd w:val="clear" w:color="auto" w:fill="auto"/>
            <w:noWrap/>
            <w:vAlign w:val="center"/>
            <w:hideMark/>
          </w:tcPr>
          <w:p w14:paraId="776B90B8"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2.345</w:t>
            </w:r>
          </w:p>
        </w:tc>
        <w:tc>
          <w:tcPr>
            <w:tcW w:w="1137" w:type="dxa"/>
            <w:tcBorders>
              <w:top w:val="nil"/>
              <w:left w:val="nil"/>
              <w:bottom w:val="single" w:sz="8" w:space="0" w:color="auto"/>
              <w:right w:val="single" w:sz="8" w:space="0" w:color="auto"/>
            </w:tcBorders>
            <w:shd w:val="clear" w:color="auto" w:fill="auto"/>
            <w:noWrap/>
            <w:vAlign w:val="center"/>
            <w:hideMark/>
          </w:tcPr>
          <w:p w14:paraId="749BD82E"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2.365</w:t>
            </w:r>
          </w:p>
        </w:tc>
        <w:tc>
          <w:tcPr>
            <w:tcW w:w="1137" w:type="dxa"/>
            <w:tcBorders>
              <w:top w:val="nil"/>
              <w:left w:val="nil"/>
              <w:bottom w:val="single" w:sz="8" w:space="0" w:color="auto"/>
              <w:right w:val="single" w:sz="8" w:space="0" w:color="auto"/>
            </w:tcBorders>
            <w:shd w:val="clear" w:color="auto" w:fill="auto"/>
            <w:noWrap/>
            <w:vAlign w:val="center"/>
            <w:hideMark/>
          </w:tcPr>
          <w:p w14:paraId="19C147F0"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2.375</w:t>
            </w:r>
          </w:p>
        </w:tc>
        <w:tc>
          <w:tcPr>
            <w:tcW w:w="1080" w:type="dxa"/>
            <w:tcBorders>
              <w:top w:val="nil"/>
              <w:left w:val="nil"/>
              <w:bottom w:val="single" w:sz="8" w:space="0" w:color="auto"/>
              <w:right w:val="single" w:sz="8" w:space="0" w:color="auto"/>
            </w:tcBorders>
            <w:shd w:val="clear" w:color="auto" w:fill="auto"/>
            <w:noWrap/>
            <w:vAlign w:val="center"/>
            <w:hideMark/>
          </w:tcPr>
          <w:p w14:paraId="26F172F8"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-7.2%</w:t>
            </w:r>
          </w:p>
        </w:tc>
        <w:tc>
          <w:tcPr>
            <w:tcW w:w="1137" w:type="dxa"/>
            <w:tcBorders>
              <w:top w:val="nil"/>
              <w:left w:val="nil"/>
              <w:bottom w:val="single" w:sz="8" w:space="0" w:color="auto"/>
              <w:right w:val="single" w:sz="8" w:space="0" w:color="auto"/>
            </w:tcBorders>
            <w:shd w:val="clear" w:color="auto" w:fill="auto"/>
            <w:noWrap/>
            <w:vAlign w:val="center"/>
            <w:hideMark/>
          </w:tcPr>
          <w:p w14:paraId="17D45117"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-5.3%</w:t>
            </w:r>
          </w:p>
        </w:tc>
        <w:tc>
          <w:tcPr>
            <w:tcW w:w="1137" w:type="dxa"/>
            <w:tcBorders>
              <w:top w:val="nil"/>
              <w:left w:val="nil"/>
              <w:bottom w:val="single" w:sz="8" w:space="0" w:color="auto"/>
              <w:right w:val="single" w:sz="8" w:space="0" w:color="auto"/>
            </w:tcBorders>
            <w:shd w:val="clear" w:color="auto" w:fill="auto"/>
            <w:noWrap/>
            <w:vAlign w:val="center"/>
            <w:hideMark/>
          </w:tcPr>
          <w:p w14:paraId="47378D49"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-3.0%</w:t>
            </w:r>
          </w:p>
        </w:tc>
      </w:tr>
      <w:tr w:rsidR="00327829" w:rsidRPr="00950438" w14:paraId="71CD637F"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D6E7B35"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M8 mean</w:t>
            </w:r>
          </w:p>
        </w:tc>
        <w:tc>
          <w:tcPr>
            <w:tcW w:w="1080" w:type="dxa"/>
            <w:tcBorders>
              <w:top w:val="nil"/>
              <w:left w:val="nil"/>
              <w:bottom w:val="single" w:sz="8" w:space="0" w:color="auto"/>
              <w:right w:val="single" w:sz="8" w:space="0" w:color="auto"/>
            </w:tcBorders>
            <w:shd w:val="clear" w:color="auto" w:fill="auto"/>
            <w:noWrap/>
            <w:vAlign w:val="center"/>
            <w:hideMark/>
          </w:tcPr>
          <w:p w14:paraId="327952C2"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2.527</w:t>
            </w:r>
          </w:p>
        </w:tc>
        <w:tc>
          <w:tcPr>
            <w:tcW w:w="1137" w:type="dxa"/>
            <w:tcBorders>
              <w:top w:val="nil"/>
              <w:left w:val="nil"/>
              <w:bottom w:val="single" w:sz="8" w:space="0" w:color="auto"/>
              <w:right w:val="single" w:sz="8" w:space="0" w:color="auto"/>
            </w:tcBorders>
            <w:shd w:val="clear" w:color="auto" w:fill="auto"/>
            <w:noWrap/>
            <w:vAlign w:val="center"/>
            <w:hideMark/>
          </w:tcPr>
          <w:p w14:paraId="7368A049"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2.496</w:t>
            </w:r>
          </w:p>
        </w:tc>
        <w:tc>
          <w:tcPr>
            <w:tcW w:w="1137" w:type="dxa"/>
            <w:tcBorders>
              <w:top w:val="nil"/>
              <w:left w:val="nil"/>
              <w:bottom w:val="single" w:sz="8" w:space="0" w:color="auto"/>
              <w:right w:val="single" w:sz="8" w:space="0" w:color="auto"/>
            </w:tcBorders>
            <w:shd w:val="clear" w:color="auto" w:fill="auto"/>
            <w:noWrap/>
            <w:vAlign w:val="center"/>
            <w:hideMark/>
          </w:tcPr>
          <w:p w14:paraId="0FD9F91F" w14:textId="77777777" w:rsidR="00327829" w:rsidRPr="00327829" w:rsidRDefault="00327829" w:rsidP="00327829">
            <w:pPr>
              <w:spacing w:after="0" w:line="240" w:lineRule="auto"/>
              <w:jc w:val="right"/>
              <w:rPr>
                <w:rFonts w:ascii="Calibri" w:eastAsia="Times New Roman" w:hAnsi="Calibri" w:cs="Calibri"/>
                <w:b/>
                <w:color w:val="000000"/>
                <w:lang w:eastAsia="en-AU"/>
              </w:rPr>
            </w:pPr>
            <w:r w:rsidRPr="00327829">
              <w:rPr>
                <w:rFonts w:ascii="Calibri" w:eastAsia="Times New Roman" w:hAnsi="Calibri" w:cs="Calibri"/>
                <w:b/>
                <w:color w:val="000000"/>
                <w:lang w:eastAsia="en-AU"/>
              </w:rPr>
              <w:t>2.448</w:t>
            </w:r>
          </w:p>
        </w:tc>
        <w:tc>
          <w:tcPr>
            <w:tcW w:w="1080" w:type="dxa"/>
            <w:tcBorders>
              <w:top w:val="nil"/>
              <w:left w:val="nil"/>
              <w:bottom w:val="single" w:sz="8" w:space="0" w:color="auto"/>
              <w:right w:val="single" w:sz="8" w:space="0" w:color="auto"/>
            </w:tcBorders>
            <w:shd w:val="clear" w:color="auto" w:fill="auto"/>
            <w:noWrap/>
            <w:vAlign w:val="bottom"/>
            <w:hideMark/>
          </w:tcPr>
          <w:p w14:paraId="3836E39E"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2CC6F792"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68146757"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r>
      <w:tr w:rsidR="00327829" w:rsidRPr="00950438" w14:paraId="4F6E8A5F"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F6EF8BE"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M4A</w:t>
            </w:r>
          </w:p>
        </w:tc>
        <w:tc>
          <w:tcPr>
            <w:tcW w:w="1080" w:type="dxa"/>
            <w:tcBorders>
              <w:top w:val="nil"/>
              <w:left w:val="nil"/>
              <w:bottom w:val="single" w:sz="8" w:space="0" w:color="auto"/>
              <w:right w:val="single" w:sz="8" w:space="0" w:color="auto"/>
            </w:tcBorders>
            <w:shd w:val="clear" w:color="auto" w:fill="auto"/>
            <w:noWrap/>
            <w:vAlign w:val="center"/>
            <w:hideMark/>
          </w:tcPr>
          <w:p w14:paraId="0F4989BC"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1.466</w:t>
            </w:r>
          </w:p>
        </w:tc>
        <w:tc>
          <w:tcPr>
            <w:tcW w:w="1137" w:type="dxa"/>
            <w:tcBorders>
              <w:top w:val="nil"/>
              <w:left w:val="nil"/>
              <w:bottom w:val="single" w:sz="8" w:space="0" w:color="auto"/>
              <w:right w:val="single" w:sz="8" w:space="0" w:color="auto"/>
            </w:tcBorders>
            <w:shd w:val="clear" w:color="auto" w:fill="auto"/>
            <w:noWrap/>
            <w:vAlign w:val="center"/>
            <w:hideMark/>
          </w:tcPr>
          <w:p w14:paraId="1335BCC1"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1.444</w:t>
            </w:r>
          </w:p>
        </w:tc>
        <w:tc>
          <w:tcPr>
            <w:tcW w:w="1137" w:type="dxa"/>
            <w:tcBorders>
              <w:top w:val="nil"/>
              <w:left w:val="nil"/>
              <w:bottom w:val="single" w:sz="8" w:space="0" w:color="auto"/>
              <w:right w:val="single" w:sz="8" w:space="0" w:color="auto"/>
            </w:tcBorders>
            <w:shd w:val="clear" w:color="auto" w:fill="auto"/>
            <w:noWrap/>
            <w:vAlign w:val="center"/>
            <w:hideMark/>
          </w:tcPr>
          <w:p w14:paraId="0F96E838"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1.368</w:t>
            </w:r>
          </w:p>
        </w:tc>
        <w:tc>
          <w:tcPr>
            <w:tcW w:w="1080" w:type="dxa"/>
            <w:tcBorders>
              <w:top w:val="nil"/>
              <w:left w:val="nil"/>
              <w:bottom w:val="single" w:sz="8" w:space="0" w:color="auto"/>
              <w:right w:val="single" w:sz="8" w:space="0" w:color="auto"/>
            </w:tcBorders>
            <w:shd w:val="clear" w:color="auto" w:fill="auto"/>
            <w:noWrap/>
            <w:vAlign w:val="center"/>
            <w:hideMark/>
          </w:tcPr>
          <w:p w14:paraId="2B577759"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-3.0%</w:t>
            </w:r>
          </w:p>
        </w:tc>
        <w:tc>
          <w:tcPr>
            <w:tcW w:w="1137" w:type="dxa"/>
            <w:tcBorders>
              <w:top w:val="nil"/>
              <w:left w:val="nil"/>
              <w:bottom w:val="single" w:sz="8" w:space="0" w:color="auto"/>
              <w:right w:val="single" w:sz="8" w:space="0" w:color="auto"/>
            </w:tcBorders>
            <w:shd w:val="clear" w:color="auto" w:fill="auto"/>
            <w:noWrap/>
            <w:vAlign w:val="center"/>
            <w:hideMark/>
          </w:tcPr>
          <w:p w14:paraId="558A645A"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-2.1%</w:t>
            </w:r>
          </w:p>
        </w:tc>
        <w:tc>
          <w:tcPr>
            <w:tcW w:w="1137" w:type="dxa"/>
            <w:tcBorders>
              <w:top w:val="nil"/>
              <w:left w:val="nil"/>
              <w:bottom w:val="single" w:sz="8" w:space="0" w:color="auto"/>
              <w:right w:val="single" w:sz="8" w:space="0" w:color="auto"/>
            </w:tcBorders>
            <w:shd w:val="clear" w:color="auto" w:fill="auto"/>
            <w:noWrap/>
            <w:vAlign w:val="center"/>
            <w:hideMark/>
          </w:tcPr>
          <w:p w14:paraId="3938B46D"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-1.6%</w:t>
            </w:r>
          </w:p>
        </w:tc>
      </w:tr>
      <w:tr w:rsidR="00327829" w:rsidRPr="00950438" w14:paraId="71E26AC5"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5EBF3102"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M4B</w:t>
            </w:r>
          </w:p>
        </w:tc>
        <w:tc>
          <w:tcPr>
            <w:tcW w:w="1080" w:type="dxa"/>
            <w:tcBorders>
              <w:top w:val="nil"/>
              <w:left w:val="nil"/>
              <w:bottom w:val="single" w:sz="8" w:space="0" w:color="auto"/>
              <w:right w:val="single" w:sz="8" w:space="0" w:color="auto"/>
            </w:tcBorders>
            <w:shd w:val="clear" w:color="auto" w:fill="auto"/>
            <w:noWrap/>
            <w:vAlign w:val="center"/>
            <w:hideMark/>
          </w:tcPr>
          <w:p w14:paraId="67C7F30A"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1.510</w:t>
            </w:r>
          </w:p>
        </w:tc>
        <w:tc>
          <w:tcPr>
            <w:tcW w:w="1137" w:type="dxa"/>
            <w:tcBorders>
              <w:top w:val="nil"/>
              <w:left w:val="nil"/>
              <w:bottom w:val="single" w:sz="8" w:space="0" w:color="auto"/>
              <w:right w:val="single" w:sz="8" w:space="0" w:color="auto"/>
            </w:tcBorders>
            <w:shd w:val="clear" w:color="auto" w:fill="auto"/>
            <w:noWrap/>
            <w:vAlign w:val="center"/>
            <w:hideMark/>
          </w:tcPr>
          <w:p w14:paraId="7CC3B440"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1.454</w:t>
            </w:r>
          </w:p>
        </w:tc>
        <w:tc>
          <w:tcPr>
            <w:tcW w:w="1137" w:type="dxa"/>
            <w:tcBorders>
              <w:top w:val="nil"/>
              <w:left w:val="nil"/>
              <w:bottom w:val="single" w:sz="8" w:space="0" w:color="auto"/>
              <w:right w:val="single" w:sz="8" w:space="0" w:color="auto"/>
            </w:tcBorders>
            <w:shd w:val="clear" w:color="auto" w:fill="auto"/>
            <w:noWrap/>
            <w:vAlign w:val="center"/>
            <w:hideMark/>
          </w:tcPr>
          <w:p w14:paraId="7AE6F17C"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1.337</w:t>
            </w:r>
          </w:p>
        </w:tc>
        <w:tc>
          <w:tcPr>
            <w:tcW w:w="1080" w:type="dxa"/>
            <w:tcBorders>
              <w:top w:val="nil"/>
              <w:left w:val="nil"/>
              <w:bottom w:val="single" w:sz="8" w:space="0" w:color="auto"/>
              <w:right w:val="single" w:sz="8" w:space="0" w:color="auto"/>
            </w:tcBorders>
            <w:shd w:val="clear" w:color="auto" w:fill="auto"/>
            <w:noWrap/>
            <w:vAlign w:val="center"/>
            <w:hideMark/>
          </w:tcPr>
          <w:p w14:paraId="08CB142B"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-0.1%</w:t>
            </w:r>
          </w:p>
        </w:tc>
        <w:tc>
          <w:tcPr>
            <w:tcW w:w="1137" w:type="dxa"/>
            <w:tcBorders>
              <w:top w:val="nil"/>
              <w:left w:val="nil"/>
              <w:bottom w:val="single" w:sz="8" w:space="0" w:color="auto"/>
              <w:right w:val="single" w:sz="8" w:space="0" w:color="auto"/>
            </w:tcBorders>
            <w:shd w:val="clear" w:color="auto" w:fill="auto"/>
            <w:noWrap/>
            <w:vAlign w:val="center"/>
            <w:hideMark/>
          </w:tcPr>
          <w:p w14:paraId="71D15B4F"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-1.4%</w:t>
            </w:r>
          </w:p>
        </w:tc>
        <w:tc>
          <w:tcPr>
            <w:tcW w:w="1137" w:type="dxa"/>
            <w:tcBorders>
              <w:top w:val="nil"/>
              <w:left w:val="nil"/>
              <w:bottom w:val="single" w:sz="8" w:space="0" w:color="auto"/>
              <w:right w:val="single" w:sz="8" w:space="0" w:color="auto"/>
            </w:tcBorders>
            <w:shd w:val="clear" w:color="auto" w:fill="auto"/>
            <w:noWrap/>
            <w:vAlign w:val="center"/>
            <w:hideMark/>
          </w:tcPr>
          <w:p w14:paraId="07A8CD8E"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-3.8%</w:t>
            </w:r>
          </w:p>
        </w:tc>
      </w:tr>
      <w:tr w:rsidR="00327829" w:rsidRPr="00950438" w14:paraId="1F5F2E1B"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626EB86"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M4C</w:t>
            </w:r>
          </w:p>
        </w:tc>
        <w:tc>
          <w:tcPr>
            <w:tcW w:w="1080" w:type="dxa"/>
            <w:tcBorders>
              <w:top w:val="nil"/>
              <w:left w:val="nil"/>
              <w:bottom w:val="single" w:sz="8" w:space="0" w:color="auto"/>
              <w:right w:val="single" w:sz="8" w:space="0" w:color="auto"/>
            </w:tcBorders>
            <w:shd w:val="clear" w:color="auto" w:fill="auto"/>
            <w:noWrap/>
            <w:vAlign w:val="center"/>
            <w:hideMark/>
          </w:tcPr>
          <w:p w14:paraId="6E263324"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1.532</w:t>
            </w:r>
          </w:p>
        </w:tc>
        <w:tc>
          <w:tcPr>
            <w:tcW w:w="1137" w:type="dxa"/>
            <w:tcBorders>
              <w:top w:val="nil"/>
              <w:left w:val="nil"/>
              <w:bottom w:val="single" w:sz="8" w:space="0" w:color="auto"/>
              <w:right w:val="single" w:sz="8" w:space="0" w:color="auto"/>
            </w:tcBorders>
            <w:shd w:val="clear" w:color="auto" w:fill="auto"/>
            <w:noWrap/>
            <w:vAlign w:val="center"/>
            <w:hideMark/>
          </w:tcPr>
          <w:p w14:paraId="4A84E683"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1.503</w:t>
            </w:r>
          </w:p>
        </w:tc>
        <w:tc>
          <w:tcPr>
            <w:tcW w:w="1137" w:type="dxa"/>
            <w:tcBorders>
              <w:top w:val="nil"/>
              <w:left w:val="nil"/>
              <w:bottom w:val="single" w:sz="8" w:space="0" w:color="auto"/>
              <w:right w:val="single" w:sz="8" w:space="0" w:color="auto"/>
            </w:tcBorders>
            <w:shd w:val="clear" w:color="auto" w:fill="auto"/>
            <w:noWrap/>
            <w:vAlign w:val="center"/>
            <w:hideMark/>
          </w:tcPr>
          <w:p w14:paraId="678C01EF"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1.417</w:t>
            </w:r>
          </w:p>
        </w:tc>
        <w:tc>
          <w:tcPr>
            <w:tcW w:w="1080" w:type="dxa"/>
            <w:tcBorders>
              <w:top w:val="nil"/>
              <w:left w:val="nil"/>
              <w:bottom w:val="single" w:sz="8" w:space="0" w:color="auto"/>
              <w:right w:val="single" w:sz="8" w:space="0" w:color="auto"/>
            </w:tcBorders>
            <w:shd w:val="clear" w:color="auto" w:fill="auto"/>
            <w:noWrap/>
            <w:vAlign w:val="center"/>
            <w:hideMark/>
          </w:tcPr>
          <w:p w14:paraId="01331F92"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1.4%</w:t>
            </w:r>
          </w:p>
        </w:tc>
        <w:tc>
          <w:tcPr>
            <w:tcW w:w="1137" w:type="dxa"/>
            <w:tcBorders>
              <w:top w:val="nil"/>
              <w:left w:val="nil"/>
              <w:bottom w:val="single" w:sz="8" w:space="0" w:color="auto"/>
              <w:right w:val="single" w:sz="8" w:space="0" w:color="auto"/>
            </w:tcBorders>
            <w:shd w:val="clear" w:color="auto" w:fill="auto"/>
            <w:noWrap/>
            <w:vAlign w:val="center"/>
            <w:hideMark/>
          </w:tcPr>
          <w:p w14:paraId="214ECD2D"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1.9%</w:t>
            </w:r>
          </w:p>
        </w:tc>
        <w:tc>
          <w:tcPr>
            <w:tcW w:w="1137" w:type="dxa"/>
            <w:tcBorders>
              <w:top w:val="nil"/>
              <w:left w:val="nil"/>
              <w:bottom w:val="single" w:sz="8" w:space="0" w:color="auto"/>
              <w:right w:val="single" w:sz="8" w:space="0" w:color="auto"/>
            </w:tcBorders>
            <w:shd w:val="clear" w:color="auto" w:fill="auto"/>
            <w:noWrap/>
            <w:vAlign w:val="center"/>
            <w:hideMark/>
          </w:tcPr>
          <w:p w14:paraId="67220679"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1.9%</w:t>
            </w:r>
          </w:p>
        </w:tc>
      </w:tr>
      <w:tr w:rsidR="00327829" w:rsidRPr="00950438" w14:paraId="0E79A190"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1789162"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M4D</w:t>
            </w:r>
          </w:p>
        </w:tc>
        <w:tc>
          <w:tcPr>
            <w:tcW w:w="1080" w:type="dxa"/>
            <w:tcBorders>
              <w:top w:val="nil"/>
              <w:left w:val="nil"/>
              <w:bottom w:val="single" w:sz="8" w:space="0" w:color="auto"/>
              <w:right w:val="single" w:sz="8" w:space="0" w:color="auto"/>
            </w:tcBorders>
            <w:shd w:val="clear" w:color="auto" w:fill="auto"/>
            <w:noWrap/>
            <w:vAlign w:val="center"/>
            <w:hideMark/>
          </w:tcPr>
          <w:p w14:paraId="296E32B2"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1.538</w:t>
            </w:r>
          </w:p>
        </w:tc>
        <w:tc>
          <w:tcPr>
            <w:tcW w:w="1137" w:type="dxa"/>
            <w:tcBorders>
              <w:top w:val="nil"/>
              <w:left w:val="nil"/>
              <w:bottom w:val="single" w:sz="8" w:space="0" w:color="auto"/>
              <w:right w:val="single" w:sz="8" w:space="0" w:color="auto"/>
            </w:tcBorders>
            <w:shd w:val="clear" w:color="auto" w:fill="auto"/>
            <w:noWrap/>
            <w:vAlign w:val="center"/>
            <w:hideMark/>
          </w:tcPr>
          <w:p w14:paraId="039BA531"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1.498</w:t>
            </w:r>
          </w:p>
        </w:tc>
        <w:tc>
          <w:tcPr>
            <w:tcW w:w="1137" w:type="dxa"/>
            <w:tcBorders>
              <w:top w:val="nil"/>
              <w:left w:val="nil"/>
              <w:bottom w:val="single" w:sz="8" w:space="0" w:color="auto"/>
              <w:right w:val="single" w:sz="8" w:space="0" w:color="auto"/>
            </w:tcBorders>
            <w:shd w:val="clear" w:color="auto" w:fill="auto"/>
            <w:noWrap/>
            <w:vAlign w:val="center"/>
            <w:hideMark/>
          </w:tcPr>
          <w:p w14:paraId="051D0A11"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1.439</w:t>
            </w:r>
          </w:p>
        </w:tc>
        <w:tc>
          <w:tcPr>
            <w:tcW w:w="1080" w:type="dxa"/>
            <w:tcBorders>
              <w:top w:val="nil"/>
              <w:left w:val="nil"/>
              <w:bottom w:val="single" w:sz="8" w:space="0" w:color="auto"/>
              <w:right w:val="single" w:sz="8" w:space="0" w:color="auto"/>
            </w:tcBorders>
            <w:shd w:val="clear" w:color="auto" w:fill="auto"/>
            <w:noWrap/>
            <w:vAlign w:val="center"/>
            <w:hideMark/>
          </w:tcPr>
          <w:p w14:paraId="4617E9AB"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1.8%</w:t>
            </w:r>
          </w:p>
        </w:tc>
        <w:tc>
          <w:tcPr>
            <w:tcW w:w="1137" w:type="dxa"/>
            <w:tcBorders>
              <w:top w:val="nil"/>
              <w:left w:val="nil"/>
              <w:bottom w:val="single" w:sz="8" w:space="0" w:color="auto"/>
              <w:right w:val="single" w:sz="8" w:space="0" w:color="auto"/>
            </w:tcBorders>
            <w:shd w:val="clear" w:color="auto" w:fill="auto"/>
            <w:noWrap/>
            <w:vAlign w:val="center"/>
            <w:hideMark/>
          </w:tcPr>
          <w:p w14:paraId="1E6C2781"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1.6%</w:t>
            </w:r>
          </w:p>
        </w:tc>
        <w:tc>
          <w:tcPr>
            <w:tcW w:w="1137" w:type="dxa"/>
            <w:tcBorders>
              <w:top w:val="nil"/>
              <w:left w:val="nil"/>
              <w:bottom w:val="single" w:sz="8" w:space="0" w:color="auto"/>
              <w:right w:val="single" w:sz="8" w:space="0" w:color="auto"/>
            </w:tcBorders>
            <w:shd w:val="clear" w:color="auto" w:fill="auto"/>
            <w:noWrap/>
            <w:vAlign w:val="center"/>
            <w:hideMark/>
          </w:tcPr>
          <w:p w14:paraId="3634464C"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3.5%</w:t>
            </w:r>
          </w:p>
        </w:tc>
      </w:tr>
      <w:tr w:rsidR="00327829" w:rsidRPr="00950438" w14:paraId="71B92515"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B37BD85"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M4 mean</w:t>
            </w:r>
          </w:p>
        </w:tc>
        <w:tc>
          <w:tcPr>
            <w:tcW w:w="1080" w:type="dxa"/>
            <w:tcBorders>
              <w:top w:val="nil"/>
              <w:left w:val="nil"/>
              <w:bottom w:val="single" w:sz="8" w:space="0" w:color="auto"/>
              <w:right w:val="single" w:sz="8" w:space="0" w:color="auto"/>
            </w:tcBorders>
            <w:shd w:val="clear" w:color="auto" w:fill="auto"/>
            <w:noWrap/>
            <w:vAlign w:val="center"/>
            <w:hideMark/>
          </w:tcPr>
          <w:p w14:paraId="546E7799"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1.511</w:t>
            </w:r>
          </w:p>
        </w:tc>
        <w:tc>
          <w:tcPr>
            <w:tcW w:w="1137" w:type="dxa"/>
            <w:tcBorders>
              <w:top w:val="nil"/>
              <w:left w:val="nil"/>
              <w:bottom w:val="single" w:sz="8" w:space="0" w:color="auto"/>
              <w:right w:val="single" w:sz="8" w:space="0" w:color="auto"/>
            </w:tcBorders>
            <w:shd w:val="clear" w:color="auto" w:fill="auto"/>
            <w:noWrap/>
            <w:vAlign w:val="center"/>
            <w:hideMark/>
          </w:tcPr>
          <w:p w14:paraId="2CEF1228"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1.475</w:t>
            </w:r>
          </w:p>
        </w:tc>
        <w:tc>
          <w:tcPr>
            <w:tcW w:w="1137" w:type="dxa"/>
            <w:tcBorders>
              <w:top w:val="nil"/>
              <w:left w:val="nil"/>
              <w:bottom w:val="single" w:sz="8" w:space="0" w:color="auto"/>
              <w:right w:val="single" w:sz="8" w:space="0" w:color="auto"/>
            </w:tcBorders>
            <w:shd w:val="clear" w:color="auto" w:fill="auto"/>
            <w:noWrap/>
            <w:vAlign w:val="center"/>
            <w:hideMark/>
          </w:tcPr>
          <w:p w14:paraId="6A985FBF" w14:textId="77777777" w:rsidR="00327829" w:rsidRPr="00327829" w:rsidRDefault="00327829" w:rsidP="00327829">
            <w:pPr>
              <w:spacing w:after="0" w:line="240" w:lineRule="auto"/>
              <w:jc w:val="right"/>
              <w:rPr>
                <w:rFonts w:ascii="Calibri" w:eastAsia="Times New Roman" w:hAnsi="Calibri" w:cs="Calibri"/>
                <w:b/>
                <w:color w:val="000000"/>
                <w:lang w:eastAsia="en-AU"/>
              </w:rPr>
            </w:pPr>
            <w:r w:rsidRPr="00327829">
              <w:rPr>
                <w:rFonts w:ascii="Calibri" w:eastAsia="Times New Roman" w:hAnsi="Calibri" w:cs="Calibri"/>
                <w:b/>
                <w:color w:val="000000"/>
                <w:lang w:eastAsia="en-AU"/>
              </w:rPr>
              <w:t>1.390</w:t>
            </w:r>
          </w:p>
        </w:tc>
        <w:tc>
          <w:tcPr>
            <w:tcW w:w="1080" w:type="dxa"/>
            <w:tcBorders>
              <w:top w:val="nil"/>
              <w:left w:val="nil"/>
              <w:bottom w:val="single" w:sz="8" w:space="0" w:color="auto"/>
              <w:right w:val="single" w:sz="8" w:space="0" w:color="auto"/>
            </w:tcBorders>
            <w:shd w:val="clear" w:color="auto" w:fill="auto"/>
            <w:noWrap/>
            <w:vAlign w:val="bottom"/>
            <w:hideMark/>
          </w:tcPr>
          <w:p w14:paraId="729E0CB5"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345A724B"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0CDF6883"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r>
      <w:tr w:rsidR="00327829" w:rsidRPr="00950438" w14:paraId="77D11081"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6D07902"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E6A</w:t>
            </w:r>
          </w:p>
        </w:tc>
        <w:tc>
          <w:tcPr>
            <w:tcW w:w="1080" w:type="dxa"/>
            <w:tcBorders>
              <w:top w:val="nil"/>
              <w:left w:val="nil"/>
              <w:bottom w:val="single" w:sz="8" w:space="0" w:color="auto"/>
              <w:right w:val="single" w:sz="8" w:space="0" w:color="auto"/>
            </w:tcBorders>
            <w:shd w:val="clear" w:color="auto" w:fill="auto"/>
            <w:noWrap/>
            <w:vAlign w:val="center"/>
            <w:hideMark/>
          </w:tcPr>
          <w:p w14:paraId="66BF2E98"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4.036</w:t>
            </w:r>
          </w:p>
        </w:tc>
        <w:tc>
          <w:tcPr>
            <w:tcW w:w="1137" w:type="dxa"/>
            <w:tcBorders>
              <w:top w:val="nil"/>
              <w:left w:val="nil"/>
              <w:bottom w:val="single" w:sz="8" w:space="0" w:color="auto"/>
              <w:right w:val="single" w:sz="8" w:space="0" w:color="auto"/>
            </w:tcBorders>
            <w:shd w:val="clear" w:color="auto" w:fill="auto"/>
            <w:noWrap/>
            <w:vAlign w:val="center"/>
            <w:hideMark/>
          </w:tcPr>
          <w:p w14:paraId="4F6B7A80"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3.933</w:t>
            </w:r>
          </w:p>
        </w:tc>
        <w:tc>
          <w:tcPr>
            <w:tcW w:w="1137" w:type="dxa"/>
            <w:tcBorders>
              <w:top w:val="nil"/>
              <w:left w:val="nil"/>
              <w:bottom w:val="single" w:sz="8" w:space="0" w:color="auto"/>
              <w:right w:val="single" w:sz="8" w:space="0" w:color="auto"/>
            </w:tcBorders>
            <w:shd w:val="clear" w:color="auto" w:fill="auto"/>
            <w:noWrap/>
            <w:vAlign w:val="center"/>
            <w:hideMark/>
          </w:tcPr>
          <w:p w14:paraId="69474EF3"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3.772</w:t>
            </w:r>
          </w:p>
        </w:tc>
        <w:tc>
          <w:tcPr>
            <w:tcW w:w="1080" w:type="dxa"/>
            <w:tcBorders>
              <w:top w:val="nil"/>
              <w:left w:val="nil"/>
              <w:bottom w:val="single" w:sz="8" w:space="0" w:color="auto"/>
              <w:right w:val="single" w:sz="8" w:space="0" w:color="auto"/>
            </w:tcBorders>
            <w:shd w:val="clear" w:color="auto" w:fill="auto"/>
            <w:noWrap/>
            <w:vAlign w:val="center"/>
            <w:hideMark/>
          </w:tcPr>
          <w:p w14:paraId="6FACA0EF"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-2.0%</w:t>
            </w:r>
          </w:p>
        </w:tc>
        <w:tc>
          <w:tcPr>
            <w:tcW w:w="1137" w:type="dxa"/>
            <w:tcBorders>
              <w:top w:val="nil"/>
              <w:left w:val="nil"/>
              <w:bottom w:val="single" w:sz="8" w:space="0" w:color="auto"/>
              <w:right w:val="single" w:sz="8" w:space="0" w:color="auto"/>
            </w:tcBorders>
            <w:shd w:val="clear" w:color="auto" w:fill="auto"/>
            <w:noWrap/>
            <w:vAlign w:val="center"/>
            <w:hideMark/>
          </w:tcPr>
          <w:p w14:paraId="4CA6D6CD"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-2.1%</w:t>
            </w:r>
          </w:p>
        </w:tc>
        <w:tc>
          <w:tcPr>
            <w:tcW w:w="1137" w:type="dxa"/>
            <w:tcBorders>
              <w:top w:val="nil"/>
              <w:left w:val="nil"/>
              <w:bottom w:val="single" w:sz="8" w:space="0" w:color="auto"/>
              <w:right w:val="single" w:sz="8" w:space="0" w:color="auto"/>
            </w:tcBorders>
            <w:shd w:val="clear" w:color="auto" w:fill="auto"/>
            <w:noWrap/>
            <w:vAlign w:val="center"/>
            <w:hideMark/>
          </w:tcPr>
          <w:p w14:paraId="378B588E"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-2.5%</w:t>
            </w:r>
          </w:p>
        </w:tc>
      </w:tr>
      <w:tr w:rsidR="00327829" w:rsidRPr="00950438" w14:paraId="67CAA830"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A732BA9"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E6B</w:t>
            </w:r>
          </w:p>
        </w:tc>
        <w:tc>
          <w:tcPr>
            <w:tcW w:w="1080" w:type="dxa"/>
            <w:tcBorders>
              <w:top w:val="nil"/>
              <w:left w:val="nil"/>
              <w:bottom w:val="single" w:sz="8" w:space="0" w:color="auto"/>
              <w:right w:val="single" w:sz="8" w:space="0" w:color="auto"/>
            </w:tcBorders>
            <w:shd w:val="clear" w:color="auto" w:fill="auto"/>
            <w:noWrap/>
            <w:vAlign w:val="center"/>
            <w:hideMark/>
          </w:tcPr>
          <w:p w14:paraId="1F5EC38B"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4.246</w:t>
            </w:r>
          </w:p>
        </w:tc>
        <w:tc>
          <w:tcPr>
            <w:tcW w:w="1137" w:type="dxa"/>
            <w:tcBorders>
              <w:top w:val="nil"/>
              <w:left w:val="nil"/>
              <w:bottom w:val="single" w:sz="8" w:space="0" w:color="auto"/>
              <w:right w:val="single" w:sz="8" w:space="0" w:color="auto"/>
            </w:tcBorders>
            <w:shd w:val="clear" w:color="auto" w:fill="auto"/>
            <w:noWrap/>
            <w:vAlign w:val="center"/>
            <w:hideMark/>
          </w:tcPr>
          <w:p w14:paraId="11807A79"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4.103</w:t>
            </w:r>
          </w:p>
        </w:tc>
        <w:tc>
          <w:tcPr>
            <w:tcW w:w="1137" w:type="dxa"/>
            <w:tcBorders>
              <w:top w:val="nil"/>
              <w:left w:val="nil"/>
              <w:bottom w:val="single" w:sz="8" w:space="0" w:color="auto"/>
              <w:right w:val="single" w:sz="8" w:space="0" w:color="auto"/>
            </w:tcBorders>
            <w:shd w:val="clear" w:color="auto" w:fill="auto"/>
            <w:noWrap/>
            <w:vAlign w:val="center"/>
            <w:hideMark/>
          </w:tcPr>
          <w:p w14:paraId="08E738AC"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3.890</w:t>
            </w:r>
          </w:p>
        </w:tc>
        <w:tc>
          <w:tcPr>
            <w:tcW w:w="1080" w:type="dxa"/>
            <w:tcBorders>
              <w:top w:val="nil"/>
              <w:left w:val="nil"/>
              <w:bottom w:val="single" w:sz="8" w:space="0" w:color="auto"/>
              <w:right w:val="single" w:sz="8" w:space="0" w:color="auto"/>
            </w:tcBorders>
            <w:shd w:val="clear" w:color="auto" w:fill="auto"/>
            <w:noWrap/>
            <w:vAlign w:val="center"/>
            <w:hideMark/>
          </w:tcPr>
          <w:p w14:paraId="2975C141"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3.1%</w:t>
            </w:r>
          </w:p>
        </w:tc>
        <w:tc>
          <w:tcPr>
            <w:tcW w:w="1137" w:type="dxa"/>
            <w:tcBorders>
              <w:top w:val="nil"/>
              <w:left w:val="nil"/>
              <w:bottom w:val="single" w:sz="8" w:space="0" w:color="auto"/>
              <w:right w:val="single" w:sz="8" w:space="0" w:color="auto"/>
            </w:tcBorders>
            <w:shd w:val="clear" w:color="auto" w:fill="auto"/>
            <w:noWrap/>
            <w:vAlign w:val="center"/>
            <w:hideMark/>
          </w:tcPr>
          <w:p w14:paraId="258398E1"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2.1%</w:t>
            </w:r>
          </w:p>
        </w:tc>
        <w:tc>
          <w:tcPr>
            <w:tcW w:w="1137" w:type="dxa"/>
            <w:tcBorders>
              <w:top w:val="nil"/>
              <w:left w:val="nil"/>
              <w:bottom w:val="single" w:sz="8" w:space="0" w:color="auto"/>
              <w:right w:val="single" w:sz="8" w:space="0" w:color="auto"/>
            </w:tcBorders>
            <w:shd w:val="clear" w:color="auto" w:fill="auto"/>
            <w:noWrap/>
            <w:vAlign w:val="center"/>
            <w:hideMark/>
          </w:tcPr>
          <w:p w14:paraId="448CC768"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0.6%</w:t>
            </w:r>
          </w:p>
        </w:tc>
      </w:tr>
      <w:tr w:rsidR="00327829" w:rsidRPr="00950438" w14:paraId="7B055806"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4A3173F"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E6C</w:t>
            </w:r>
          </w:p>
        </w:tc>
        <w:tc>
          <w:tcPr>
            <w:tcW w:w="1080" w:type="dxa"/>
            <w:tcBorders>
              <w:top w:val="nil"/>
              <w:left w:val="nil"/>
              <w:bottom w:val="single" w:sz="8" w:space="0" w:color="auto"/>
              <w:right w:val="single" w:sz="8" w:space="0" w:color="auto"/>
            </w:tcBorders>
            <w:shd w:val="clear" w:color="auto" w:fill="auto"/>
            <w:noWrap/>
            <w:vAlign w:val="center"/>
            <w:hideMark/>
          </w:tcPr>
          <w:p w14:paraId="5FBFB59C"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4.071</w:t>
            </w:r>
          </w:p>
        </w:tc>
        <w:tc>
          <w:tcPr>
            <w:tcW w:w="1137" w:type="dxa"/>
            <w:tcBorders>
              <w:top w:val="nil"/>
              <w:left w:val="nil"/>
              <w:bottom w:val="single" w:sz="8" w:space="0" w:color="auto"/>
              <w:right w:val="single" w:sz="8" w:space="0" w:color="auto"/>
            </w:tcBorders>
            <w:shd w:val="clear" w:color="auto" w:fill="auto"/>
            <w:noWrap/>
            <w:vAlign w:val="center"/>
            <w:hideMark/>
          </w:tcPr>
          <w:p w14:paraId="58A706D3"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3.999</w:t>
            </w:r>
          </w:p>
        </w:tc>
        <w:tc>
          <w:tcPr>
            <w:tcW w:w="1137" w:type="dxa"/>
            <w:tcBorders>
              <w:top w:val="nil"/>
              <w:left w:val="nil"/>
              <w:bottom w:val="single" w:sz="8" w:space="0" w:color="auto"/>
              <w:right w:val="single" w:sz="8" w:space="0" w:color="auto"/>
            </w:tcBorders>
            <w:shd w:val="clear" w:color="auto" w:fill="auto"/>
            <w:noWrap/>
            <w:vAlign w:val="center"/>
            <w:hideMark/>
          </w:tcPr>
          <w:p w14:paraId="1ABDAEBC"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3.874</w:t>
            </w:r>
          </w:p>
        </w:tc>
        <w:tc>
          <w:tcPr>
            <w:tcW w:w="1080" w:type="dxa"/>
            <w:tcBorders>
              <w:top w:val="nil"/>
              <w:left w:val="nil"/>
              <w:bottom w:val="single" w:sz="8" w:space="0" w:color="auto"/>
              <w:right w:val="single" w:sz="8" w:space="0" w:color="auto"/>
            </w:tcBorders>
            <w:shd w:val="clear" w:color="auto" w:fill="auto"/>
            <w:noWrap/>
            <w:vAlign w:val="center"/>
            <w:hideMark/>
          </w:tcPr>
          <w:p w14:paraId="79E53337"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-1.1%</w:t>
            </w:r>
          </w:p>
        </w:tc>
        <w:tc>
          <w:tcPr>
            <w:tcW w:w="1137" w:type="dxa"/>
            <w:tcBorders>
              <w:top w:val="nil"/>
              <w:left w:val="nil"/>
              <w:bottom w:val="single" w:sz="8" w:space="0" w:color="auto"/>
              <w:right w:val="single" w:sz="8" w:space="0" w:color="auto"/>
            </w:tcBorders>
            <w:shd w:val="clear" w:color="auto" w:fill="auto"/>
            <w:noWrap/>
            <w:vAlign w:val="center"/>
            <w:hideMark/>
          </w:tcPr>
          <w:p w14:paraId="68EACBC6"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-0.5%</w:t>
            </w:r>
          </w:p>
        </w:tc>
        <w:tc>
          <w:tcPr>
            <w:tcW w:w="1137" w:type="dxa"/>
            <w:tcBorders>
              <w:top w:val="nil"/>
              <w:left w:val="nil"/>
              <w:bottom w:val="single" w:sz="8" w:space="0" w:color="auto"/>
              <w:right w:val="single" w:sz="8" w:space="0" w:color="auto"/>
            </w:tcBorders>
            <w:shd w:val="clear" w:color="auto" w:fill="auto"/>
            <w:noWrap/>
            <w:vAlign w:val="center"/>
            <w:hideMark/>
          </w:tcPr>
          <w:p w14:paraId="12986272"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0.2%</w:t>
            </w:r>
          </w:p>
        </w:tc>
      </w:tr>
      <w:tr w:rsidR="00327829" w:rsidRPr="00950438" w14:paraId="0398ED4A"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70EC941"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E6D</w:t>
            </w:r>
          </w:p>
        </w:tc>
        <w:tc>
          <w:tcPr>
            <w:tcW w:w="1080" w:type="dxa"/>
            <w:tcBorders>
              <w:top w:val="nil"/>
              <w:left w:val="nil"/>
              <w:bottom w:val="single" w:sz="8" w:space="0" w:color="auto"/>
              <w:right w:val="single" w:sz="8" w:space="0" w:color="auto"/>
            </w:tcBorders>
            <w:shd w:val="clear" w:color="auto" w:fill="auto"/>
            <w:noWrap/>
            <w:vAlign w:val="center"/>
            <w:hideMark/>
          </w:tcPr>
          <w:p w14:paraId="2D4B8BD2"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4.118</w:t>
            </w:r>
          </w:p>
        </w:tc>
        <w:tc>
          <w:tcPr>
            <w:tcW w:w="1137" w:type="dxa"/>
            <w:tcBorders>
              <w:top w:val="nil"/>
              <w:left w:val="nil"/>
              <w:bottom w:val="single" w:sz="8" w:space="0" w:color="auto"/>
              <w:right w:val="single" w:sz="8" w:space="0" w:color="auto"/>
            </w:tcBorders>
            <w:shd w:val="clear" w:color="auto" w:fill="auto"/>
            <w:noWrap/>
            <w:vAlign w:val="center"/>
            <w:hideMark/>
          </w:tcPr>
          <w:p w14:paraId="463FBC86"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4.038</w:t>
            </w:r>
          </w:p>
        </w:tc>
        <w:tc>
          <w:tcPr>
            <w:tcW w:w="1137" w:type="dxa"/>
            <w:tcBorders>
              <w:top w:val="nil"/>
              <w:left w:val="nil"/>
              <w:bottom w:val="single" w:sz="8" w:space="0" w:color="auto"/>
              <w:right w:val="single" w:sz="8" w:space="0" w:color="auto"/>
            </w:tcBorders>
            <w:shd w:val="clear" w:color="auto" w:fill="auto"/>
            <w:noWrap/>
            <w:vAlign w:val="center"/>
            <w:hideMark/>
          </w:tcPr>
          <w:p w14:paraId="1630343A"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3.933</w:t>
            </w:r>
          </w:p>
        </w:tc>
        <w:tc>
          <w:tcPr>
            <w:tcW w:w="1080" w:type="dxa"/>
            <w:tcBorders>
              <w:top w:val="nil"/>
              <w:left w:val="nil"/>
              <w:bottom w:val="single" w:sz="8" w:space="0" w:color="auto"/>
              <w:right w:val="single" w:sz="8" w:space="0" w:color="auto"/>
            </w:tcBorders>
            <w:shd w:val="clear" w:color="auto" w:fill="auto"/>
            <w:noWrap/>
            <w:vAlign w:val="center"/>
            <w:hideMark/>
          </w:tcPr>
          <w:p w14:paraId="52505CDA"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0.0%</w:t>
            </w:r>
          </w:p>
        </w:tc>
        <w:tc>
          <w:tcPr>
            <w:tcW w:w="1137" w:type="dxa"/>
            <w:tcBorders>
              <w:top w:val="nil"/>
              <w:left w:val="nil"/>
              <w:bottom w:val="single" w:sz="8" w:space="0" w:color="auto"/>
              <w:right w:val="single" w:sz="8" w:space="0" w:color="auto"/>
            </w:tcBorders>
            <w:shd w:val="clear" w:color="auto" w:fill="auto"/>
            <w:noWrap/>
            <w:vAlign w:val="center"/>
            <w:hideMark/>
          </w:tcPr>
          <w:p w14:paraId="7006F17B"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0.5%</w:t>
            </w:r>
          </w:p>
        </w:tc>
        <w:tc>
          <w:tcPr>
            <w:tcW w:w="1137" w:type="dxa"/>
            <w:tcBorders>
              <w:top w:val="nil"/>
              <w:left w:val="nil"/>
              <w:bottom w:val="single" w:sz="8" w:space="0" w:color="auto"/>
              <w:right w:val="single" w:sz="8" w:space="0" w:color="auto"/>
            </w:tcBorders>
            <w:shd w:val="clear" w:color="auto" w:fill="auto"/>
            <w:noWrap/>
            <w:vAlign w:val="center"/>
            <w:hideMark/>
          </w:tcPr>
          <w:p w14:paraId="556AF72A"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1.7%</w:t>
            </w:r>
          </w:p>
        </w:tc>
      </w:tr>
      <w:tr w:rsidR="00327829" w:rsidRPr="00950438" w14:paraId="612018C4"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1CD3D9FF"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E6 mean</w:t>
            </w:r>
          </w:p>
        </w:tc>
        <w:tc>
          <w:tcPr>
            <w:tcW w:w="1080" w:type="dxa"/>
            <w:tcBorders>
              <w:top w:val="nil"/>
              <w:left w:val="nil"/>
              <w:bottom w:val="single" w:sz="8" w:space="0" w:color="auto"/>
              <w:right w:val="single" w:sz="8" w:space="0" w:color="auto"/>
            </w:tcBorders>
            <w:shd w:val="clear" w:color="auto" w:fill="auto"/>
            <w:noWrap/>
            <w:vAlign w:val="center"/>
            <w:hideMark/>
          </w:tcPr>
          <w:p w14:paraId="065EC243"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4.118</w:t>
            </w:r>
          </w:p>
        </w:tc>
        <w:tc>
          <w:tcPr>
            <w:tcW w:w="1137" w:type="dxa"/>
            <w:tcBorders>
              <w:top w:val="nil"/>
              <w:left w:val="nil"/>
              <w:bottom w:val="single" w:sz="8" w:space="0" w:color="auto"/>
              <w:right w:val="single" w:sz="8" w:space="0" w:color="auto"/>
            </w:tcBorders>
            <w:shd w:val="clear" w:color="auto" w:fill="auto"/>
            <w:noWrap/>
            <w:vAlign w:val="center"/>
            <w:hideMark/>
          </w:tcPr>
          <w:p w14:paraId="7C4F47C6"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4.018</w:t>
            </w:r>
          </w:p>
        </w:tc>
        <w:tc>
          <w:tcPr>
            <w:tcW w:w="1137" w:type="dxa"/>
            <w:tcBorders>
              <w:top w:val="nil"/>
              <w:left w:val="nil"/>
              <w:bottom w:val="single" w:sz="8" w:space="0" w:color="auto"/>
              <w:right w:val="single" w:sz="8" w:space="0" w:color="auto"/>
            </w:tcBorders>
            <w:shd w:val="clear" w:color="auto" w:fill="auto"/>
            <w:noWrap/>
            <w:vAlign w:val="center"/>
            <w:hideMark/>
          </w:tcPr>
          <w:p w14:paraId="0881630E" w14:textId="77777777" w:rsidR="00327829" w:rsidRPr="00327829" w:rsidRDefault="00327829" w:rsidP="00327829">
            <w:pPr>
              <w:spacing w:after="0" w:line="240" w:lineRule="auto"/>
              <w:jc w:val="right"/>
              <w:rPr>
                <w:rFonts w:ascii="Calibri" w:eastAsia="Times New Roman" w:hAnsi="Calibri" w:cs="Calibri"/>
                <w:b/>
                <w:color w:val="000000"/>
                <w:lang w:eastAsia="en-AU"/>
              </w:rPr>
            </w:pPr>
            <w:r w:rsidRPr="00327829">
              <w:rPr>
                <w:rFonts w:ascii="Calibri" w:eastAsia="Times New Roman" w:hAnsi="Calibri" w:cs="Calibri"/>
                <w:b/>
                <w:color w:val="000000"/>
                <w:lang w:eastAsia="en-AU"/>
              </w:rPr>
              <w:t>3.867</w:t>
            </w:r>
          </w:p>
        </w:tc>
        <w:tc>
          <w:tcPr>
            <w:tcW w:w="1080" w:type="dxa"/>
            <w:tcBorders>
              <w:top w:val="nil"/>
              <w:left w:val="nil"/>
              <w:bottom w:val="single" w:sz="8" w:space="0" w:color="auto"/>
              <w:right w:val="single" w:sz="8" w:space="0" w:color="auto"/>
            </w:tcBorders>
            <w:shd w:val="clear" w:color="auto" w:fill="auto"/>
            <w:noWrap/>
            <w:vAlign w:val="bottom"/>
            <w:hideMark/>
          </w:tcPr>
          <w:p w14:paraId="66C1C7C1"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331935BE"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692F92D0"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r>
      <w:tr w:rsidR="00327829" w:rsidRPr="00950438" w14:paraId="495E90EE"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276303ED"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E3A</w:t>
            </w:r>
          </w:p>
        </w:tc>
        <w:tc>
          <w:tcPr>
            <w:tcW w:w="1080" w:type="dxa"/>
            <w:tcBorders>
              <w:top w:val="nil"/>
              <w:left w:val="nil"/>
              <w:bottom w:val="single" w:sz="8" w:space="0" w:color="auto"/>
              <w:right w:val="single" w:sz="8" w:space="0" w:color="auto"/>
            </w:tcBorders>
            <w:shd w:val="clear" w:color="auto" w:fill="auto"/>
            <w:noWrap/>
            <w:vAlign w:val="center"/>
            <w:hideMark/>
          </w:tcPr>
          <w:p w14:paraId="1C9A6415"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2.244</w:t>
            </w:r>
          </w:p>
        </w:tc>
        <w:tc>
          <w:tcPr>
            <w:tcW w:w="1137" w:type="dxa"/>
            <w:tcBorders>
              <w:top w:val="nil"/>
              <w:left w:val="nil"/>
              <w:bottom w:val="single" w:sz="8" w:space="0" w:color="auto"/>
              <w:right w:val="single" w:sz="8" w:space="0" w:color="auto"/>
            </w:tcBorders>
            <w:shd w:val="clear" w:color="auto" w:fill="auto"/>
            <w:noWrap/>
            <w:vAlign w:val="center"/>
            <w:hideMark/>
          </w:tcPr>
          <w:p w14:paraId="69FE29F5"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2.143</w:t>
            </w:r>
          </w:p>
        </w:tc>
        <w:tc>
          <w:tcPr>
            <w:tcW w:w="1137" w:type="dxa"/>
            <w:tcBorders>
              <w:top w:val="nil"/>
              <w:left w:val="nil"/>
              <w:bottom w:val="single" w:sz="8" w:space="0" w:color="auto"/>
              <w:right w:val="single" w:sz="8" w:space="0" w:color="auto"/>
            </w:tcBorders>
            <w:shd w:val="clear" w:color="auto" w:fill="auto"/>
            <w:noWrap/>
            <w:vAlign w:val="center"/>
            <w:hideMark/>
          </w:tcPr>
          <w:p w14:paraId="569C7BE9"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1.971</w:t>
            </w:r>
          </w:p>
        </w:tc>
        <w:tc>
          <w:tcPr>
            <w:tcW w:w="1080" w:type="dxa"/>
            <w:tcBorders>
              <w:top w:val="nil"/>
              <w:left w:val="nil"/>
              <w:bottom w:val="single" w:sz="8" w:space="0" w:color="auto"/>
              <w:right w:val="single" w:sz="8" w:space="0" w:color="auto"/>
            </w:tcBorders>
            <w:shd w:val="clear" w:color="auto" w:fill="auto"/>
            <w:noWrap/>
            <w:vAlign w:val="center"/>
            <w:hideMark/>
          </w:tcPr>
          <w:p w14:paraId="4C4A86AA"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-1.2%</w:t>
            </w:r>
          </w:p>
        </w:tc>
        <w:tc>
          <w:tcPr>
            <w:tcW w:w="1137" w:type="dxa"/>
            <w:tcBorders>
              <w:top w:val="nil"/>
              <w:left w:val="nil"/>
              <w:bottom w:val="single" w:sz="8" w:space="0" w:color="auto"/>
              <w:right w:val="single" w:sz="8" w:space="0" w:color="auto"/>
            </w:tcBorders>
            <w:shd w:val="clear" w:color="auto" w:fill="auto"/>
            <w:noWrap/>
            <w:vAlign w:val="center"/>
            <w:hideMark/>
          </w:tcPr>
          <w:p w14:paraId="621D0C9C"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-1.6%</w:t>
            </w:r>
          </w:p>
        </w:tc>
        <w:tc>
          <w:tcPr>
            <w:tcW w:w="1137" w:type="dxa"/>
            <w:tcBorders>
              <w:top w:val="nil"/>
              <w:left w:val="nil"/>
              <w:bottom w:val="single" w:sz="8" w:space="0" w:color="auto"/>
              <w:right w:val="single" w:sz="8" w:space="0" w:color="auto"/>
            </w:tcBorders>
            <w:shd w:val="clear" w:color="auto" w:fill="auto"/>
            <w:noWrap/>
            <w:vAlign w:val="center"/>
            <w:hideMark/>
          </w:tcPr>
          <w:p w14:paraId="0F79A93F"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-2.2%</w:t>
            </w:r>
          </w:p>
        </w:tc>
      </w:tr>
      <w:tr w:rsidR="00327829" w:rsidRPr="00950438" w14:paraId="5F7692C3"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BEAD965"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E3B</w:t>
            </w:r>
          </w:p>
        </w:tc>
        <w:tc>
          <w:tcPr>
            <w:tcW w:w="1080" w:type="dxa"/>
            <w:tcBorders>
              <w:top w:val="nil"/>
              <w:left w:val="nil"/>
              <w:bottom w:val="single" w:sz="8" w:space="0" w:color="auto"/>
              <w:right w:val="single" w:sz="8" w:space="0" w:color="auto"/>
            </w:tcBorders>
            <w:shd w:val="clear" w:color="auto" w:fill="auto"/>
            <w:noWrap/>
            <w:vAlign w:val="center"/>
            <w:hideMark/>
          </w:tcPr>
          <w:p w14:paraId="0BA2D6DB"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2.316</w:t>
            </w:r>
          </w:p>
        </w:tc>
        <w:tc>
          <w:tcPr>
            <w:tcW w:w="1137" w:type="dxa"/>
            <w:tcBorders>
              <w:top w:val="nil"/>
              <w:left w:val="nil"/>
              <w:bottom w:val="single" w:sz="8" w:space="0" w:color="auto"/>
              <w:right w:val="single" w:sz="8" w:space="0" w:color="auto"/>
            </w:tcBorders>
            <w:shd w:val="clear" w:color="auto" w:fill="auto"/>
            <w:noWrap/>
            <w:vAlign w:val="center"/>
            <w:hideMark/>
          </w:tcPr>
          <w:p w14:paraId="011936E6"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2.241</w:t>
            </w:r>
          </w:p>
        </w:tc>
        <w:tc>
          <w:tcPr>
            <w:tcW w:w="1137" w:type="dxa"/>
            <w:tcBorders>
              <w:top w:val="nil"/>
              <w:left w:val="nil"/>
              <w:bottom w:val="single" w:sz="8" w:space="0" w:color="auto"/>
              <w:right w:val="single" w:sz="8" w:space="0" w:color="auto"/>
            </w:tcBorders>
            <w:shd w:val="clear" w:color="auto" w:fill="auto"/>
            <w:noWrap/>
            <w:vAlign w:val="center"/>
            <w:hideMark/>
          </w:tcPr>
          <w:p w14:paraId="3F5BD6E4"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2.079</w:t>
            </w:r>
          </w:p>
        </w:tc>
        <w:tc>
          <w:tcPr>
            <w:tcW w:w="1080" w:type="dxa"/>
            <w:tcBorders>
              <w:top w:val="nil"/>
              <w:left w:val="nil"/>
              <w:bottom w:val="single" w:sz="8" w:space="0" w:color="auto"/>
              <w:right w:val="single" w:sz="8" w:space="0" w:color="auto"/>
            </w:tcBorders>
            <w:shd w:val="clear" w:color="auto" w:fill="auto"/>
            <w:noWrap/>
            <w:vAlign w:val="center"/>
            <w:hideMark/>
          </w:tcPr>
          <w:p w14:paraId="414FD1A7"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2.0%</w:t>
            </w:r>
          </w:p>
        </w:tc>
        <w:tc>
          <w:tcPr>
            <w:tcW w:w="1137" w:type="dxa"/>
            <w:tcBorders>
              <w:top w:val="nil"/>
              <w:left w:val="nil"/>
              <w:bottom w:val="single" w:sz="8" w:space="0" w:color="auto"/>
              <w:right w:val="single" w:sz="8" w:space="0" w:color="auto"/>
            </w:tcBorders>
            <w:shd w:val="clear" w:color="auto" w:fill="auto"/>
            <w:noWrap/>
            <w:vAlign w:val="center"/>
            <w:hideMark/>
          </w:tcPr>
          <w:p w14:paraId="2E2ADD65"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2.9%</w:t>
            </w:r>
          </w:p>
        </w:tc>
        <w:tc>
          <w:tcPr>
            <w:tcW w:w="1137" w:type="dxa"/>
            <w:tcBorders>
              <w:top w:val="nil"/>
              <w:left w:val="nil"/>
              <w:bottom w:val="single" w:sz="8" w:space="0" w:color="auto"/>
              <w:right w:val="single" w:sz="8" w:space="0" w:color="auto"/>
            </w:tcBorders>
            <w:shd w:val="clear" w:color="auto" w:fill="auto"/>
            <w:noWrap/>
            <w:vAlign w:val="center"/>
            <w:hideMark/>
          </w:tcPr>
          <w:p w14:paraId="3D7C2A7B"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3.2%</w:t>
            </w:r>
          </w:p>
        </w:tc>
      </w:tr>
      <w:tr w:rsidR="00327829" w:rsidRPr="00950438" w14:paraId="56F9B09C"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62E93A20"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E3C</w:t>
            </w:r>
          </w:p>
        </w:tc>
        <w:tc>
          <w:tcPr>
            <w:tcW w:w="1080" w:type="dxa"/>
            <w:tcBorders>
              <w:top w:val="nil"/>
              <w:left w:val="nil"/>
              <w:bottom w:val="single" w:sz="8" w:space="0" w:color="auto"/>
              <w:right w:val="single" w:sz="8" w:space="0" w:color="auto"/>
            </w:tcBorders>
            <w:shd w:val="clear" w:color="auto" w:fill="auto"/>
            <w:noWrap/>
            <w:vAlign w:val="center"/>
            <w:hideMark/>
          </w:tcPr>
          <w:p w14:paraId="2867BE0F"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2.238</w:t>
            </w:r>
          </w:p>
        </w:tc>
        <w:tc>
          <w:tcPr>
            <w:tcW w:w="1137" w:type="dxa"/>
            <w:tcBorders>
              <w:top w:val="nil"/>
              <w:left w:val="nil"/>
              <w:bottom w:val="single" w:sz="8" w:space="0" w:color="auto"/>
              <w:right w:val="single" w:sz="8" w:space="0" w:color="auto"/>
            </w:tcBorders>
            <w:shd w:val="clear" w:color="auto" w:fill="auto"/>
            <w:noWrap/>
            <w:vAlign w:val="center"/>
            <w:hideMark/>
          </w:tcPr>
          <w:p w14:paraId="2EF31686"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2.149</w:t>
            </w:r>
          </w:p>
        </w:tc>
        <w:tc>
          <w:tcPr>
            <w:tcW w:w="1137" w:type="dxa"/>
            <w:tcBorders>
              <w:top w:val="nil"/>
              <w:left w:val="nil"/>
              <w:bottom w:val="single" w:sz="8" w:space="0" w:color="auto"/>
              <w:right w:val="single" w:sz="8" w:space="0" w:color="auto"/>
            </w:tcBorders>
            <w:shd w:val="clear" w:color="auto" w:fill="auto"/>
            <w:noWrap/>
            <w:vAlign w:val="center"/>
            <w:hideMark/>
          </w:tcPr>
          <w:p w14:paraId="3EB3DAB0"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1.991</w:t>
            </w:r>
          </w:p>
        </w:tc>
        <w:tc>
          <w:tcPr>
            <w:tcW w:w="1080" w:type="dxa"/>
            <w:tcBorders>
              <w:top w:val="nil"/>
              <w:left w:val="nil"/>
              <w:bottom w:val="single" w:sz="8" w:space="0" w:color="auto"/>
              <w:right w:val="single" w:sz="8" w:space="0" w:color="auto"/>
            </w:tcBorders>
            <w:shd w:val="clear" w:color="auto" w:fill="auto"/>
            <w:noWrap/>
            <w:vAlign w:val="center"/>
            <w:hideMark/>
          </w:tcPr>
          <w:p w14:paraId="14D95AC5"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-1.4%</w:t>
            </w:r>
          </w:p>
        </w:tc>
        <w:tc>
          <w:tcPr>
            <w:tcW w:w="1137" w:type="dxa"/>
            <w:tcBorders>
              <w:top w:val="nil"/>
              <w:left w:val="nil"/>
              <w:bottom w:val="single" w:sz="8" w:space="0" w:color="auto"/>
              <w:right w:val="single" w:sz="8" w:space="0" w:color="auto"/>
            </w:tcBorders>
            <w:shd w:val="clear" w:color="auto" w:fill="auto"/>
            <w:noWrap/>
            <w:vAlign w:val="center"/>
            <w:hideMark/>
          </w:tcPr>
          <w:p w14:paraId="717C0052"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-1.4%</w:t>
            </w:r>
          </w:p>
        </w:tc>
        <w:tc>
          <w:tcPr>
            <w:tcW w:w="1137" w:type="dxa"/>
            <w:tcBorders>
              <w:top w:val="nil"/>
              <w:left w:val="nil"/>
              <w:bottom w:val="single" w:sz="8" w:space="0" w:color="auto"/>
              <w:right w:val="single" w:sz="8" w:space="0" w:color="auto"/>
            </w:tcBorders>
            <w:shd w:val="clear" w:color="auto" w:fill="auto"/>
            <w:noWrap/>
            <w:vAlign w:val="center"/>
            <w:hideMark/>
          </w:tcPr>
          <w:p w14:paraId="3D2531F1"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-1.2%</w:t>
            </w:r>
          </w:p>
        </w:tc>
      </w:tr>
      <w:tr w:rsidR="00327829" w:rsidRPr="00950438" w14:paraId="21CAACB1"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43F92424"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E3D</w:t>
            </w:r>
          </w:p>
        </w:tc>
        <w:tc>
          <w:tcPr>
            <w:tcW w:w="1080" w:type="dxa"/>
            <w:tcBorders>
              <w:top w:val="nil"/>
              <w:left w:val="nil"/>
              <w:bottom w:val="single" w:sz="8" w:space="0" w:color="auto"/>
              <w:right w:val="single" w:sz="8" w:space="0" w:color="auto"/>
            </w:tcBorders>
            <w:shd w:val="clear" w:color="auto" w:fill="auto"/>
            <w:noWrap/>
            <w:vAlign w:val="center"/>
            <w:hideMark/>
          </w:tcPr>
          <w:p w14:paraId="47EC6041"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2.283</w:t>
            </w:r>
          </w:p>
        </w:tc>
        <w:tc>
          <w:tcPr>
            <w:tcW w:w="1137" w:type="dxa"/>
            <w:tcBorders>
              <w:top w:val="nil"/>
              <w:left w:val="nil"/>
              <w:bottom w:val="single" w:sz="8" w:space="0" w:color="auto"/>
              <w:right w:val="single" w:sz="8" w:space="0" w:color="auto"/>
            </w:tcBorders>
            <w:shd w:val="clear" w:color="auto" w:fill="auto"/>
            <w:noWrap/>
            <w:vAlign w:val="center"/>
            <w:hideMark/>
          </w:tcPr>
          <w:p w14:paraId="52357C06" w14:textId="77777777" w:rsidR="00327829" w:rsidRPr="00950438" w:rsidRDefault="00327829" w:rsidP="00950438">
            <w:pPr>
              <w:spacing w:after="0" w:line="240" w:lineRule="auto"/>
              <w:jc w:val="right"/>
              <w:rPr>
                <w:rFonts w:ascii="Calibri" w:eastAsia="Times New Roman" w:hAnsi="Calibri" w:cs="Calibri"/>
                <w:color w:val="000000"/>
                <w:lang w:eastAsia="en-AU"/>
              </w:rPr>
            </w:pPr>
            <w:r w:rsidRPr="00950438">
              <w:rPr>
                <w:rFonts w:ascii="Calibri" w:eastAsia="Times New Roman" w:hAnsi="Calibri" w:cs="Calibri"/>
                <w:color w:val="000000"/>
                <w:lang w:eastAsia="en-AU"/>
              </w:rPr>
              <w:t>2.180</w:t>
            </w:r>
          </w:p>
        </w:tc>
        <w:tc>
          <w:tcPr>
            <w:tcW w:w="1137" w:type="dxa"/>
            <w:tcBorders>
              <w:top w:val="nil"/>
              <w:left w:val="nil"/>
              <w:bottom w:val="single" w:sz="8" w:space="0" w:color="auto"/>
              <w:right w:val="single" w:sz="8" w:space="0" w:color="auto"/>
            </w:tcBorders>
            <w:shd w:val="clear" w:color="auto" w:fill="auto"/>
            <w:noWrap/>
            <w:vAlign w:val="center"/>
            <w:hideMark/>
          </w:tcPr>
          <w:p w14:paraId="68E3C6EC"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2.017</w:t>
            </w:r>
          </w:p>
        </w:tc>
        <w:tc>
          <w:tcPr>
            <w:tcW w:w="1080" w:type="dxa"/>
            <w:tcBorders>
              <w:top w:val="nil"/>
              <w:left w:val="nil"/>
              <w:bottom w:val="single" w:sz="8" w:space="0" w:color="auto"/>
              <w:right w:val="single" w:sz="8" w:space="0" w:color="auto"/>
            </w:tcBorders>
            <w:shd w:val="clear" w:color="auto" w:fill="auto"/>
            <w:noWrap/>
            <w:vAlign w:val="center"/>
            <w:hideMark/>
          </w:tcPr>
          <w:p w14:paraId="05533649"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0.6%</w:t>
            </w:r>
          </w:p>
        </w:tc>
        <w:tc>
          <w:tcPr>
            <w:tcW w:w="1137" w:type="dxa"/>
            <w:tcBorders>
              <w:top w:val="nil"/>
              <w:left w:val="nil"/>
              <w:bottom w:val="single" w:sz="8" w:space="0" w:color="auto"/>
              <w:right w:val="single" w:sz="8" w:space="0" w:color="auto"/>
            </w:tcBorders>
            <w:shd w:val="clear" w:color="auto" w:fill="auto"/>
            <w:noWrap/>
            <w:vAlign w:val="center"/>
            <w:hideMark/>
          </w:tcPr>
          <w:p w14:paraId="64564D3C"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0.1%</w:t>
            </w:r>
          </w:p>
        </w:tc>
        <w:tc>
          <w:tcPr>
            <w:tcW w:w="1137" w:type="dxa"/>
            <w:tcBorders>
              <w:top w:val="nil"/>
              <w:left w:val="nil"/>
              <w:bottom w:val="single" w:sz="8" w:space="0" w:color="auto"/>
              <w:right w:val="single" w:sz="8" w:space="0" w:color="auto"/>
            </w:tcBorders>
            <w:shd w:val="clear" w:color="auto" w:fill="auto"/>
            <w:noWrap/>
            <w:vAlign w:val="center"/>
            <w:hideMark/>
          </w:tcPr>
          <w:p w14:paraId="5DDDD1E8" w14:textId="77777777" w:rsidR="00327829" w:rsidRPr="00327829" w:rsidRDefault="00327829" w:rsidP="00327829">
            <w:pPr>
              <w:spacing w:after="0" w:line="240" w:lineRule="auto"/>
              <w:jc w:val="right"/>
              <w:rPr>
                <w:rFonts w:ascii="Calibri" w:eastAsia="Times New Roman" w:hAnsi="Calibri" w:cs="Calibri"/>
                <w:color w:val="000000"/>
                <w:lang w:eastAsia="en-AU"/>
              </w:rPr>
            </w:pPr>
            <w:r w:rsidRPr="00327829">
              <w:rPr>
                <w:rFonts w:ascii="Calibri" w:eastAsia="Times New Roman" w:hAnsi="Calibri" w:cs="Calibri"/>
                <w:color w:val="000000"/>
                <w:lang w:eastAsia="en-AU"/>
              </w:rPr>
              <w:t>0.1%</w:t>
            </w:r>
          </w:p>
        </w:tc>
      </w:tr>
      <w:tr w:rsidR="00327829" w:rsidRPr="00950438" w14:paraId="1D939313" w14:textId="77777777" w:rsidTr="00950438">
        <w:trPr>
          <w:trHeight w:val="315"/>
        </w:trPr>
        <w:tc>
          <w:tcPr>
            <w:tcW w:w="1149" w:type="dxa"/>
            <w:tcBorders>
              <w:top w:val="nil"/>
              <w:left w:val="single" w:sz="8" w:space="0" w:color="auto"/>
              <w:bottom w:val="single" w:sz="8" w:space="0" w:color="auto"/>
              <w:right w:val="single" w:sz="8" w:space="0" w:color="auto"/>
            </w:tcBorders>
            <w:shd w:val="clear" w:color="auto" w:fill="auto"/>
            <w:noWrap/>
            <w:vAlign w:val="center"/>
            <w:hideMark/>
          </w:tcPr>
          <w:p w14:paraId="774FBBFE"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E3 mean</w:t>
            </w:r>
          </w:p>
        </w:tc>
        <w:tc>
          <w:tcPr>
            <w:tcW w:w="1080" w:type="dxa"/>
            <w:tcBorders>
              <w:top w:val="nil"/>
              <w:left w:val="nil"/>
              <w:bottom w:val="single" w:sz="8" w:space="0" w:color="auto"/>
              <w:right w:val="single" w:sz="8" w:space="0" w:color="auto"/>
            </w:tcBorders>
            <w:shd w:val="clear" w:color="auto" w:fill="auto"/>
            <w:noWrap/>
            <w:vAlign w:val="center"/>
            <w:hideMark/>
          </w:tcPr>
          <w:p w14:paraId="48EBFA3B"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2.270</w:t>
            </w:r>
          </w:p>
        </w:tc>
        <w:tc>
          <w:tcPr>
            <w:tcW w:w="1137" w:type="dxa"/>
            <w:tcBorders>
              <w:top w:val="nil"/>
              <w:left w:val="nil"/>
              <w:bottom w:val="single" w:sz="8" w:space="0" w:color="auto"/>
              <w:right w:val="single" w:sz="8" w:space="0" w:color="auto"/>
            </w:tcBorders>
            <w:shd w:val="clear" w:color="auto" w:fill="auto"/>
            <w:noWrap/>
            <w:vAlign w:val="center"/>
            <w:hideMark/>
          </w:tcPr>
          <w:p w14:paraId="1FEB861F" w14:textId="77777777" w:rsidR="00327829" w:rsidRPr="00950438" w:rsidRDefault="00327829" w:rsidP="00950438">
            <w:pPr>
              <w:spacing w:after="0" w:line="240" w:lineRule="auto"/>
              <w:jc w:val="right"/>
              <w:rPr>
                <w:rFonts w:ascii="Calibri" w:eastAsia="Times New Roman" w:hAnsi="Calibri" w:cs="Calibri"/>
                <w:b/>
                <w:bCs/>
                <w:color w:val="000000"/>
                <w:lang w:eastAsia="en-AU"/>
              </w:rPr>
            </w:pPr>
            <w:r w:rsidRPr="00950438">
              <w:rPr>
                <w:rFonts w:ascii="Calibri" w:eastAsia="Times New Roman" w:hAnsi="Calibri" w:cs="Calibri"/>
                <w:b/>
                <w:bCs/>
                <w:color w:val="000000"/>
                <w:lang w:eastAsia="en-AU"/>
              </w:rPr>
              <w:t>2.178</w:t>
            </w:r>
          </w:p>
        </w:tc>
        <w:tc>
          <w:tcPr>
            <w:tcW w:w="1137" w:type="dxa"/>
            <w:tcBorders>
              <w:top w:val="nil"/>
              <w:left w:val="nil"/>
              <w:bottom w:val="single" w:sz="8" w:space="0" w:color="auto"/>
              <w:right w:val="single" w:sz="8" w:space="0" w:color="auto"/>
            </w:tcBorders>
            <w:shd w:val="clear" w:color="auto" w:fill="auto"/>
            <w:noWrap/>
            <w:vAlign w:val="center"/>
            <w:hideMark/>
          </w:tcPr>
          <w:p w14:paraId="29852130" w14:textId="77777777" w:rsidR="00327829" w:rsidRPr="00327829" w:rsidRDefault="00327829" w:rsidP="00327829">
            <w:pPr>
              <w:spacing w:after="0" w:line="240" w:lineRule="auto"/>
              <w:jc w:val="right"/>
              <w:rPr>
                <w:rFonts w:ascii="Calibri" w:eastAsia="Times New Roman" w:hAnsi="Calibri" w:cs="Calibri"/>
                <w:b/>
                <w:color w:val="000000"/>
                <w:lang w:eastAsia="en-AU"/>
              </w:rPr>
            </w:pPr>
            <w:r w:rsidRPr="00327829">
              <w:rPr>
                <w:rFonts w:ascii="Calibri" w:eastAsia="Times New Roman" w:hAnsi="Calibri" w:cs="Calibri"/>
                <w:b/>
                <w:color w:val="000000"/>
                <w:lang w:eastAsia="en-AU"/>
              </w:rPr>
              <w:t>2.015</w:t>
            </w:r>
          </w:p>
        </w:tc>
        <w:tc>
          <w:tcPr>
            <w:tcW w:w="1080" w:type="dxa"/>
            <w:tcBorders>
              <w:top w:val="nil"/>
              <w:left w:val="nil"/>
              <w:bottom w:val="single" w:sz="8" w:space="0" w:color="auto"/>
              <w:right w:val="single" w:sz="8" w:space="0" w:color="auto"/>
            </w:tcBorders>
            <w:shd w:val="clear" w:color="auto" w:fill="auto"/>
            <w:noWrap/>
            <w:vAlign w:val="bottom"/>
            <w:hideMark/>
          </w:tcPr>
          <w:p w14:paraId="735704AD"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6C5B63AC"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c>
          <w:tcPr>
            <w:tcW w:w="1137" w:type="dxa"/>
            <w:tcBorders>
              <w:top w:val="nil"/>
              <w:left w:val="nil"/>
              <w:bottom w:val="single" w:sz="8" w:space="0" w:color="auto"/>
              <w:right w:val="single" w:sz="8" w:space="0" w:color="auto"/>
            </w:tcBorders>
            <w:shd w:val="clear" w:color="auto" w:fill="auto"/>
            <w:noWrap/>
            <w:vAlign w:val="bottom"/>
            <w:hideMark/>
          </w:tcPr>
          <w:p w14:paraId="090B9D06" w14:textId="77777777" w:rsidR="00327829" w:rsidRPr="00327829" w:rsidRDefault="00327829" w:rsidP="00327829">
            <w:pPr>
              <w:spacing w:after="0" w:line="240" w:lineRule="auto"/>
              <w:rPr>
                <w:rFonts w:ascii="Calibri" w:eastAsia="Times New Roman" w:hAnsi="Calibri" w:cs="Calibri"/>
                <w:color w:val="000000"/>
                <w:lang w:eastAsia="en-AU"/>
              </w:rPr>
            </w:pPr>
            <w:r w:rsidRPr="00327829">
              <w:rPr>
                <w:rFonts w:ascii="Calibri" w:eastAsia="Times New Roman" w:hAnsi="Calibri" w:cs="Calibri"/>
                <w:color w:val="000000"/>
                <w:lang w:eastAsia="en-AU"/>
              </w:rPr>
              <w:t> </w:t>
            </w:r>
          </w:p>
        </w:tc>
      </w:tr>
    </w:tbl>
    <w:p w14:paraId="417DF39A" w14:textId="77777777" w:rsidR="00D41A0A" w:rsidRDefault="00D41A0A" w:rsidP="005619C1">
      <w:pPr>
        <w:autoSpaceDE w:val="0"/>
        <w:autoSpaceDN w:val="0"/>
        <w:adjustRightInd w:val="0"/>
        <w:spacing w:after="0" w:line="240" w:lineRule="auto"/>
        <w:rPr>
          <w:rFonts w:ascii="Calibri" w:hAnsi="Calibri" w:cs="Calibri"/>
          <w:color w:val="000000"/>
        </w:rPr>
      </w:pPr>
    </w:p>
    <w:p w14:paraId="17F74186" w14:textId="77777777" w:rsidR="00B53A75" w:rsidRDefault="00950438" w:rsidP="00DF4C07">
      <w:pPr>
        <w:autoSpaceDE w:val="0"/>
        <w:autoSpaceDN w:val="0"/>
        <w:adjustRightInd w:val="0"/>
        <w:spacing w:before="120" w:after="120" w:line="240" w:lineRule="auto"/>
        <w:rPr>
          <w:rFonts w:ascii="Calibri" w:hAnsi="Calibri" w:cs="Calibri"/>
          <w:color w:val="000000"/>
        </w:rPr>
      </w:pPr>
      <w:r>
        <w:rPr>
          <w:rFonts w:ascii="Calibri" w:hAnsi="Calibri" w:cs="Calibri"/>
          <w:color w:val="000000"/>
        </w:rPr>
        <w:t>There are a range of interesting observations that can be gleaned from this data.</w:t>
      </w:r>
    </w:p>
    <w:p w14:paraId="03997EB6" w14:textId="77777777" w:rsidR="009A35E9" w:rsidRDefault="009A35E9" w:rsidP="00DF4C07">
      <w:pPr>
        <w:pStyle w:val="ListParagraph"/>
        <w:numPr>
          <w:ilvl w:val="0"/>
          <w:numId w:val="35"/>
        </w:numPr>
        <w:autoSpaceDE w:val="0"/>
        <w:autoSpaceDN w:val="0"/>
        <w:adjustRightInd w:val="0"/>
        <w:spacing w:before="120" w:after="120" w:line="240" w:lineRule="auto"/>
        <w:contextualSpacing w:val="0"/>
        <w:rPr>
          <w:rFonts w:ascii="Calibri" w:hAnsi="Calibri" w:cs="Calibri"/>
          <w:color w:val="000000"/>
        </w:rPr>
      </w:pPr>
      <w:r>
        <w:rPr>
          <w:rFonts w:ascii="Calibri" w:hAnsi="Calibri" w:cs="Calibri"/>
          <w:color w:val="000000"/>
        </w:rPr>
        <w:t>The proposed correction provide</w:t>
      </w:r>
      <w:r w:rsidR="002778EB">
        <w:rPr>
          <w:rFonts w:ascii="Calibri" w:hAnsi="Calibri" w:cs="Calibri"/>
          <w:color w:val="000000"/>
        </w:rPr>
        <w:t>s</w:t>
      </w:r>
      <w:r>
        <w:rPr>
          <w:rFonts w:ascii="Calibri" w:hAnsi="Calibri" w:cs="Calibri"/>
          <w:color w:val="000000"/>
        </w:rPr>
        <w:t xml:space="preserve"> a better fit to the data for the Miele machine at rated capacity</w:t>
      </w:r>
      <w:r w:rsidR="00985294">
        <w:rPr>
          <w:rFonts w:ascii="Calibri" w:hAnsi="Calibri" w:cs="Calibri"/>
          <w:color w:val="000000"/>
        </w:rPr>
        <w:t>,</w:t>
      </w:r>
      <w:r>
        <w:rPr>
          <w:rFonts w:ascii="Calibri" w:hAnsi="Calibri" w:cs="Calibri"/>
          <w:color w:val="000000"/>
        </w:rPr>
        <w:t xml:space="preserve"> in that the spread </w:t>
      </w:r>
      <w:r w:rsidR="00176ACD">
        <w:rPr>
          <w:rFonts w:ascii="Calibri" w:hAnsi="Calibri" w:cs="Calibri"/>
          <w:color w:val="000000"/>
        </w:rPr>
        <w:t xml:space="preserve">of data across labs </w:t>
      </w:r>
      <w:r>
        <w:rPr>
          <w:rFonts w:ascii="Calibri" w:hAnsi="Calibri" w:cs="Calibri"/>
          <w:color w:val="000000"/>
        </w:rPr>
        <w:t>is lower – note that this unit had a wider range of final moisture c</w:t>
      </w:r>
      <w:r w:rsidR="002778EB">
        <w:rPr>
          <w:rFonts w:ascii="Calibri" w:hAnsi="Calibri" w:cs="Calibri"/>
          <w:color w:val="000000"/>
        </w:rPr>
        <w:t>ontent values than</w:t>
      </w:r>
      <w:r>
        <w:rPr>
          <w:rFonts w:ascii="Calibri" w:hAnsi="Calibri" w:cs="Calibri"/>
          <w:color w:val="000000"/>
        </w:rPr>
        <w:t xml:space="preserve"> other machines and loadings, so it a good test of the veracity of the proposed correction.</w:t>
      </w:r>
    </w:p>
    <w:p w14:paraId="329EB51B" w14:textId="77777777" w:rsidR="00176ACD" w:rsidRDefault="00176ACD" w:rsidP="00DF4C07">
      <w:pPr>
        <w:pStyle w:val="ListParagraph"/>
        <w:numPr>
          <w:ilvl w:val="0"/>
          <w:numId w:val="35"/>
        </w:numPr>
        <w:autoSpaceDE w:val="0"/>
        <w:autoSpaceDN w:val="0"/>
        <w:adjustRightInd w:val="0"/>
        <w:spacing w:before="120" w:after="120" w:line="240" w:lineRule="auto"/>
        <w:contextualSpacing w:val="0"/>
        <w:rPr>
          <w:rFonts w:ascii="Calibri" w:hAnsi="Calibri" w:cs="Calibri"/>
          <w:color w:val="000000"/>
        </w:rPr>
      </w:pPr>
      <w:r>
        <w:rPr>
          <w:rFonts w:ascii="Calibri" w:hAnsi="Calibri" w:cs="Calibri"/>
          <w:color w:val="000000"/>
        </w:rPr>
        <w:t xml:space="preserve">The proposed correction shows a wider spread of the data for the Miele </w:t>
      </w:r>
      <w:r w:rsidR="002778EB">
        <w:rPr>
          <w:rFonts w:ascii="Calibri" w:hAnsi="Calibri" w:cs="Calibri"/>
          <w:color w:val="000000"/>
        </w:rPr>
        <w:t>machine at half capacity in terms of</w:t>
      </w:r>
      <w:r>
        <w:rPr>
          <w:rFonts w:ascii="Calibri" w:hAnsi="Calibri" w:cs="Calibri"/>
          <w:color w:val="000000"/>
        </w:rPr>
        <w:t xml:space="preserve"> the spread of data across labs when compared to the IEC correction. However the spread for the proposed correction is consistent with the spread for the full load tests. </w:t>
      </w:r>
      <w:r w:rsidRPr="00176ACD">
        <w:rPr>
          <w:rFonts w:ascii="Calibri" w:hAnsi="Calibri" w:cs="Calibri"/>
          <w:color w:val="000000"/>
        </w:rPr>
        <w:t xml:space="preserve">The expected variability for half load should be slightly greater </w:t>
      </w:r>
      <w:r>
        <w:rPr>
          <w:rFonts w:ascii="Calibri" w:hAnsi="Calibri" w:cs="Calibri"/>
          <w:color w:val="000000"/>
        </w:rPr>
        <w:t xml:space="preserve">than full load </w:t>
      </w:r>
      <w:r w:rsidRPr="00176ACD">
        <w:rPr>
          <w:rFonts w:ascii="Calibri" w:hAnsi="Calibri" w:cs="Calibri"/>
          <w:color w:val="000000"/>
        </w:rPr>
        <w:t>as small changes in operation have a larger impact on the s</w:t>
      </w:r>
      <w:r>
        <w:rPr>
          <w:rFonts w:ascii="Calibri" w:hAnsi="Calibri" w:cs="Calibri"/>
          <w:color w:val="000000"/>
        </w:rPr>
        <w:t>maller total energy consumption. One lab showed the same energy consumption for a 2% lower RMC value – the proposed correction identifies this as a low value while the IEC correction suggests that this is expected.</w:t>
      </w:r>
    </w:p>
    <w:p w14:paraId="0D968E00" w14:textId="77777777" w:rsidR="00950438" w:rsidRDefault="008F1BB4" w:rsidP="00DF4C07">
      <w:pPr>
        <w:pStyle w:val="ListParagraph"/>
        <w:numPr>
          <w:ilvl w:val="0"/>
          <w:numId w:val="35"/>
        </w:numPr>
        <w:autoSpaceDE w:val="0"/>
        <w:autoSpaceDN w:val="0"/>
        <w:adjustRightInd w:val="0"/>
        <w:spacing w:before="120" w:after="120" w:line="240" w:lineRule="auto"/>
        <w:contextualSpacing w:val="0"/>
        <w:rPr>
          <w:rFonts w:ascii="Calibri" w:hAnsi="Calibri" w:cs="Calibri"/>
          <w:color w:val="000000"/>
        </w:rPr>
      </w:pPr>
      <w:r>
        <w:rPr>
          <w:rFonts w:ascii="Calibri" w:hAnsi="Calibri" w:cs="Calibri"/>
          <w:color w:val="000000"/>
        </w:rPr>
        <w:lastRenderedPageBreak/>
        <w:t xml:space="preserve">The IEC correction and the proposed correction give </w:t>
      </w:r>
      <w:r w:rsidR="009A35E9">
        <w:rPr>
          <w:rFonts w:ascii="Calibri" w:hAnsi="Calibri" w:cs="Calibri"/>
          <w:color w:val="000000"/>
        </w:rPr>
        <w:t>a similar spread for full load and half load for the Electrolux dryer – both show a spread of about 3%</w:t>
      </w:r>
      <w:r w:rsidR="00176ACD">
        <w:rPr>
          <w:rFonts w:ascii="Calibri" w:hAnsi="Calibri" w:cs="Calibri"/>
          <w:color w:val="000000"/>
        </w:rPr>
        <w:t>, with a slightly higher spread at half load</w:t>
      </w:r>
      <w:r w:rsidR="00985294">
        <w:rPr>
          <w:rFonts w:ascii="Calibri" w:hAnsi="Calibri" w:cs="Calibri"/>
          <w:color w:val="000000"/>
        </w:rPr>
        <w:t>,</w:t>
      </w:r>
      <w:r w:rsidR="00176ACD">
        <w:rPr>
          <w:rFonts w:ascii="Calibri" w:hAnsi="Calibri" w:cs="Calibri"/>
          <w:color w:val="000000"/>
        </w:rPr>
        <w:t xml:space="preserve"> as expected</w:t>
      </w:r>
      <w:r w:rsidR="009A35E9">
        <w:rPr>
          <w:rFonts w:ascii="Calibri" w:hAnsi="Calibri" w:cs="Calibri"/>
          <w:color w:val="000000"/>
        </w:rPr>
        <w:t xml:space="preserve">. </w:t>
      </w:r>
    </w:p>
    <w:p w14:paraId="63D24A86" w14:textId="1646F55A" w:rsidR="008F1BB4" w:rsidRDefault="008F1BB4" w:rsidP="00DF4C07">
      <w:pPr>
        <w:pStyle w:val="ListParagraph"/>
        <w:numPr>
          <w:ilvl w:val="0"/>
          <w:numId w:val="35"/>
        </w:numPr>
        <w:autoSpaceDE w:val="0"/>
        <w:autoSpaceDN w:val="0"/>
        <w:adjustRightInd w:val="0"/>
        <w:spacing w:before="120" w:after="120" w:line="240" w:lineRule="auto"/>
        <w:contextualSpacing w:val="0"/>
        <w:rPr>
          <w:rFonts w:ascii="Calibri" w:hAnsi="Calibri" w:cs="Calibri"/>
          <w:color w:val="000000"/>
        </w:rPr>
      </w:pPr>
      <w:r>
        <w:rPr>
          <w:rFonts w:ascii="Calibri" w:hAnsi="Calibri" w:cs="Calibri"/>
          <w:color w:val="000000"/>
        </w:rPr>
        <w:t>The IEC correction appears to give a</w:t>
      </w:r>
      <w:r w:rsidR="00176ACD">
        <w:rPr>
          <w:rFonts w:ascii="Calibri" w:hAnsi="Calibri" w:cs="Calibri"/>
          <w:color w:val="000000"/>
        </w:rPr>
        <w:t xml:space="preserve"> significant over-</w:t>
      </w:r>
      <w:r>
        <w:rPr>
          <w:rFonts w:ascii="Calibri" w:hAnsi="Calibri" w:cs="Calibri"/>
          <w:color w:val="000000"/>
        </w:rPr>
        <w:t>estimate of energy at full load</w:t>
      </w:r>
      <w:r w:rsidR="00985294">
        <w:rPr>
          <w:rFonts w:ascii="Calibri" w:hAnsi="Calibri" w:cs="Calibri"/>
          <w:color w:val="000000"/>
        </w:rPr>
        <w:t xml:space="preserve"> for all machines</w:t>
      </w:r>
      <w:r>
        <w:rPr>
          <w:rFonts w:ascii="Calibri" w:hAnsi="Calibri" w:cs="Calibri"/>
          <w:color w:val="000000"/>
        </w:rPr>
        <w:t xml:space="preserve">, </w:t>
      </w:r>
      <w:r w:rsidR="00176ACD">
        <w:rPr>
          <w:rFonts w:ascii="Calibri" w:hAnsi="Calibri" w:cs="Calibri"/>
          <w:color w:val="000000"/>
        </w:rPr>
        <w:t xml:space="preserve">varying from 2% to 8%. This </w:t>
      </w:r>
      <w:r w:rsidR="00985294">
        <w:rPr>
          <w:rFonts w:ascii="Calibri" w:hAnsi="Calibri" w:cs="Calibri"/>
          <w:color w:val="000000"/>
        </w:rPr>
        <w:t xml:space="preserve">difference (or overestimate) </w:t>
      </w:r>
      <w:r w:rsidR="00176ACD">
        <w:rPr>
          <w:rFonts w:ascii="Calibri" w:hAnsi="Calibri" w:cs="Calibri"/>
          <w:color w:val="000000"/>
        </w:rPr>
        <w:t xml:space="preserve">is highly dependent on the termination moisture content, with the </w:t>
      </w:r>
      <w:r w:rsidR="00985294">
        <w:rPr>
          <w:rFonts w:ascii="Calibri" w:hAnsi="Calibri" w:cs="Calibri"/>
          <w:color w:val="000000"/>
        </w:rPr>
        <w:t xml:space="preserve">IEC </w:t>
      </w:r>
      <w:r w:rsidR="00176ACD">
        <w:rPr>
          <w:rFonts w:ascii="Calibri" w:hAnsi="Calibri" w:cs="Calibri"/>
          <w:color w:val="000000"/>
        </w:rPr>
        <w:t>correction giving a larger error when the termi</w:t>
      </w:r>
      <w:r w:rsidR="00F65837">
        <w:rPr>
          <w:rFonts w:ascii="Calibri" w:hAnsi="Calibri" w:cs="Calibri"/>
          <w:color w:val="000000"/>
        </w:rPr>
        <w:t>nation moisture content is lower</w:t>
      </w:r>
      <w:r>
        <w:rPr>
          <w:rFonts w:ascii="Calibri" w:hAnsi="Calibri" w:cs="Calibri"/>
          <w:color w:val="000000"/>
        </w:rPr>
        <w:t>.</w:t>
      </w:r>
    </w:p>
    <w:p w14:paraId="1581DD2F" w14:textId="77777777" w:rsidR="008F1BB4" w:rsidRDefault="00176ACD" w:rsidP="00DF4C07">
      <w:pPr>
        <w:pStyle w:val="ListParagraph"/>
        <w:numPr>
          <w:ilvl w:val="0"/>
          <w:numId w:val="35"/>
        </w:numPr>
        <w:autoSpaceDE w:val="0"/>
        <w:autoSpaceDN w:val="0"/>
        <w:adjustRightInd w:val="0"/>
        <w:spacing w:before="120" w:after="120" w:line="240" w:lineRule="auto"/>
        <w:contextualSpacing w:val="0"/>
        <w:rPr>
          <w:rFonts w:ascii="Calibri" w:hAnsi="Calibri" w:cs="Calibri"/>
          <w:color w:val="000000"/>
        </w:rPr>
      </w:pPr>
      <w:r>
        <w:rPr>
          <w:rFonts w:ascii="Calibri" w:hAnsi="Calibri" w:cs="Calibri"/>
          <w:color w:val="000000"/>
        </w:rPr>
        <w:t>The proposed correction gives a spread of data of about 3.5% or better for both test machines and both load levels</w:t>
      </w:r>
      <w:r w:rsidR="008F1BB4">
        <w:rPr>
          <w:rFonts w:ascii="Calibri" w:hAnsi="Calibri" w:cs="Calibri"/>
          <w:color w:val="000000"/>
        </w:rPr>
        <w:t xml:space="preserve">, which is considered to be </w:t>
      </w:r>
      <w:r w:rsidR="00087E7E">
        <w:rPr>
          <w:rFonts w:ascii="Calibri" w:hAnsi="Calibri" w:cs="Calibri"/>
          <w:color w:val="000000"/>
        </w:rPr>
        <w:t xml:space="preserve">quite reasonable </w:t>
      </w:r>
      <w:r w:rsidR="008F1BB4">
        <w:rPr>
          <w:rFonts w:ascii="Calibri" w:hAnsi="Calibri" w:cs="Calibri"/>
          <w:color w:val="000000"/>
        </w:rPr>
        <w:t>for this type of measurement</w:t>
      </w:r>
      <w:r w:rsidR="00087E7E">
        <w:rPr>
          <w:rFonts w:ascii="Calibri" w:hAnsi="Calibri" w:cs="Calibri"/>
          <w:color w:val="000000"/>
        </w:rPr>
        <w:t xml:space="preserve"> considering the uncertainties involved</w:t>
      </w:r>
      <w:r w:rsidR="008F1BB4">
        <w:rPr>
          <w:rFonts w:ascii="Calibri" w:hAnsi="Calibri" w:cs="Calibri"/>
          <w:color w:val="000000"/>
        </w:rPr>
        <w:t>.</w:t>
      </w:r>
    </w:p>
    <w:p w14:paraId="320F1A22" w14:textId="77777777" w:rsidR="00087E7E" w:rsidRDefault="00087E7E" w:rsidP="00DF4C07">
      <w:pPr>
        <w:pStyle w:val="ListParagraph"/>
        <w:numPr>
          <w:ilvl w:val="0"/>
          <w:numId w:val="35"/>
        </w:numPr>
        <w:autoSpaceDE w:val="0"/>
        <w:autoSpaceDN w:val="0"/>
        <w:adjustRightInd w:val="0"/>
        <w:spacing w:before="120" w:after="120" w:line="240" w:lineRule="auto"/>
        <w:contextualSpacing w:val="0"/>
        <w:rPr>
          <w:rFonts w:ascii="Calibri" w:hAnsi="Calibri" w:cs="Calibri"/>
          <w:color w:val="000000"/>
        </w:rPr>
      </w:pPr>
      <w:r>
        <w:rPr>
          <w:rFonts w:ascii="Calibri" w:hAnsi="Calibri" w:cs="Calibri"/>
          <w:color w:val="000000"/>
        </w:rPr>
        <w:t xml:space="preserve">The IEC correction suggests a spread of over 5% for the Miele dryer at rated capacity and </w:t>
      </w:r>
      <w:r w:rsidR="00985294">
        <w:rPr>
          <w:rFonts w:ascii="Calibri" w:hAnsi="Calibri" w:cs="Calibri"/>
          <w:color w:val="000000"/>
        </w:rPr>
        <w:t xml:space="preserve">a </w:t>
      </w:r>
      <w:r>
        <w:rPr>
          <w:rFonts w:ascii="Calibri" w:hAnsi="Calibri" w:cs="Calibri"/>
          <w:color w:val="000000"/>
        </w:rPr>
        <w:t xml:space="preserve">comparable spread </w:t>
      </w:r>
      <w:r w:rsidR="00985294">
        <w:rPr>
          <w:rFonts w:ascii="Calibri" w:hAnsi="Calibri" w:cs="Calibri"/>
          <w:color w:val="000000"/>
        </w:rPr>
        <w:t xml:space="preserve">to the proposed correction </w:t>
      </w:r>
      <w:r>
        <w:rPr>
          <w:rFonts w:ascii="Calibri" w:hAnsi="Calibri" w:cs="Calibri"/>
          <w:color w:val="000000"/>
        </w:rPr>
        <w:t>for other machines and load levels. The apparent good fit of the IEC correction in terms of spread for these other settings is because the final moisture content was in a fairly tight range. The IEC correction seems to significantly overestimate the energy consumption when compared to the expected performance curve because the final moisture content was generally well below 0% RMC.</w:t>
      </w:r>
    </w:p>
    <w:p w14:paraId="086A5DD3" w14:textId="77777777" w:rsidR="00B53A75" w:rsidRDefault="00B53A75" w:rsidP="005619C1">
      <w:pPr>
        <w:autoSpaceDE w:val="0"/>
        <w:autoSpaceDN w:val="0"/>
        <w:adjustRightInd w:val="0"/>
        <w:spacing w:after="0" w:line="240" w:lineRule="auto"/>
        <w:rPr>
          <w:rFonts w:ascii="Calibri" w:hAnsi="Calibri" w:cs="Calibri"/>
          <w:color w:val="000000"/>
        </w:rPr>
      </w:pPr>
    </w:p>
    <w:p w14:paraId="739E2876" w14:textId="77777777" w:rsidR="00B62657" w:rsidRDefault="00B62657"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To demonstrate the veracity of the proposed correction, it is worth considering the results for a trial test point in one of the laboratories. Due to a miscalculation, two tests were conducted on the Electrolux machine at full load at a higher initial moisture content (at around 70% RMC)</w:t>
      </w:r>
      <w:r w:rsidR="00F67D08">
        <w:rPr>
          <w:rFonts w:ascii="Calibri" w:hAnsi="Calibri" w:cs="Calibri"/>
          <w:color w:val="000000"/>
        </w:rPr>
        <w:t xml:space="preserve"> (machine E6 laboratory B)</w:t>
      </w:r>
      <w:r>
        <w:rPr>
          <w:rFonts w:ascii="Calibri" w:hAnsi="Calibri" w:cs="Calibri"/>
          <w:color w:val="000000"/>
        </w:rPr>
        <w:t>.</w:t>
      </w:r>
      <w:r w:rsidR="00F67D08">
        <w:rPr>
          <w:rFonts w:ascii="Calibri" w:hAnsi="Calibri" w:cs="Calibri"/>
          <w:color w:val="000000"/>
        </w:rPr>
        <w:t xml:space="preserve"> Naturally, these results were not included in </w:t>
      </w:r>
      <w:r w:rsidR="00F67D08">
        <w:rPr>
          <w:rFonts w:ascii="Calibri" w:hAnsi="Calibri" w:cs="Calibri"/>
          <w:color w:val="000000"/>
        </w:rPr>
        <w:fldChar w:fldCharType="begin"/>
      </w:r>
      <w:r w:rsidR="00F67D08">
        <w:rPr>
          <w:rFonts w:ascii="Calibri" w:hAnsi="Calibri" w:cs="Calibri"/>
          <w:color w:val="000000"/>
        </w:rPr>
        <w:instrText xml:space="preserve"> REF _Ref463014043 \h </w:instrText>
      </w:r>
      <w:r w:rsidR="00F67D08">
        <w:rPr>
          <w:rFonts w:ascii="Calibri" w:hAnsi="Calibri" w:cs="Calibri"/>
          <w:color w:val="000000"/>
        </w:rPr>
      </w:r>
      <w:r w:rsidR="00F67D08">
        <w:rPr>
          <w:rFonts w:ascii="Calibri" w:hAnsi="Calibri" w:cs="Calibri"/>
          <w:color w:val="000000"/>
        </w:rPr>
        <w:fldChar w:fldCharType="separate"/>
      </w:r>
      <w:r w:rsidR="00F67D08">
        <w:t xml:space="preserve">Table </w:t>
      </w:r>
      <w:r w:rsidR="00F67D08">
        <w:rPr>
          <w:noProof/>
        </w:rPr>
        <w:t>6</w:t>
      </w:r>
      <w:r w:rsidR="00F67D08">
        <w:rPr>
          <w:rFonts w:ascii="Calibri" w:hAnsi="Calibri" w:cs="Calibri"/>
          <w:color w:val="000000"/>
        </w:rPr>
        <w:fldChar w:fldCharType="end"/>
      </w:r>
      <w:r w:rsidR="00B6023B">
        <w:rPr>
          <w:rFonts w:ascii="Calibri" w:hAnsi="Calibri" w:cs="Calibri"/>
          <w:color w:val="000000"/>
        </w:rPr>
        <w:t xml:space="preserve"> as they were not in line with the testing specification</w:t>
      </w:r>
      <w:r w:rsidR="00F67D08">
        <w:rPr>
          <w:rFonts w:ascii="Calibri" w:hAnsi="Calibri" w:cs="Calibri"/>
          <w:color w:val="000000"/>
        </w:rPr>
        <w:t xml:space="preserve">. </w:t>
      </w:r>
      <w:r>
        <w:rPr>
          <w:rFonts w:ascii="Calibri" w:hAnsi="Calibri" w:cs="Calibri"/>
          <w:color w:val="000000"/>
        </w:rPr>
        <w:t xml:space="preserve">The measured energy consumption for these two runs was around 4.8 kWh and 4.7 kWh while the final moisture content was -2.4%. When subjected to the proposed correction, the </w:t>
      </w:r>
      <w:r w:rsidR="00B6023B">
        <w:rPr>
          <w:rFonts w:ascii="Calibri" w:hAnsi="Calibri" w:cs="Calibri"/>
          <w:color w:val="000000"/>
        </w:rPr>
        <w:t xml:space="preserve">estimated </w:t>
      </w:r>
      <w:r>
        <w:rPr>
          <w:rFonts w:ascii="Calibri" w:hAnsi="Calibri" w:cs="Calibri"/>
          <w:color w:val="000000"/>
        </w:rPr>
        <w:t xml:space="preserve">energy for these two runs </w:t>
      </w:r>
      <w:r w:rsidR="00F67D08">
        <w:rPr>
          <w:rFonts w:ascii="Calibri" w:hAnsi="Calibri" w:cs="Calibri"/>
          <w:color w:val="000000"/>
        </w:rPr>
        <w:t xml:space="preserve">for an initial and final moisture content of 60% RMC and 0% RMC </w:t>
      </w:r>
      <w:r>
        <w:rPr>
          <w:rFonts w:ascii="Calibri" w:hAnsi="Calibri" w:cs="Calibri"/>
          <w:color w:val="000000"/>
        </w:rPr>
        <w:t xml:space="preserve">was estimated to be </w:t>
      </w:r>
      <w:r w:rsidR="00F67D08">
        <w:rPr>
          <w:rFonts w:ascii="Calibri" w:hAnsi="Calibri" w:cs="Calibri"/>
          <w:color w:val="000000"/>
        </w:rPr>
        <w:t>3.86 and 3.92 kWh respectively</w:t>
      </w:r>
      <w:r w:rsidR="00985294">
        <w:rPr>
          <w:rFonts w:ascii="Calibri" w:hAnsi="Calibri" w:cs="Calibri"/>
          <w:color w:val="000000"/>
        </w:rPr>
        <w:t xml:space="preserve"> for these two runs</w:t>
      </w:r>
      <w:r w:rsidR="00F67D08">
        <w:rPr>
          <w:rFonts w:ascii="Calibri" w:hAnsi="Calibri" w:cs="Calibri"/>
          <w:color w:val="000000"/>
        </w:rPr>
        <w:t>, which was completely in line with th</w:t>
      </w:r>
      <w:r w:rsidR="00B17988">
        <w:rPr>
          <w:rFonts w:ascii="Calibri" w:hAnsi="Calibri" w:cs="Calibri"/>
          <w:color w:val="000000"/>
        </w:rPr>
        <w:t>e other runs on that machine undertaken using</w:t>
      </w:r>
      <w:r w:rsidR="00F67D08">
        <w:rPr>
          <w:rFonts w:ascii="Calibri" w:hAnsi="Calibri" w:cs="Calibri"/>
          <w:color w:val="000000"/>
        </w:rPr>
        <w:t xml:space="preserve"> the correct initial moisture content (average of valid runs was 3.89 kWh</w:t>
      </w:r>
      <w:r w:rsidR="00B17988">
        <w:rPr>
          <w:rFonts w:ascii="Calibri" w:hAnsi="Calibri" w:cs="Calibri"/>
          <w:color w:val="000000"/>
        </w:rPr>
        <w:t>)</w:t>
      </w:r>
      <w:r w:rsidR="00F67D08">
        <w:rPr>
          <w:rFonts w:ascii="Calibri" w:hAnsi="Calibri" w:cs="Calibri"/>
          <w:color w:val="000000"/>
        </w:rPr>
        <w:t>.</w:t>
      </w:r>
    </w:p>
    <w:p w14:paraId="15833BA5" w14:textId="77777777" w:rsidR="00B62657" w:rsidRDefault="00B62657" w:rsidP="005619C1">
      <w:pPr>
        <w:autoSpaceDE w:val="0"/>
        <w:autoSpaceDN w:val="0"/>
        <w:adjustRightInd w:val="0"/>
        <w:spacing w:after="0" w:line="240" w:lineRule="auto"/>
        <w:rPr>
          <w:rFonts w:ascii="Calibri" w:hAnsi="Calibri" w:cs="Calibri"/>
          <w:color w:val="000000"/>
        </w:rPr>
      </w:pPr>
    </w:p>
    <w:p w14:paraId="6693D752" w14:textId="77777777" w:rsidR="00604E47" w:rsidRDefault="00087E7E"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To illustrate the IEC correction and the proposed correction</w:t>
      </w:r>
      <w:r w:rsidR="00AE4C8F">
        <w:rPr>
          <w:rFonts w:ascii="Calibri" w:hAnsi="Calibri" w:cs="Calibri"/>
          <w:color w:val="000000"/>
        </w:rPr>
        <w:t xml:space="preserve"> (shown as “Corr4”)</w:t>
      </w:r>
      <w:r>
        <w:rPr>
          <w:rFonts w:ascii="Calibri" w:hAnsi="Calibri" w:cs="Calibri"/>
          <w:color w:val="000000"/>
        </w:rPr>
        <w:t xml:space="preserve"> for a range of initial and final moisture contents, both are </w:t>
      </w:r>
      <w:r w:rsidR="00604E47">
        <w:rPr>
          <w:rFonts w:ascii="Calibri" w:hAnsi="Calibri" w:cs="Calibri"/>
          <w:color w:val="000000"/>
        </w:rPr>
        <w:t xml:space="preserve">illustrated in </w:t>
      </w:r>
      <w:r w:rsidR="00604E47">
        <w:rPr>
          <w:rFonts w:ascii="Calibri" w:hAnsi="Calibri" w:cs="Calibri"/>
          <w:color w:val="000000"/>
        </w:rPr>
        <w:fldChar w:fldCharType="begin"/>
      </w:r>
      <w:r w:rsidR="00604E47">
        <w:rPr>
          <w:rFonts w:ascii="Calibri" w:hAnsi="Calibri" w:cs="Calibri"/>
          <w:color w:val="000000"/>
        </w:rPr>
        <w:instrText xml:space="preserve"> REF _Ref463016294 \h </w:instrText>
      </w:r>
      <w:r w:rsidR="00604E47">
        <w:rPr>
          <w:rFonts w:ascii="Calibri" w:hAnsi="Calibri" w:cs="Calibri"/>
          <w:color w:val="000000"/>
        </w:rPr>
      </w:r>
      <w:r w:rsidR="00604E47">
        <w:rPr>
          <w:rFonts w:ascii="Calibri" w:hAnsi="Calibri" w:cs="Calibri"/>
          <w:color w:val="000000"/>
        </w:rPr>
        <w:fldChar w:fldCharType="separate"/>
      </w:r>
      <w:r w:rsidR="00604E47">
        <w:t xml:space="preserve">Figure </w:t>
      </w:r>
      <w:r w:rsidR="00604E47">
        <w:rPr>
          <w:noProof/>
        </w:rPr>
        <w:t>9</w:t>
      </w:r>
      <w:r w:rsidR="00604E47">
        <w:rPr>
          <w:rFonts w:ascii="Calibri" w:hAnsi="Calibri" w:cs="Calibri"/>
          <w:color w:val="000000"/>
        </w:rPr>
        <w:fldChar w:fldCharType="end"/>
      </w:r>
      <w:r w:rsidR="00604E47">
        <w:rPr>
          <w:rFonts w:ascii="Calibri" w:hAnsi="Calibri" w:cs="Calibri"/>
          <w:color w:val="000000"/>
        </w:rPr>
        <w:t>.</w:t>
      </w:r>
    </w:p>
    <w:p w14:paraId="50B84F56" w14:textId="77777777" w:rsidR="00AE4C8F" w:rsidRDefault="00AE4C8F" w:rsidP="005619C1">
      <w:pPr>
        <w:autoSpaceDE w:val="0"/>
        <w:autoSpaceDN w:val="0"/>
        <w:adjustRightInd w:val="0"/>
        <w:spacing w:after="0" w:line="240" w:lineRule="auto"/>
        <w:rPr>
          <w:rFonts w:ascii="Calibri" w:hAnsi="Calibri" w:cs="Calibri"/>
          <w:color w:val="000000"/>
        </w:rPr>
      </w:pPr>
    </w:p>
    <w:p w14:paraId="49C87B52" w14:textId="77777777" w:rsidR="00AE4C8F" w:rsidRDefault="00AE4C8F" w:rsidP="005619C1">
      <w:pPr>
        <w:autoSpaceDE w:val="0"/>
        <w:autoSpaceDN w:val="0"/>
        <w:adjustRightInd w:val="0"/>
        <w:spacing w:after="0" w:line="240" w:lineRule="auto"/>
        <w:rPr>
          <w:rFonts w:ascii="Calibri" w:hAnsi="Calibri" w:cs="Calibri"/>
          <w:color w:val="000000"/>
        </w:rPr>
      </w:pPr>
    </w:p>
    <w:p w14:paraId="2B2FD3E7" w14:textId="77777777" w:rsidR="00AE4C8F" w:rsidRDefault="00AE4C8F" w:rsidP="005619C1">
      <w:pPr>
        <w:autoSpaceDE w:val="0"/>
        <w:autoSpaceDN w:val="0"/>
        <w:adjustRightInd w:val="0"/>
        <w:spacing w:after="0" w:line="240" w:lineRule="auto"/>
        <w:rPr>
          <w:rFonts w:ascii="Calibri" w:hAnsi="Calibri" w:cs="Calibri"/>
          <w:color w:val="000000"/>
        </w:rPr>
      </w:pPr>
    </w:p>
    <w:p w14:paraId="64E119F6" w14:textId="77777777" w:rsidR="00AE4C8F" w:rsidRDefault="00AE4C8F" w:rsidP="005619C1">
      <w:pPr>
        <w:autoSpaceDE w:val="0"/>
        <w:autoSpaceDN w:val="0"/>
        <w:adjustRightInd w:val="0"/>
        <w:spacing w:after="0" w:line="240" w:lineRule="auto"/>
        <w:rPr>
          <w:rFonts w:ascii="Calibri" w:hAnsi="Calibri" w:cs="Calibri"/>
          <w:color w:val="000000"/>
        </w:rPr>
      </w:pPr>
    </w:p>
    <w:p w14:paraId="2AADD26D" w14:textId="77777777" w:rsidR="00AE4C8F" w:rsidRDefault="00AE4C8F" w:rsidP="005619C1">
      <w:pPr>
        <w:autoSpaceDE w:val="0"/>
        <w:autoSpaceDN w:val="0"/>
        <w:adjustRightInd w:val="0"/>
        <w:spacing w:after="0" w:line="240" w:lineRule="auto"/>
        <w:rPr>
          <w:rFonts w:ascii="Calibri" w:hAnsi="Calibri" w:cs="Calibri"/>
          <w:color w:val="000000"/>
        </w:rPr>
      </w:pPr>
    </w:p>
    <w:p w14:paraId="696E7431" w14:textId="77777777" w:rsidR="00AE4C8F" w:rsidRDefault="00AE4C8F" w:rsidP="005619C1">
      <w:pPr>
        <w:autoSpaceDE w:val="0"/>
        <w:autoSpaceDN w:val="0"/>
        <w:adjustRightInd w:val="0"/>
        <w:spacing w:after="0" w:line="240" w:lineRule="auto"/>
        <w:rPr>
          <w:rFonts w:ascii="Calibri" w:hAnsi="Calibri" w:cs="Calibri"/>
          <w:color w:val="000000"/>
        </w:rPr>
      </w:pPr>
    </w:p>
    <w:p w14:paraId="4D6C5869" w14:textId="77777777" w:rsidR="00AE4C8F" w:rsidRDefault="00AE4C8F" w:rsidP="005619C1">
      <w:pPr>
        <w:autoSpaceDE w:val="0"/>
        <w:autoSpaceDN w:val="0"/>
        <w:adjustRightInd w:val="0"/>
        <w:spacing w:after="0" w:line="240" w:lineRule="auto"/>
        <w:rPr>
          <w:rFonts w:ascii="Calibri" w:hAnsi="Calibri" w:cs="Calibri"/>
          <w:color w:val="000000"/>
        </w:rPr>
      </w:pPr>
    </w:p>
    <w:p w14:paraId="5088A177" w14:textId="77777777" w:rsidR="00AE4C8F" w:rsidRDefault="00AE4C8F" w:rsidP="005619C1">
      <w:pPr>
        <w:autoSpaceDE w:val="0"/>
        <w:autoSpaceDN w:val="0"/>
        <w:adjustRightInd w:val="0"/>
        <w:spacing w:after="0" w:line="240" w:lineRule="auto"/>
        <w:rPr>
          <w:rFonts w:ascii="Calibri" w:hAnsi="Calibri" w:cs="Calibri"/>
          <w:color w:val="000000"/>
        </w:rPr>
      </w:pPr>
    </w:p>
    <w:p w14:paraId="24A72C99" w14:textId="77777777" w:rsidR="00AE4C8F" w:rsidRDefault="00AE4C8F" w:rsidP="005619C1">
      <w:pPr>
        <w:autoSpaceDE w:val="0"/>
        <w:autoSpaceDN w:val="0"/>
        <w:adjustRightInd w:val="0"/>
        <w:spacing w:after="0" w:line="240" w:lineRule="auto"/>
        <w:rPr>
          <w:rFonts w:ascii="Calibri" w:hAnsi="Calibri" w:cs="Calibri"/>
          <w:color w:val="000000"/>
        </w:rPr>
      </w:pPr>
    </w:p>
    <w:p w14:paraId="3C669F4E" w14:textId="77777777" w:rsidR="00AE4C8F" w:rsidRDefault="00AE4C8F" w:rsidP="005619C1">
      <w:pPr>
        <w:autoSpaceDE w:val="0"/>
        <w:autoSpaceDN w:val="0"/>
        <w:adjustRightInd w:val="0"/>
        <w:spacing w:after="0" w:line="240" w:lineRule="auto"/>
        <w:rPr>
          <w:rFonts w:ascii="Calibri" w:hAnsi="Calibri" w:cs="Calibri"/>
          <w:color w:val="000000"/>
        </w:rPr>
      </w:pPr>
    </w:p>
    <w:p w14:paraId="47FA563E" w14:textId="77777777" w:rsidR="00AE4C8F" w:rsidRDefault="00AE4C8F" w:rsidP="005619C1">
      <w:pPr>
        <w:autoSpaceDE w:val="0"/>
        <w:autoSpaceDN w:val="0"/>
        <w:adjustRightInd w:val="0"/>
        <w:spacing w:after="0" w:line="240" w:lineRule="auto"/>
        <w:rPr>
          <w:rFonts w:ascii="Calibri" w:hAnsi="Calibri" w:cs="Calibri"/>
          <w:color w:val="000000"/>
        </w:rPr>
      </w:pPr>
    </w:p>
    <w:p w14:paraId="69CB595E" w14:textId="77777777" w:rsidR="00AE4C8F" w:rsidRDefault="00AE4C8F" w:rsidP="005619C1">
      <w:pPr>
        <w:autoSpaceDE w:val="0"/>
        <w:autoSpaceDN w:val="0"/>
        <w:adjustRightInd w:val="0"/>
        <w:spacing w:after="0" w:line="240" w:lineRule="auto"/>
        <w:rPr>
          <w:rFonts w:ascii="Calibri" w:hAnsi="Calibri" w:cs="Calibri"/>
          <w:color w:val="000000"/>
        </w:rPr>
      </w:pPr>
    </w:p>
    <w:p w14:paraId="39306AFA" w14:textId="77777777" w:rsidR="00AE4C8F" w:rsidRDefault="00AE4C8F" w:rsidP="005619C1">
      <w:pPr>
        <w:autoSpaceDE w:val="0"/>
        <w:autoSpaceDN w:val="0"/>
        <w:adjustRightInd w:val="0"/>
        <w:spacing w:after="0" w:line="240" w:lineRule="auto"/>
        <w:rPr>
          <w:rFonts w:ascii="Calibri" w:hAnsi="Calibri" w:cs="Calibri"/>
          <w:color w:val="000000"/>
        </w:rPr>
      </w:pPr>
    </w:p>
    <w:p w14:paraId="1184CE04" w14:textId="77777777" w:rsidR="00AE4C8F" w:rsidRDefault="00AE4C8F" w:rsidP="005619C1">
      <w:pPr>
        <w:autoSpaceDE w:val="0"/>
        <w:autoSpaceDN w:val="0"/>
        <w:adjustRightInd w:val="0"/>
        <w:spacing w:after="0" w:line="240" w:lineRule="auto"/>
        <w:rPr>
          <w:rFonts w:ascii="Calibri" w:hAnsi="Calibri" w:cs="Calibri"/>
          <w:color w:val="000000"/>
        </w:rPr>
      </w:pPr>
    </w:p>
    <w:p w14:paraId="2EE03716" w14:textId="77777777" w:rsidR="00AE4C8F" w:rsidRDefault="00AE4C8F" w:rsidP="005619C1">
      <w:pPr>
        <w:autoSpaceDE w:val="0"/>
        <w:autoSpaceDN w:val="0"/>
        <w:adjustRightInd w:val="0"/>
        <w:spacing w:after="0" w:line="240" w:lineRule="auto"/>
        <w:rPr>
          <w:rFonts w:ascii="Calibri" w:hAnsi="Calibri" w:cs="Calibri"/>
          <w:color w:val="000000"/>
        </w:rPr>
      </w:pPr>
    </w:p>
    <w:p w14:paraId="6AAE1358" w14:textId="77777777" w:rsidR="00AE4C8F" w:rsidRDefault="00AE4C8F" w:rsidP="005619C1">
      <w:pPr>
        <w:autoSpaceDE w:val="0"/>
        <w:autoSpaceDN w:val="0"/>
        <w:adjustRightInd w:val="0"/>
        <w:spacing w:after="0" w:line="240" w:lineRule="auto"/>
        <w:rPr>
          <w:rFonts w:ascii="Calibri" w:hAnsi="Calibri" w:cs="Calibri"/>
          <w:color w:val="000000"/>
        </w:rPr>
      </w:pPr>
    </w:p>
    <w:p w14:paraId="3328F455" w14:textId="77777777" w:rsidR="00AE4C8F" w:rsidRDefault="00AE4C8F" w:rsidP="005619C1">
      <w:pPr>
        <w:autoSpaceDE w:val="0"/>
        <w:autoSpaceDN w:val="0"/>
        <w:adjustRightInd w:val="0"/>
        <w:spacing w:after="0" w:line="240" w:lineRule="auto"/>
        <w:rPr>
          <w:rFonts w:ascii="Calibri" w:hAnsi="Calibri" w:cs="Calibri"/>
          <w:color w:val="000000"/>
        </w:rPr>
      </w:pPr>
    </w:p>
    <w:p w14:paraId="453220CB" w14:textId="77777777" w:rsidR="00AE4C8F" w:rsidRDefault="00AE4C8F" w:rsidP="005619C1">
      <w:pPr>
        <w:autoSpaceDE w:val="0"/>
        <w:autoSpaceDN w:val="0"/>
        <w:adjustRightInd w:val="0"/>
        <w:spacing w:after="0" w:line="240" w:lineRule="auto"/>
        <w:rPr>
          <w:rFonts w:ascii="Calibri" w:hAnsi="Calibri" w:cs="Calibri"/>
          <w:color w:val="000000"/>
        </w:rPr>
      </w:pPr>
    </w:p>
    <w:p w14:paraId="2F20E344" w14:textId="77777777" w:rsidR="00AE4C8F" w:rsidRDefault="00AE4C8F" w:rsidP="005619C1">
      <w:pPr>
        <w:autoSpaceDE w:val="0"/>
        <w:autoSpaceDN w:val="0"/>
        <w:adjustRightInd w:val="0"/>
        <w:spacing w:after="0" w:line="240" w:lineRule="auto"/>
        <w:rPr>
          <w:rFonts w:ascii="Calibri" w:hAnsi="Calibri" w:cs="Calibri"/>
          <w:color w:val="000000"/>
        </w:rPr>
      </w:pPr>
    </w:p>
    <w:p w14:paraId="1BBB612D" w14:textId="77777777" w:rsidR="00AE4C8F" w:rsidRDefault="00AE4C8F" w:rsidP="005619C1">
      <w:pPr>
        <w:autoSpaceDE w:val="0"/>
        <w:autoSpaceDN w:val="0"/>
        <w:adjustRightInd w:val="0"/>
        <w:spacing w:after="0" w:line="240" w:lineRule="auto"/>
        <w:rPr>
          <w:rFonts w:ascii="Calibri" w:hAnsi="Calibri" w:cs="Calibri"/>
          <w:color w:val="000000"/>
        </w:rPr>
      </w:pPr>
    </w:p>
    <w:p w14:paraId="7E8BBB09" w14:textId="77777777" w:rsidR="00604E47" w:rsidRDefault="00604E47" w:rsidP="005619C1">
      <w:pPr>
        <w:autoSpaceDE w:val="0"/>
        <w:autoSpaceDN w:val="0"/>
        <w:adjustRightInd w:val="0"/>
        <w:spacing w:after="0" w:line="240" w:lineRule="auto"/>
        <w:rPr>
          <w:rFonts w:ascii="Calibri" w:hAnsi="Calibri" w:cs="Calibri"/>
          <w:color w:val="000000"/>
        </w:rPr>
      </w:pPr>
    </w:p>
    <w:p w14:paraId="5193313E" w14:textId="77777777" w:rsidR="00551232" w:rsidRDefault="00604E47" w:rsidP="00604E47">
      <w:pPr>
        <w:pStyle w:val="Caption"/>
        <w:rPr>
          <w:rFonts w:ascii="Calibri" w:hAnsi="Calibri" w:cs="Calibri"/>
          <w:color w:val="000000"/>
        </w:rPr>
      </w:pPr>
      <w:bookmarkStart w:id="47" w:name="_Ref463016294"/>
      <w:bookmarkStart w:id="48" w:name="_Toc478719430"/>
      <w:r>
        <w:t xml:space="preserve">Figure </w:t>
      </w:r>
      <w:fldSimple w:instr=" SEQ Figure \* ARABIC ">
        <w:r w:rsidR="00735CDA">
          <w:rPr>
            <w:noProof/>
          </w:rPr>
          <w:t>10</w:t>
        </w:r>
      </w:fldSimple>
      <w:bookmarkEnd w:id="47"/>
      <w:r>
        <w:t xml:space="preserve">: Comparison of IEC and proposed energy </w:t>
      </w:r>
      <w:r w:rsidRPr="00AE4C8F">
        <w:t>correction</w:t>
      </w:r>
      <w:r w:rsidR="00AE4C8F">
        <w:t xml:space="preserve"> </w:t>
      </w:r>
      <w:r w:rsidRPr="00AE4C8F">
        <w:t>for various</w:t>
      </w:r>
      <w:r>
        <w:t xml:space="preserve"> final RMC values</w:t>
      </w:r>
      <w:bookmarkEnd w:id="48"/>
    </w:p>
    <w:p w14:paraId="16D503CC" w14:textId="77777777" w:rsidR="00604E47" w:rsidRDefault="00087E7E"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3FA65384" wp14:editId="3CE41C96">
            <wp:extent cx="5842000" cy="3819768"/>
            <wp:effectExtent l="0" t="0" r="6350" b="9525"/>
            <wp:docPr id="18" name="Picture 18" descr="Figure showing final moisture content on the X axis and energy correction on the Y axis for 3 different initial moisture contens (59%, 60% and 61% RMC). The proposed correction is much steeper than the current IEC correction. Data is below.&#10;&#10;Current IEC correction   &#10; Initial Initial Initial&#10;Final 61% 60% 59%&#10;3% 1.034 1.053 1.071&#10;2% 1.017 1.034 1.053&#10;1% 1.000 1.017 1.034&#10;0% 0.984 1.000 1.017&#10;-1% 0.968 0.984 1.000&#10;-2% 0.952 0.968 0.984&#10;-3% 0.938 0.952 0.968&#10;-4% 0.923 0.938 0.952&#10;-5% 0.909 0.923 0.938&#10;&#10;Proposed correction   &#10; Initial Initial Initial&#10;Final 61% 60% 59%&#10;3% 1.083 1.101 1.118&#10;2% 1.050 1.067 1.084&#10;1% 1.018 1.034 1.050&#10;0% 0.987 1.001 1.016&#10;-1% 0.956 0.969 0.983&#10;-2% 0.925 0.938 0.951&#10;-3% 0.896 0.907 0.919&#10;-4% 0.867 0.877 0.888&#10;-5% 0.838 0.848 0.85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676" cy="3824133"/>
                    </a:xfrm>
                    <a:prstGeom prst="rect">
                      <a:avLst/>
                    </a:prstGeom>
                    <a:noFill/>
                  </pic:spPr>
                </pic:pic>
              </a:graphicData>
            </a:graphic>
          </wp:inline>
        </w:drawing>
      </w:r>
    </w:p>
    <w:p w14:paraId="04FF6EA6" w14:textId="77777777" w:rsidR="00604E47" w:rsidRPr="00AE4C8F" w:rsidRDefault="00AE4C8F" w:rsidP="005619C1">
      <w:pPr>
        <w:autoSpaceDE w:val="0"/>
        <w:autoSpaceDN w:val="0"/>
        <w:adjustRightInd w:val="0"/>
        <w:spacing w:after="0" w:line="240" w:lineRule="auto"/>
        <w:rPr>
          <w:rFonts w:ascii="Calibri" w:hAnsi="Calibri" w:cs="Calibri"/>
          <w:color w:val="000000"/>
          <w:sz w:val="18"/>
          <w:szCs w:val="18"/>
        </w:rPr>
      </w:pPr>
      <w:r w:rsidRPr="00AE4C8F">
        <w:rPr>
          <w:rFonts w:ascii="Calibri" w:hAnsi="Calibri" w:cs="Calibri"/>
          <w:color w:val="000000"/>
          <w:sz w:val="18"/>
          <w:szCs w:val="18"/>
        </w:rPr>
        <w:t>Note: The proposed correction is labelled as Corr4 in the legend.</w:t>
      </w:r>
    </w:p>
    <w:p w14:paraId="564478FF" w14:textId="77777777" w:rsidR="00AE4C8F" w:rsidRDefault="00AE4C8F" w:rsidP="005619C1">
      <w:pPr>
        <w:autoSpaceDE w:val="0"/>
        <w:autoSpaceDN w:val="0"/>
        <w:adjustRightInd w:val="0"/>
        <w:spacing w:after="0" w:line="240" w:lineRule="auto"/>
        <w:rPr>
          <w:rFonts w:ascii="Calibri" w:hAnsi="Calibri" w:cs="Calibri"/>
          <w:color w:val="000000"/>
        </w:rPr>
      </w:pPr>
    </w:p>
    <w:p w14:paraId="1BE2AC4D" w14:textId="77777777" w:rsidR="00604E47" w:rsidRDefault="00087E7E"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w:t>
      </w:r>
      <w:r w:rsidR="00604E47">
        <w:rPr>
          <w:rFonts w:ascii="Calibri" w:hAnsi="Calibri" w:cs="Calibri"/>
          <w:color w:val="000000"/>
        </w:rPr>
        <w:t>he standard only permits a ±1% variation in initial RMC (which is fairly tight)</w:t>
      </w:r>
      <w:r>
        <w:rPr>
          <w:rFonts w:ascii="Calibri" w:hAnsi="Calibri" w:cs="Calibri"/>
          <w:color w:val="000000"/>
        </w:rPr>
        <w:t>. However the proposed correction (labelled as Corr4 in the figure) has the dotted line</w:t>
      </w:r>
      <w:r w:rsidR="00AE4C8F">
        <w:rPr>
          <w:rFonts w:ascii="Calibri" w:hAnsi="Calibri" w:cs="Calibri"/>
          <w:color w:val="000000"/>
        </w:rPr>
        <w:t>s</w:t>
      </w:r>
      <w:r>
        <w:rPr>
          <w:rFonts w:ascii="Calibri" w:hAnsi="Calibri" w:cs="Calibri"/>
          <w:color w:val="000000"/>
        </w:rPr>
        <w:t xml:space="preserve"> closer together as variations in the initial moisture </w:t>
      </w:r>
      <w:r w:rsidR="00B17988">
        <w:rPr>
          <w:rFonts w:ascii="Calibri" w:hAnsi="Calibri" w:cs="Calibri"/>
          <w:color w:val="000000"/>
        </w:rPr>
        <w:t>content have a small</w:t>
      </w:r>
      <w:r w:rsidR="00AE4C8F">
        <w:rPr>
          <w:rFonts w:ascii="Calibri" w:hAnsi="Calibri" w:cs="Calibri"/>
          <w:color w:val="000000"/>
        </w:rPr>
        <w:t>er</w:t>
      </w:r>
      <w:r w:rsidR="00B17988">
        <w:rPr>
          <w:rFonts w:ascii="Calibri" w:hAnsi="Calibri" w:cs="Calibri"/>
          <w:color w:val="000000"/>
        </w:rPr>
        <w:t xml:space="preserve"> impact than</w:t>
      </w:r>
      <w:r>
        <w:rPr>
          <w:rFonts w:ascii="Calibri" w:hAnsi="Calibri" w:cs="Calibri"/>
          <w:color w:val="000000"/>
        </w:rPr>
        <w:t xml:space="preserve"> assumed in </w:t>
      </w:r>
      <w:r w:rsidR="00604E47">
        <w:rPr>
          <w:rFonts w:ascii="Calibri" w:hAnsi="Calibri" w:cs="Calibri"/>
          <w:color w:val="000000"/>
        </w:rPr>
        <w:t>the IEC correction</w:t>
      </w:r>
      <w:r>
        <w:rPr>
          <w:rFonts w:ascii="Calibri" w:hAnsi="Calibri" w:cs="Calibri"/>
          <w:color w:val="000000"/>
        </w:rPr>
        <w:t>, while the slope of the proposed correction is significantly steeper than the IEC correction, as the energy impact of change</w:t>
      </w:r>
      <w:r w:rsidR="004B7177">
        <w:rPr>
          <w:rFonts w:ascii="Calibri" w:hAnsi="Calibri" w:cs="Calibri"/>
          <w:color w:val="000000"/>
        </w:rPr>
        <w:t>s in final moisture content are much larger (because the marginal efficiency is much lower than the overall average</w:t>
      </w:r>
      <w:r w:rsidR="00AE4C8F">
        <w:rPr>
          <w:rFonts w:ascii="Calibri" w:hAnsi="Calibri" w:cs="Calibri"/>
          <w:color w:val="000000"/>
        </w:rPr>
        <w:t xml:space="preserve"> at the dryer end of the cycle</w:t>
      </w:r>
      <w:r w:rsidR="004B7177">
        <w:rPr>
          <w:rFonts w:ascii="Calibri" w:hAnsi="Calibri" w:cs="Calibri"/>
          <w:color w:val="000000"/>
        </w:rPr>
        <w:t>)</w:t>
      </w:r>
      <w:r w:rsidR="006D14AE">
        <w:rPr>
          <w:rFonts w:ascii="Calibri" w:hAnsi="Calibri" w:cs="Calibri"/>
          <w:color w:val="000000"/>
        </w:rPr>
        <w:t>.</w:t>
      </w:r>
      <w:r w:rsidR="00B6023B">
        <w:rPr>
          <w:rFonts w:ascii="Calibri" w:hAnsi="Calibri" w:cs="Calibri"/>
          <w:color w:val="000000"/>
        </w:rPr>
        <w:t xml:space="preserve"> The IEC correction </w:t>
      </w:r>
      <w:r w:rsidR="00FF2F4C">
        <w:rPr>
          <w:rFonts w:ascii="Calibri" w:hAnsi="Calibri" w:cs="Calibri"/>
          <w:color w:val="000000"/>
        </w:rPr>
        <w:t>under</w:t>
      </w:r>
      <w:r w:rsidR="00B6023B">
        <w:rPr>
          <w:rFonts w:ascii="Calibri" w:hAnsi="Calibri" w:cs="Calibri"/>
          <w:color w:val="000000"/>
        </w:rPr>
        <w:t xml:space="preserve">estimates the energy correction by 5% at a final RMC of +3% and </w:t>
      </w:r>
      <w:r w:rsidR="00FF2F4C">
        <w:rPr>
          <w:rFonts w:ascii="Calibri" w:hAnsi="Calibri" w:cs="Calibri"/>
          <w:color w:val="000000"/>
        </w:rPr>
        <w:t>over</w:t>
      </w:r>
      <w:r w:rsidR="00B6023B">
        <w:rPr>
          <w:rFonts w:ascii="Calibri" w:hAnsi="Calibri" w:cs="Calibri"/>
          <w:color w:val="000000"/>
        </w:rPr>
        <w:t xml:space="preserve">estimates the energy correction </w:t>
      </w:r>
      <w:r w:rsidR="00FF2F4C">
        <w:rPr>
          <w:rFonts w:ascii="Calibri" w:hAnsi="Calibri" w:cs="Calibri"/>
          <w:color w:val="000000"/>
        </w:rPr>
        <w:t>by over 7% at a final RMC of -5%.</w:t>
      </w:r>
    </w:p>
    <w:p w14:paraId="61F8BB65" w14:textId="77777777" w:rsidR="00604E47" w:rsidRDefault="00604E47" w:rsidP="005619C1">
      <w:pPr>
        <w:autoSpaceDE w:val="0"/>
        <w:autoSpaceDN w:val="0"/>
        <w:adjustRightInd w:val="0"/>
        <w:spacing w:after="0" w:line="240" w:lineRule="auto"/>
        <w:rPr>
          <w:rFonts w:ascii="Calibri" w:hAnsi="Calibri" w:cs="Calibri"/>
          <w:color w:val="000000"/>
        </w:rPr>
      </w:pPr>
    </w:p>
    <w:p w14:paraId="1E39FF17" w14:textId="77777777" w:rsidR="000F0EF6" w:rsidRDefault="00604E47"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For larger variations in initial moisture content (which are not strictly permitted at this stage), the IEC correction understandably give</w:t>
      </w:r>
      <w:r w:rsidR="004B7177">
        <w:rPr>
          <w:rFonts w:ascii="Calibri" w:hAnsi="Calibri" w:cs="Calibri"/>
          <w:color w:val="000000"/>
        </w:rPr>
        <w:t xml:space="preserve">s </w:t>
      </w:r>
      <w:r>
        <w:rPr>
          <w:rFonts w:ascii="Calibri" w:hAnsi="Calibri" w:cs="Calibri"/>
          <w:color w:val="000000"/>
        </w:rPr>
        <w:t xml:space="preserve">very </w:t>
      </w:r>
      <w:r w:rsidR="004B7177">
        <w:rPr>
          <w:rFonts w:ascii="Calibri" w:hAnsi="Calibri" w:cs="Calibri"/>
          <w:color w:val="000000"/>
        </w:rPr>
        <w:t xml:space="preserve">poor </w:t>
      </w:r>
      <w:r>
        <w:rPr>
          <w:rFonts w:ascii="Calibri" w:hAnsi="Calibri" w:cs="Calibri"/>
          <w:color w:val="000000"/>
        </w:rPr>
        <w:t xml:space="preserve">estimates of the overall energy at standard conditions, as illustrated in </w:t>
      </w:r>
      <w:r>
        <w:rPr>
          <w:rFonts w:ascii="Calibri" w:hAnsi="Calibri" w:cs="Calibri"/>
          <w:color w:val="000000"/>
        </w:rPr>
        <w:fldChar w:fldCharType="begin"/>
      </w:r>
      <w:r>
        <w:rPr>
          <w:rFonts w:ascii="Calibri" w:hAnsi="Calibri" w:cs="Calibri"/>
          <w:color w:val="000000"/>
        </w:rPr>
        <w:instrText xml:space="preserve"> REF _Ref463016445 \h </w:instrText>
      </w:r>
      <w:r>
        <w:rPr>
          <w:rFonts w:ascii="Calibri" w:hAnsi="Calibri" w:cs="Calibri"/>
          <w:color w:val="000000"/>
        </w:rPr>
      </w:r>
      <w:r>
        <w:rPr>
          <w:rFonts w:ascii="Calibri" w:hAnsi="Calibri" w:cs="Calibri"/>
          <w:color w:val="000000"/>
        </w:rPr>
        <w:fldChar w:fldCharType="separate"/>
      </w:r>
      <w:r w:rsidR="004B7177">
        <w:t xml:space="preserve">Figure </w:t>
      </w:r>
      <w:r w:rsidR="004B7177">
        <w:rPr>
          <w:noProof/>
        </w:rPr>
        <w:t>11</w:t>
      </w:r>
      <w:r>
        <w:rPr>
          <w:rFonts w:ascii="Calibri" w:hAnsi="Calibri" w:cs="Calibri"/>
          <w:color w:val="000000"/>
        </w:rPr>
        <w:fldChar w:fldCharType="end"/>
      </w:r>
      <w:r>
        <w:rPr>
          <w:rFonts w:ascii="Calibri" w:hAnsi="Calibri" w:cs="Calibri"/>
          <w:color w:val="000000"/>
        </w:rPr>
        <w:t>.</w:t>
      </w:r>
    </w:p>
    <w:p w14:paraId="31FBD053" w14:textId="77777777" w:rsidR="006D14AE" w:rsidRDefault="006D14AE" w:rsidP="005619C1">
      <w:pPr>
        <w:autoSpaceDE w:val="0"/>
        <w:autoSpaceDN w:val="0"/>
        <w:adjustRightInd w:val="0"/>
        <w:spacing w:after="0" w:line="240" w:lineRule="auto"/>
        <w:rPr>
          <w:rFonts w:ascii="Calibri" w:hAnsi="Calibri" w:cs="Calibri"/>
          <w:color w:val="000000"/>
        </w:rPr>
      </w:pPr>
    </w:p>
    <w:p w14:paraId="2473D81F" w14:textId="77777777" w:rsidR="00AE4C8F" w:rsidRDefault="00AE4C8F" w:rsidP="005619C1">
      <w:pPr>
        <w:autoSpaceDE w:val="0"/>
        <w:autoSpaceDN w:val="0"/>
        <w:adjustRightInd w:val="0"/>
        <w:spacing w:after="0" w:line="240" w:lineRule="auto"/>
        <w:rPr>
          <w:rFonts w:ascii="Calibri" w:hAnsi="Calibri" w:cs="Calibri"/>
          <w:color w:val="000000"/>
        </w:rPr>
      </w:pPr>
    </w:p>
    <w:p w14:paraId="0B36DA2F" w14:textId="77777777" w:rsidR="00AE4C8F" w:rsidRDefault="00AE4C8F" w:rsidP="005619C1">
      <w:pPr>
        <w:autoSpaceDE w:val="0"/>
        <w:autoSpaceDN w:val="0"/>
        <w:adjustRightInd w:val="0"/>
        <w:spacing w:after="0" w:line="240" w:lineRule="auto"/>
        <w:rPr>
          <w:rFonts w:ascii="Calibri" w:hAnsi="Calibri" w:cs="Calibri"/>
          <w:color w:val="000000"/>
        </w:rPr>
      </w:pPr>
    </w:p>
    <w:p w14:paraId="525CE409" w14:textId="77777777" w:rsidR="00AE4C8F" w:rsidRDefault="00AE4C8F" w:rsidP="005619C1">
      <w:pPr>
        <w:autoSpaceDE w:val="0"/>
        <w:autoSpaceDN w:val="0"/>
        <w:adjustRightInd w:val="0"/>
        <w:spacing w:after="0" w:line="240" w:lineRule="auto"/>
        <w:rPr>
          <w:rFonts w:ascii="Calibri" w:hAnsi="Calibri" w:cs="Calibri"/>
          <w:color w:val="000000"/>
        </w:rPr>
      </w:pPr>
    </w:p>
    <w:p w14:paraId="50A5187E" w14:textId="77777777" w:rsidR="00AE4C8F" w:rsidRDefault="00AE4C8F" w:rsidP="005619C1">
      <w:pPr>
        <w:autoSpaceDE w:val="0"/>
        <w:autoSpaceDN w:val="0"/>
        <w:adjustRightInd w:val="0"/>
        <w:spacing w:after="0" w:line="240" w:lineRule="auto"/>
        <w:rPr>
          <w:rFonts w:ascii="Calibri" w:hAnsi="Calibri" w:cs="Calibri"/>
          <w:color w:val="000000"/>
        </w:rPr>
      </w:pPr>
    </w:p>
    <w:p w14:paraId="68A970D7" w14:textId="77777777" w:rsidR="00AE4C8F" w:rsidRDefault="00AE4C8F" w:rsidP="005619C1">
      <w:pPr>
        <w:autoSpaceDE w:val="0"/>
        <w:autoSpaceDN w:val="0"/>
        <w:adjustRightInd w:val="0"/>
        <w:spacing w:after="0" w:line="240" w:lineRule="auto"/>
        <w:rPr>
          <w:rFonts w:ascii="Calibri" w:hAnsi="Calibri" w:cs="Calibri"/>
          <w:color w:val="000000"/>
        </w:rPr>
      </w:pPr>
    </w:p>
    <w:p w14:paraId="475AC47E" w14:textId="77777777" w:rsidR="00AE4C8F" w:rsidRDefault="00AE4C8F" w:rsidP="005619C1">
      <w:pPr>
        <w:autoSpaceDE w:val="0"/>
        <w:autoSpaceDN w:val="0"/>
        <w:adjustRightInd w:val="0"/>
        <w:spacing w:after="0" w:line="240" w:lineRule="auto"/>
        <w:rPr>
          <w:rFonts w:ascii="Calibri" w:hAnsi="Calibri" w:cs="Calibri"/>
          <w:color w:val="000000"/>
        </w:rPr>
      </w:pPr>
    </w:p>
    <w:p w14:paraId="0030EE31" w14:textId="77777777" w:rsidR="00AE4C8F" w:rsidRDefault="00AE4C8F" w:rsidP="005619C1">
      <w:pPr>
        <w:autoSpaceDE w:val="0"/>
        <w:autoSpaceDN w:val="0"/>
        <w:adjustRightInd w:val="0"/>
        <w:spacing w:after="0" w:line="240" w:lineRule="auto"/>
        <w:rPr>
          <w:rFonts w:ascii="Calibri" w:hAnsi="Calibri" w:cs="Calibri"/>
          <w:color w:val="000000"/>
        </w:rPr>
      </w:pPr>
    </w:p>
    <w:p w14:paraId="702E8E29" w14:textId="77777777" w:rsidR="00AE4C8F" w:rsidRDefault="00AE4C8F" w:rsidP="005619C1">
      <w:pPr>
        <w:autoSpaceDE w:val="0"/>
        <w:autoSpaceDN w:val="0"/>
        <w:adjustRightInd w:val="0"/>
        <w:spacing w:after="0" w:line="240" w:lineRule="auto"/>
        <w:rPr>
          <w:rFonts w:ascii="Calibri" w:hAnsi="Calibri" w:cs="Calibri"/>
          <w:color w:val="000000"/>
        </w:rPr>
      </w:pPr>
    </w:p>
    <w:p w14:paraId="4510BC39" w14:textId="77777777" w:rsidR="00AE4C8F" w:rsidRDefault="00AE4C8F" w:rsidP="005619C1">
      <w:pPr>
        <w:autoSpaceDE w:val="0"/>
        <w:autoSpaceDN w:val="0"/>
        <w:adjustRightInd w:val="0"/>
        <w:spacing w:after="0" w:line="240" w:lineRule="auto"/>
        <w:rPr>
          <w:rFonts w:ascii="Calibri" w:hAnsi="Calibri" w:cs="Calibri"/>
          <w:color w:val="000000"/>
        </w:rPr>
      </w:pPr>
    </w:p>
    <w:p w14:paraId="2E11AC34" w14:textId="77777777" w:rsidR="00AE4C8F" w:rsidRDefault="00AE4C8F" w:rsidP="005619C1">
      <w:pPr>
        <w:autoSpaceDE w:val="0"/>
        <w:autoSpaceDN w:val="0"/>
        <w:adjustRightInd w:val="0"/>
        <w:spacing w:after="0" w:line="240" w:lineRule="auto"/>
        <w:rPr>
          <w:rFonts w:ascii="Calibri" w:hAnsi="Calibri" w:cs="Calibri"/>
          <w:color w:val="000000"/>
        </w:rPr>
      </w:pPr>
    </w:p>
    <w:p w14:paraId="77080407" w14:textId="77777777" w:rsidR="00AE4C8F" w:rsidRDefault="00AE4C8F" w:rsidP="005619C1">
      <w:pPr>
        <w:autoSpaceDE w:val="0"/>
        <w:autoSpaceDN w:val="0"/>
        <w:adjustRightInd w:val="0"/>
        <w:spacing w:after="0" w:line="240" w:lineRule="auto"/>
        <w:rPr>
          <w:rFonts w:ascii="Calibri" w:hAnsi="Calibri" w:cs="Calibri"/>
          <w:color w:val="000000"/>
        </w:rPr>
      </w:pPr>
    </w:p>
    <w:p w14:paraId="098F8924" w14:textId="77777777" w:rsidR="00AE4C8F" w:rsidRDefault="00AE4C8F" w:rsidP="005619C1">
      <w:pPr>
        <w:autoSpaceDE w:val="0"/>
        <w:autoSpaceDN w:val="0"/>
        <w:adjustRightInd w:val="0"/>
        <w:spacing w:after="0" w:line="240" w:lineRule="auto"/>
        <w:rPr>
          <w:rFonts w:ascii="Calibri" w:hAnsi="Calibri" w:cs="Calibri"/>
          <w:color w:val="000000"/>
        </w:rPr>
      </w:pPr>
    </w:p>
    <w:p w14:paraId="628CE2A6" w14:textId="77777777" w:rsidR="006D14AE" w:rsidRDefault="006D14AE" w:rsidP="005619C1">
      <w:pPr>
        <w:autoSpaceDE w:val="0"/>
        <w:autoSpaceDN w:val="0"/>
        <w:adjustRightInd w:val="0"/>
        <w:spacing w:after="0" w:line="240" w:lineRule="auto"/>
        <w:rPr>
          <w:rFonts w:ascii="Calibri" w:hAnsi="Calibri" w:cs="Calibri"/>
          <w:color w:val="000000"/>
        </w:rPr>
      </w:pPr>
    </w:p>
    <w:p w14:paraId="51DFD976" w14:textId="77777777" w:rsidR="00604E47" w:rsidRDefault="00604E47" w:rsidP="00604E47">
      <w:pPr>
        <w:pStyle w:val="Caption"/>
        <w:rPr>
          <w:rFonts w:ascii="Calibri" w:hAnsi="Calibri" w:cs="Calibri"/>
          <w:color w:val="000000"/>
        </w:rPr>
      </w:pPr>
      <w:bookmarkStart w:id="49" w:name="_Ref463016445"/>
      <w:bookmarkStart w:id="50" w:name="_Toc478719431"/>
      <w:r>
        <w:t xml:space="preserve">Figure </w:t>
      </w:r>
      <w:fldSimple w:instr=" SEQ Figure \* ARABIC ">
        <w:r w:rsidR="00735CDA">
          <w:rPr>
            <w:noProof/>
          </w:rPr>
          <w:t>11</w:t>
        </w:r>
      </w:fldSimple>
      <w:bookmarkEnd w:id="49"/>
      <w:r>
        <w:t>: Comparison of IEC and proposed energy correction for a wide</w:t>
      </w:r>
      <w:r w:rsidR="004B7177">
        <w:t>r</w:t>
      </w:r>
      <w:r>
        <w:t xml:space="preserve"> range of initial RMC values</w:t>
      </w:r>
      <w:bookmarkEnd w:id="50"/>
    </w:p>
    <w:p w14:paraId="13A677EF" w14:textId="77777777" w:rsidR="00604E47" w:rsidRDefault="004B7177" w:rsidP="005619C1">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0150D3D5" wp14:editId="315E94C2">
            <wp:extent cx="5867400" cy="3836377"/>
            <wp:effectExtent l="0" t="0" r="0" b="0"/>
            <wp:docPr id="21" name="Picture 21" descr="Figure showing final moisture content on the X axis and energy correction on the Y axis for 3 different initial moisture contens (50%, 60% and 70% RMC). The proposed correction is much steeper than the current IEC correction. Data is below.&#10;&#10;Current IEC correction   &#10; Initial Initial Initial&#10;Final 70% 60% 50%&#10;3% 0.896 1.053 1.277&#10;2% 0.882 1.034 1.250&#10;1% 0.870 1.017 1.224&#10;0% 0.857 1.000 1.200&#10;-1% 0.845 0.984 1.176&#10;-2% 0.833 0.968 1.154&#10;-3% 0.822 0.952 1.132&#10;-4% 0.811 0.938 1.111&#10;-5% 0.800 0.923 1.091&#10;&#10;Proposed correction   &#10; Initial Initial Initial&#10;Final 70% 60% 50%&#10;3% 0.944 1.101 1.295&#10;2% 0.919 1.067 1.252&#10;1% 0.896 1.034 1.209&#10;0% 0.873 1.001 1.167&#10;-1% 0.850 0.969 1.126&#10;-2% 0.829 0.938 1.085&#10;-3% 0.807 0.907 1.045&#10;-4% 0.787 0.877 1.005&#10;-5% 0.767 0.848 0.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9001" cy="3837424"/>
                    </a:xfrm>
                    <a:prstGeom prst="rect">
                      <a:avLst/>
                    </a:prstGeom>
                    <a:noFill/>
                  </pic:spPr>
                </pic:pic>
              </a:graphicData>
            </a:graphic>
          </wp:inline>
        </w:drawing>
      </w:r>
    </w:p>
    <w:p w14:paraId="7453CD29" w14:textId="77777777" w:rsidR="00604E47" w:rsidRDefault="00604E47" w:rsidP="005619C1">
      <w:pPr>
        <w:autoSpaceDE w:val="0"/>
        <w:autoSpaceDN w:val="0"/>
        <w:adjustRightInd w:val="0"/>
        <w:spacing w:after="0" w:line="240" w:lineRule="auto"/>
        <w:rPr>
          <w:rFonts w:ascii="Calibri" w:hAnsi="Calibri" w:cs="Calibri"/>
          <w:color w:val="000000"/>
        </w:rPr>
      </w:pPr>
    </w:p>
    <w:p w14:paraId="4DF286B8" w14:textId="77777777" w:rsidR="00604E47" w:rsidRDefault="00604E47" w:rsidP="005619C1">
      <w:pPr>
        <w:autoSpaceDE w:val="0"/>
        <w:autoSpaceDN w:val="0"/>
        <w:adjustRightInd w:val="0"/>
        <w:spacing w:after="0" w:line="240" w:lineRule="auto"/>
        <w:rPr>
          <w:rFonts w:ascii="Calibri" w:hAnsi="Calibri" w:cs="Calibri"/>
          <w:color w:val="000000"/>
        </w:rPr>
      </w:pPr>
    </w:p>
    <w:p w14:paraId="6C271F2D" w14:textId="77777777" w:rsidR="004B7177" w:rsidRDefault="004B7177"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w:t>
      </w:r>
      <w:r w:rsidR="006D14AE">
        <w:rPr>
          <w:rFonts w:ascii="Calibri" w:hAnsi="Calibri" w:cs="Calibri"/>
          <w:color w:val="000000"/>
        </w:rPr>
        <w:t xml:space="preserve">he IEC correction </w:t>
      </w:r>
      <w:r>
        <w:rPr>
          <w:rFonts w:ascii="Calibri" w:hAnsi="Calibri" w:cs="Calibri"/>
          <w:color w:val="000000"/>
        </w:rPr>
        <w:t xml:space="preserve">appears to </w:t>
      </w:r>
      <w:r w:rsidR="006D14AE">
        <w:rPr>
          <w:rFonts w:ascii="Calibri" w:hAnsi="Calibri" w:cs="Calibri"/>
          <w:color w:val="000000"/>
        </w:rPr>
        <w:t xml:space="preserve">provide a </w:t>
      </w:r>
      <w:r>
        <w:rPr>
          <w:rFonts w:ascii="Calibri" w:hAnsi="Calibri" w:cs="Calibri"/>
          <w:color w:val="000000"/>
        </w:rPr>
        <w:t xml:space="preserve">fairly poor </w:t>
      </w:r>
      <w:r w:rsidR="006D14AE">
        <w:rPr>
          <w:rFonts w:ascii="Calibri" w:hAnsi="Calibri" w:cs="Calibri"/>
          <w:color w:val="000000"/>
        </w:rPr>
        <w:t xml:space="preserve">basis for correcting energy data </w:t>
      </w:r>
      <w:r>
        <w:rPr>
          <w:rFonts w:ascii="Calibri" w:hAnsi="Calibri" w:cs="Calibri"/>
          <w:color w:val="000000"/>
        </w:rPr>
        <w:t xml:space="preserve">when attempting to estimate the energy consumption for standardised initial and final moisture contents. The correction understandably </w:t>
      </w:r>
      <w:r w:rsidR="009C0696">
        <w:rPr>
          <w:rFonts w:ascii="Calibri" w:hAnsi="Calibri" w:cs="Calibri"/>
          <w:color w:val="000000"/>
        </w:rPr>
        <w:t xml:space="preserve">gets </w:t>
      </w:r>
      <w:r>
        <w:rPr>
          <w:rFonts w:ascii="Calibri" w:hAnsi="Calibri" w:cs="Calibri"/>
          <w:color w:val="000000"/>
        </w:rPr>
        <w:t xml:space="preserve">worse </w:t>
      </w:r>
      <w:r w:rsidR="009C0696">
        <w:rPr>
          <w:rFonts w:ascii="Calibri" w:hAnsi="Calibri" w:cs="Calibri"/>
          <w:color w:val="000000"/>
        </w:rPr>
        <w:t xml:space="preserve">where </w:t>
      </w:r>
      <w:r>
        <w:rPr>
          <w:rFonts w:ascii="Calibri" w:hAnsi="Calibri" w:cs="Calibri"/>
          <w:color w:val="000000"/>
        </w:rPr>
        <w:t xml:space="preserve">dryers terminate further from a final 0% RMC. </w:t>
      </w:r>
      <w:r w:rsidR="009C0696">
        <w:rPr>
          <w:rFonts w:ascii="Calibri" w:hAnsi="Calibri" w:cs="Calibri"/>
          <w:color w:val="000000"/>
        </w:rPr>
        <w:t>For the tests undertaken for this round robin, t</w:t>
      </w:r>
      <w:r w:rsidR="006D14AE">
        <w:rPr>
          <w:rFonts w:ascii="Calibri" w:hAnsi="Calibri" w:cs="Calibri"/>
          <w:color w:val="000000"/>
        </w:rPr>
        <w:t xml:space="preserve">he estimated energy using the IEC correction </w:t>
      </w:r>
      <w:r>
        <w:rPr>
          <w:rFonts w:ascii="Calibri" w:hAnsi="Calibri" w:cs="Calibri"/>
          <w:color w:val="000000"/>
        </w:rPr>
        <w:t xml:space="preserve">when compared to the </w:t>
      </w:r>
      <w:r w:rsidR="006D14AE">
        <w:rPr>
          <w:rFonts w:ascii="Calibri" w:hAnsi="Calibri" w:cs="Calibri"/>
          <w:color w:val="000000"/>
        </w:rPr>
        <w:t xml:space="preserve">proposed correction was </w:t>
      </w:r>
      <w:r>
        <w:rPr>
          <w:rFonts w:ascii="Calibri" w:hAnsi="Calibri" w:cs="Calibri"/>
          <w:color w:val="000000"/>
        </w:rPr>
        <w:t>between 2% and 8% higher  - this is highly dependent on the final moisture content of the test runs</w:t>
      </w:r>
      <w:r w:rsidR="009C0696">
        <w:rPr>
          <w:rFonts w:ascii="Calibri" w:hAnsi="Calibri" w:cs="Calibri"/>
          <w:color w:val="000000"/>
        </w:rPr>
        <w:t xml:space="preserve"> and this over-estimate occurs as most runs terminated at well be</w:t>
      </w:r>
      <w:r w:rsidR="00B17988">
        <w:rPr>
          <w:rFonts w:ascii="Calibri" w:hAnsi="Calibri" w:cs="Calibri"/>
          <w:color w:val="000000"/>
        </w:rPr>
        <w:t>low the target</w:t>
      </w:r>
      <w:r w:rsidR="009C0696">
        <w:rPr>
          <w:rFonts w:ascii="Calibri" w:hAnsi="Calibri" w:cs="Calibri"/>
          <w:color w:val="000000"/>
        </w:rPr>
        <w:t xml:space="preserve"> final moisture content of 0% RMC</w:t>
      </w:r>
      <w:r w:rsidR="006D14AE">
        <w:rPr>
          <w:rFonts w:ascii="Calibri" w:hAnsi="Calibri" w:cs="Calibri"/>
          <w:color w:val="000000"/>
        </w:rPr>
        <w:t>.</w:t>
      </w:r>
    </w:p>
    <w:p w14:paraId="33E3F57D" w14:textId="77777777" w:rsidR="004B7177" w:rsidRDefault="004B7177" w:rsidP="005619C1">
      <w:pPr>
        <w:autoSpaceDE w:val="0"/>
        <w:autoSpaceDN w:val="0"/>
        <w:adjustRightInd w:val="0"/>
        <w:spacing w:after="0" w:line="240" w:lineRule="auto"/>
        <w:rPr>
          <w:rFonts w:ascii="Calibri" w:hAnsi="Calibri" w:cs="Calibri"/>
          <w:color w:val="000000"/>
        </w:rPr>
      </w:pPr>
    </w:p>
    <w:p w14:paraId="4B4D84DE" w14:textId="77777777" w:rsidR="006D14AE" w:rsidRDefault="006D14AE"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w:t>
      </w:r>
      <w:r w:rsidR="009C0696">
        <w:rPr>
          <w:rFonts w:ascii="Calibri" w:hAnsi="Calibri" w:cs="Calibri"/>
          <w:color w:val="000000"/>
        </w:rPr>
        <w:t xml:space="preserve">current </w:t>
      </w:r>
      <w:r>
        <w:rPr>
          <w:rFonts w:ascii="Calibri" w:hAnsi="Calibri" w:cs="Calibri"/>
          <w:color w:val="000000"/>
        </w:rPr>
        <w:t>IEC correction formula has a</w:t>
      </w:r>
      <w:r w:rsidR="00AE4C8F">
        <w:rPr>
          <w:rFonts w:ascii="Calibri" w:hAnsi="Calibri" w:cs="Calibri"/>
          <w:color w:val="000000"/>
        </w:rPr>
        <w:t xml:space="preserve"> </w:t>
      </w:r>
      <w:r>
        <w:rPr>
          <w:rFonts w:ascii="Calibri" w:hAnsi="Calibri" w:cs="Calibri"/>
          <w:color w:val="000000"/>
        </w:rPr>
        <w:t>n</w:t>
      </w:r>
      <w:r w:rsidR="00AE4C8F">
        <w:rPr>
          <w:rFonts w:ascii="Calibri" w:hAnsi="Calibri" w:cs="Calibri"/>
          <w:color w:val="000000"/>
        </w:rPr>
        <w:t>otional</w:t>
      </w:r>
      <w:r>
        <w:rPr>
          <w:rFonts w:ascii="Calibri" w:hAnsi="Calibri" w:cs="Calibri"/>
          <w:color w:val="000000"/>
        </w:rPr>
        <w:t xml:space="preserve"> error in that it should say the </w:t>
      </w:r>
      <w:r w:rsidR="00AE4C8F">
        <w:rPr>
          <w:rFonts w:ascii="Calibri" w:hAnsi="Calibri" w:cs="Calibri"/>
          <w:color w:val="000000"/>
        </w:rPr>
        <w:t>“</w:t>
      </w:r>
      <w:r>
        <w:rPr>
          <w:rFonts w:ascii="Calibri" w:hAnsi="Calibri" w:cs="Calibri"/>
          <w:color w:val="000000"/>
        </w:rPr>
        <w:t>tested capacity</w:t>
      </w:r>
      <w:r w:rsidR="00AE4C8F">
        <w:rPr>
          <w:rFonts w:ascii="Calibri" w:hAnsi="Calibri" w:cs="Calibri"/>
          <w:color w:val="000000"/>
        </w:rPr>
        <w:t>”</w:t>
      </w:r>
      <w:r>
        <w:rPr>
          <w:rFonts w:ascii="Calibri" w:hAnsi="Calibri" w:cs="Calibri"/>
          <w:color w:val="000000"/>
        </w:rPr>
        <w:t xml:space="preserve"> rather than the rated capacity for W. In fact the formula should have the actual conditioned mass tested rather than the nominal load mass.</w:t>
      </w:r>
    </w:p>
    <w:p w14:paraId="77EF04EC" w14:textId="77777777" w:rsidR="006D14AE" w:rsidRDefault="006D14AE" w:rsidP="005619C1">
      <w:pPr>
        <w:autoSpaceDE w:val="0"/>
        <w:autoSpaceDN w:val="0"/>
        <w:adjustRightInd w:val="0"/>
        <w:spacing w:after="0" w:line="240" w:lineRule="auto"/>
        <w:rPr>
          <w:rFonts w:ascii="Calibri" w:hAnsi="Calibri" w:cs="Calibri"/>
          <w:color w:val="000000"/>
        </w:rPr>
      </w:pPr>
    </w:p>
    <w:p w14:paraId="279CCE7E" w14:textId="77777777" w:rsidR="00CF7285" w:rsidRDefault="006D14AE"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There are several issues to debate if the IEC standard is applied in Australia and New Zealand. The first is whether the IEC correction should be applied or another correction. </w:t>
      </w:r>
      <w:r w:rsidR="00B17988">
        <w:rPr>
          <w:rFonts w:ascii="Calibri" w:hAnsi="Calibri" w:cs="Calibri"/>
          <w:color w:val="000000"/>
        </w:rPr>
        <w:t>I</w:t>
      </w:r>
      <w:r w:rsidR="009C0696">
        <w:rPr>
          <w:rFonts w:ascii="Calibri" w:hAnsi="Calibri" w:cs="Calibri"/>
          <w:color w:val="000000"/>
        </w:rPr>
        <w:t>nitial analysis</w:t>
      </w:r>
      <w:r w:rsidR="00B17988">
        <w:rPr>
          <w:rFonts w:ascii="Calibri" w:hAnsi="Calibri" w:cs="Calibri"/>
          <w:color w:val="000000"/>
        </w:rPr>
        <w:t xml:space="preserve"> (above)</w:t>
      </w:r>
      <w:r w:rsidR="009C0696">
        <w:rPr>
          <w:rFonts w:ascii="Calibri" w:hAnsi="Calibri" w:cs="Calibri"/>
          <w:color w:val="000000"/>
        </w:rPr>
        <w:t xml:space="preserve"> suggests that the IEC correction is likely to give poor results in some circumstances and will be of low value for verification tests. However, t</w:t>
      </w:r>
      <w:r>
        <w:rPr>
          <w:rFonts w:ascii="Calibri" w:hAnsi="Calibri" w:cs="Calibri"/>
          <w:color w:val="000000"/>
        </w:rPr>
        <w:t>his does</w:t>
      </w:r>
      <w:r w:rsidR="00B17988">
        <w:rPr>
          <w:rFonts w:ascii="Calibri" w:hAnsi="Calibri" w:cs="Calibri"/>
          <w:color w:val="000000"/>
        </w:rPr>
        <w:t xml:space="preserve"> not have any material impact on</w:t>
      </w:r>
      <w:r>
        <w:rPr>
          <w:rFonts w:ascii="Calibri" w:hAnsi="Calibri" w:cs="Calibri"/>
          <w:color w:val="000000"/>
        </w:rPr>
        <w:t xml:space="preserve"> the test method as it is a post-test adjustment </w:t>
      </w:r>
      <w:r w:rsidR="00656383">
        <w:rPr>
          <w:rFonts w:ascii="Calibri" w:hAnsi="Calibri" w:cs="Calibri"/>
          <w:color w:val="000000"/>
        </w:rPr>
        <w:t xml:space="preserve">and any correction can be </w:t>
      </w:r>
      <w:r>
        <w:rPr>
          <w:rFonts w:ascii="Calibri" w:hAnsi="Calibri" w:cs="Calibri"/>
          <w:color w:val="000000"/>
        </w:rPr>
        <w:t>made</w:t>
      </w:r>
      <w:r w:rsidR="009C0696">
        <w:rPr>
          <w:rFonts w:ascii="Calibri" w:hAnsi="Calibri" w:cs="Calibri"/>
          <w:color w:val="000000"/>
        </w:rPr>
        <w:t xml:space="preserve"> to the measured test data</w:t>
      </w:r>
      <w:r w:rsidR="00656383">
        <w:rPr>
          <w:rFonts w:ascii="Calibri" w:hAnsi="Calibri" w:cs="Calibri"/>
          <w:color w:val="000000"/>
        </w:rPr>
        <w:t xml:space="preserve">. </w:t>
      </w:r>
      <w:r w:rsidR="009C0696">
        <w:rPr>
          <w:rFonts w:ascii="Calibri" w:hAnsi="Calibri" w:cs="Calibri"/>
          <w:color w:val="000000"/>
        </w:rPr>
        <w:t xml:space="preserve">A specific </w:t>
      </w:r>
      <w:r w:rsidR="00656383">
        <w:rPr>
          <w:rFonts w:ascii="Calibri" w:hAnsi="Calibri" w:cs="Calibri"/>
          <w:color w:val="000000"/>
        </w:rPr>
        <w:t>local correction selected</w:t>
      </w:r>
      <w:r w:rsidR="00B17988">
        <w:rPr>
          <w:rFonts w:ascii="Calibri" w:hAnsi="Calibri" w:cs="Calibri"/>
          <w:color w:val="000000"/>
        </w:rPr>
        <w:t xml:space="preserve"> for use</w:t>
      </w:r>
      <w:r w:rsidR="00656383">
        <w:rPr>
          <w:rFonts w:ascii="Calibri" w:hAnsi="Calibri" w:cs="Calibri"/>
          <w:color w:val="000000"/>
        </w:rPr>
        <w:t xml:space="preserve"> </w:t>
      </w:r>
      <w:r w:rsidR="00AE4C8F">
        <w:rPr>
          <w:rFonts w:ascii="Calibri" w:hAnsi="Calibri" w:cs="Calibri"/>
          <w:color w:val="000000"/>
        </w:rPr>
        <w:t xml:space="preserve">will have </w:t>
      </w:r>
      <w:r>
        <w:rPr>
          <w:rFonts w:ascii="Calibri" w:hAnsi="Calibri" w:cs="Calibri"/>
          <w:color w:val="000000"/>
        </w:rPr>
        <w:t xml:space="preserve">no bearing on the adoption and use of the IEC standard locally. </w:t>
      </w:r>
    </w:p>
    <w:p w14:paraId="45AA7BE2" w14:textId="77777777" w:rsidR="00CF7285" w:rsidRDefault="00CF7285" w:rsidP="005619C1">
      <w:pPr>
        <w:autoSpaceDE w:val="0"/>
        <w:autoSpaceDN w:val="0"/>
        <w:adjustRightInd w:val="0"/>
        <w:spacing w:after="0" w:line="240" w:lineRule="auto"/>
        <w:rPr>
          <w:rFonts w:ascii="Calibri" w:hAnsi="Calibri" w:cs="Calibri"/>
          <w:color w:val="000000"/>
        </w:rPr>
      </w:pPr>
    </w:p>
    <w:p w14:paraId="385F6B36" w14:textId="77777777" w:rsidR="006D14AE" w:rsidRDefault="006D14AE"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other issue is whether energy values should be corrected for automatic (autosensing) dryers. Currently local labelling requirements </w:t>
      </w:r>
      <w:r w:rsidR="009C0696">
        <w:rPr>
          <w:rFonts w:ascii="Calibri" w:hAnsi="Calibri" w:cs="Calibri"/>
          <w:color w:val="000000"/>
        </w:rPr>
        <w:t xml:space="preserve">in Australia and New Zealand </w:t>
      </w:r>
      <w:r>
        <w:rPr>
          <w:rFonts w:ascii="Calibri" w:hAnsi="Calibri" w:cs="Calibri"/>
          <w:color w:val="000000"/>
        </w:rPr>
        <w:t>do not correct measured energy values for automatic dryers</w:t>
      </w:r>
      <w:r w:rsidR="009C0696">
        <w:rPr>
          <w:rFonts w:ascii="Calibri" w:hAnsi="Calibri" w:cs="Calibri"/>
          <w:color w:val="000000"/>
        </w:rPr>
        <w:t>.</w:t>
      </w:r>
      <w:r w:rsidR="00B17988">
        <w:rPr>
          <w:rFonts w:ascii="Calibri" w:hAnsi="Calibri" w:cs="Calibri"/>
          <w:color w:val="000000"/>
        </w:rPr>
        <w:t xml:space="preserve"> T</w:t>
      </w:r>
      <w:r>
        <w:rPr>
          <w:rFonts w:ascii="Calibri" w:hAnsi="Calibri" w:cs="Calibri"/>
          <w:color w:val="000000"/>
        </w:rPr>
        <w:t xml:space="preserve">hese dryers must </w:t>
      </w:r>
      <w:r w:rsidR="00656383">
        <w:rPr>
          <w:rFonts w:ascii="Calibri" w:hAnsi="Calibri" w:cs="Calibri"/>
          <w:color w:val="000000"/>
        </w:rPr>
        <w:t xml:space="preserve">be operated on a program that </w:t>
      </w:r>
      <w:r>
        <w:rPr>
          <w:rFonts w:ascii="Calibri" w:hAnsi="Calibri" w:cs="Calibri"/>
          <w:color w:val="000000"/>
        </w:rPr>
        <w:t>achieve</w:t>
      </w:r>
      <w:r w:rsidR="00656383">
        <w:rPr>
          <w:rFonts w:ascii="Calibri" w:hAnsi="Calibri" w:cs="Calibri"/>
          <w:color w:val="000000"/>
        </w:rPr>
        <w:t>s</w:t>
      </w:r>
      <w:r>
        <w:rPr>
          <w:rFonts w:ascii="Calibri" w:hAnsi="Calibri" w:cs="Calibri"/>
          <w:color w:val="000000"/>
        </w:rPr>
        <w:t xml:space="preserve"> a bone dry mass of 6% (which is equivalent to 0% RMC). These issues can be discussed in the labelling implementation phase.</w:t>
      </w:r>
    </w:p>
    <w:p w14:paraId="3FA0D5DA" w14:textId="77777777" w:rsidR="006D14AE" w:rsidRDefault="006D14AE" w:rsidP="005619C1">
      <w:pPr>
        <w:autoSpaceDE w:val="0"/>
        <w:autoSpaceDN w:val="0"/>
        <w:adjustRightInd w:val="0"/>
        <w:spacing w:after="0" w:line="240" w:lineRule="auto"/>
        <w:rPr>
          <w:rFonts w:ascii="Calibri" w:hAnsi="Calibri" w:cs="Calibri"/>
          <w:color w:val="000000"/>
        </w:rPr>
      </w:pPr>
    </w:p>
    <w:p w14:paraId="1838E0DE" w14:textId="77777777" w:rsidR="006D14AE" w:rsidRDefault="006D14AE"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proposed correction </w:t>
      </w:r>
      <w:r w:rsidR="00CF7285">
        <w:rPr>
          <w:rFonts w:ascii="Calibri" w:hAnsi="Calibri" w:cs="Calibri"/>
          <w:color w:val="000000"/>
        </w:rPr>
        <w:t xml:space="preserve">proposed </w:t>
      </w:r>
      <w:r w:rsidR="00656383">
        <w:rPr>
          <w:rFonts w:ascii="Calibri" w:hAnsi="Calibri" w:cs="Calibri"/>
          <w:color w:val="000000"/>
        </w:rPr>
        <w:t>in this report</w:t>
      </w:r>
      <w:r w:rsidR="009C0696">
        <w:rPr>
          <w:rFonts w:ascii="Calibri" w:hAnsi="Calibri" w:cs="Calibri"/>
          <w:color w:val="000000"/>
        </w:rPr>
        <w:t xml:space="preserve">, while </w:t>
      </w:r>
      <w:r>
        <w:rPr>
          <w:rFonts w:ascii="Calibri" w:hAnsi="Calibri" w:cs="Calibri"/>
          <w:color w:val="000000"/>
        </w:rPr>
        <w:t>somewhat more complex</w:t>
      </w:r>
      <w:r w:rsidR="009C0696">
        <w:rPr>
          <w:rFonts w:ascii="Calibri" w:hAnsi="Calibri" w:cs="Calibri"/>
          <w:color w:val="000000"/>
        </w:rPr>
        <w:t>, appears to provide</w:t>
      </w:r>
      <w:r>
        <w:rPr>
          <w:rFonts w:ascii="Calibri" w:hAnsi="Calibri" w:cs="Calibri"/>
          <w:color w:val="000000"/>
        </w:rPr>
        <w:t xml:space="preserve"> </w:t>
      </w:r>
      <w:r w:rsidR="009C0696">
        <w:rPr>
          <w:rFonts w:ascii="Calibri" w:hAnsi="Calibri" w:cs="Calibri"/>
          <w:color w:val="000000"/>
        </w:rPr>
        <w:t>a better explanation of changes in energy consumption with changes in initial and final moisture content</w:t>
      </w:r>
      <w:r>
        <w:rPr>
          <w:rFonts w:ascii="Calibri" w:hAnsi="Calibri" w:cs="Calibri"/>
          <w:color w:val="000000"/>
        </w:rPr>
        <w:t xml:space="preserve">. </w:t>
      </w:r>
      <w:r w:rsidR="009C0696">
        <w:rPr>
          <w:rFonts w:ascii="Calibri" w:hAnsi="Calibri" w:cs="Calibri"/>
          <w:color w:val="000000"/>
        </w:rPr>
        <w:t>T</w:t>
      </w:r>
      <w:r>
        <w:rPr>
          <w:rFonts w:ascii="Calibri" w:hAnsi="Calibri" w:cs="Calibri"/>
          <w:color w:val="000000"/>
        </w:rPr>
        <w:t>he proposed correction equation c</w:t>
      </w:r>
      <w:r w:rsidR="009C0696">
        <w:rPr>
          <w:rFonts w:ascii="Calibri" w:hAnsi="Calibri" w:cs="Calibri"/>
          <w:color w:val="000000"/>
        </w:rPr>
        <w:t>an</w:t>
      </w:r>
      <w:r>
        <w:rPr>
          <w:rFonts w:ascii="Calibri" w:hAnsi="Calibri" w:cs="Calibri"/>
          <w:color w:val="000000"/>
        </w:rPr>
        <w:t xml:space="preserve"> easily be expanded to cover a wide range of initial moisture content values and final moisture content values. This may be useful as an advisory tool to consumers or as a research tool to help understand field data for dryers.</w:t>
      </w:r>
      <w:r w:rsidR="00656383">
        <w:rPr>
          <w:rFonts w:ascii="Calibri" w:hAnsi="Calibri" w:cs="Calibri"/>
          <w:color w:val="000000"/>
        </w:rPr>
        <w:t xml:space="preserve"> An equation that is fitted to a wider range of data (from 20% initial RMC to 80% initial RMC) is given by:</w:t>
      </w:r>
    </w:p>
    <w:p w14:paraId="591761DD" w14:textId="77777777" w:rsidR="00656383" w:rsidRDefault="00656383" w:rsidP="005619C1">
      <w:pPr>
        <w:autoSpaceDE w:val="0"/>
        <w:autoSpaceDN w:val="0"/>
        <w:adjustRightInd w:val="0"/>
        <w:spacing w:after="0" w:line="240" w:lineRule="auto"/>
        <w:rPr>
          <w:rFonts w:ascii="Calibri" w:hAnsi="Calibri" w:cs="Calibri"/>
          <w:color w:val="000000"/>
        </w:rPr>
      </w:pPr>
    </w:p>
    <w:p w14:paraId="7112447B" w14:textId="77777777" w:rsidR="00656383" w:rsidRDefault="00656383" w:rsidP="00656383">
      <w:pPr>
        <w:autoSpaceDE w:val="0"/>
        <w:autoSpaceDN w:val="0"/>
        <w:adjustRightInd w:val="0"/>
        <w:spacing w:after="0" w:line="240" w:lineRule="auto"/>
        <w:rPr>
          <w:rFonts w:ascii="Calibri" w:hAnsi="Calibri" w:cs="Calibri"/>
          <w:color w:val="000000"/>
        </w:rPr>
      </w:pPr>
      <w:r>
        <w:rPr>
          <w:rFonts w:ascii="Calibri" w:hAnsi="Calibri" w:cs="Calibri"/>
          <w:color w:val="000000"/>
        </w:rPr>
        <w:t>Relative energy</w:t>
      </w:r>
      <w:r w:rsidRPr="00F53E63">
        <w:rPr>
          <w:rFonts w:ascii="Calibri" w:hAnsi="Calibri" w:cs="Calibri"/>
          <w:color w:val="000000"/>
        </w:rPr>
        <w:t xml:space="preserve"> = A0 + A1</w:t>
      </w:r>
      <w:r>
        <w:rPr>
          <w:rFonts w:ascii="Calibri" w:hAnsi="Calibri" w:cs="Calibri"/>
          <w:color w:val="000000"/>
        </w:rPr>
        <w:t>×(</w:t>
      </w:r>
      <w:r w:rsidRPr="00F53E63">
        <w:rPr>
          <w:rFonts w:ascii="Calibri" w:hAnsi="Calibri" w:cs="Calibri"/>
          <w:color w:val="000000"/>
        </w:rPr>
        <w:t>in</w:t>
      </w:r>
      <w:r>
        <w:rPr>
          <w:rFonts w:ascii="Calibri" w:hAnsi="Calibri" w:cs="Calibri"/>
          <w:color w:val="000000"/>
        </w:rPr>
        <w:t>i</w:t>
      </w:r>
      <w:r w:rsidRPr="00F53E63">
        <w:rPr>
          <w:rFonts w:ascii="Calibri" w:hAnsi="Calibri" w:cs="Calibri"/>
          <w:color w:val="000000"/>
        </w:rPr>
        <w:t>tial</w:t>
      </w:r>
      <w:r>
        <w:rPr>
          <w:rFonts w:ascii="Calibri" w:hAnsi="Calibri" w:cs="Calibri"/>
          <w:color w:val="000000"/>
        </w:rPr>
        <w:t>)</w:t>
      </w:r>
      <w:r w:rsidRPr="00F53E63">
        <w:rPr>
          <w:rFonts w:ascii="Calibri" w:hAnsi="Calibri" w:cs="Calibri"/>
          <w:color w:val="000000"/>
        </w:rPr>
        <w:t xml:space="preserve"> + A2</w:t>
      </w:r>
      <w:r>
        <w:rPr>
          <w:rFonts w:ascii="Calibri" w:hAnsi="Calibri" w:cs="Calibri"/>
          <w:color w:val="000000"/>
        </w:rPr>
        <w:t>×(i</w:t>
      </w:r>
      <w:r w:rsidRPr="00F53E63">
        <w:rPr>
          <w:rFonts w:ascii="Calibri" w:hAnsi="Calibri" w:cs="Calibri"/>
          <w:color w:val="000000"/>
        </w:rPr>
        <w:t>nitial</w:t>
      </w:r>
      <w:r>
        <w:rPr>
          <w:rFonts w:ascii="Calibri" w:hAnsi="Calibri" w:cs="Calibri"/>
          <w:color w:val="000000"/>
        </w:rPr>
        <w:t>)</w:t>
      </w:r>
      <w:r w:rsidRPr="00005381">
        <w:rPr>
          <w:rFonts w:ascii="Calibri" w:hAnsi="Calibri" w:cs="Calibri"/>
          <w:color w:val="000000"/>
          <w:vertAlign w:val="superscript"/>
        </w:rPr>
        <w:t>2</w:t>
      </w:r>
      <w:r w:rsidRPr="00F53E63">
        <w:rPr>
          <w:rFonts w:ascii="Calibri" w:hAnsi="Calibri" w:cs="Calibri"/>
          <w:color w:val="000000"/>
        </w:rPr>
        <w:t xml:space="preserve"> + A3</w:t>
      </w:r>
      <w:r>
        <w:rPr>
          <w:rFonts w:ascii="Calibri" w:hAnsi="Calibri" w:cs="Calibri"/>
          <w:color w:val="000000"/>
        </w:rPr>
        <w:t>×(</w:t>
      </w:r>
      <w:r w:rsidRPr="00F53E63">
        <w:rPr>
          <w:rFonts w:ascii="Calibri" w:hAnsi="Calibri" w:cs="Calibri"/>
          <w:color w:val="000000"/>
        </w:rPr>
        <w:t>final</w:t>
      </w:r>
      <w:r>
        <w:rPr>
          <w:rFonts w:ascii="Calibri" w:hAnsi="Calibri" w:cs="Calibri"/>
          <w:color w:val="000000"/>
        </w:rPr>
        <w:t>)</w:t>
      </w:r>
      <w:r w:rsidRPr="00F53E63">
        <w:rPr>
          <w:rFonts w:ascii="Calibri" w:hAnsi="Calibri" w:cs="Calibri"/>
          <w:color w:val="000000"/>
        </w:rPr>
        <w:t xml:space="preserve"> + A4</w:t>
      </w:r>
      <w:r>
        <w:rPr>
          <w:rFonts w:ascii="Calibri" w:hAnsi="Calibri" w:cs="Calibri"/>
          <w:color w:val="000000"/>
        </w:rPr>
        <w:t>×(</w:t>
      </w:r>
      <w:r w:rsidRPr="00F53E63">
        <w:rPr>
          <w:rFonts w:ascii="Calibri" w:hAnsi="Calibri" w:cs="Calibri"/>
          <w:color w:val="000000"/>
        </w:rPr>
        <w:t>final</w:t>
      </w:r>
      <w:r>
        <w:rPr>
          <w:rFonts w:ascii="Calibri" w:hAnsi="Calibri" w:cs="Calibri"/>
          <w:color w:val="000000"/>
        </w:rPr>
        <w:t>)</w:t>
      </w:r>
      <w:r w:rsidRPr="00005381">
        <w:rPr>
          <w:rFonts w:ascii="Calibri" w:hAnsi="Calibri" w:cs="Calibri"/>
          <w:color w:val="000000"/>
          <w:vertAlign w:val="superscript"/>
        </w:rPr>
        <w:t>2</w:t>
      </w:r>
      <w:r w:rsidRPr="00F53E63">
        <w:rPr>
          <w:rFonts w:ascii="Calibri" w:hAnsi="Calibri" w:cs="Calibri"/>
          <w:color w:val="000000"/>
        </w:rPr>
        <w:t xml:space="preserve"> + A5</w:t>
      </w:r>
      <w:r>
        <w:rPr>
          <w:rFonts w:ascii="Calibri" w:hAnsi="Calibri" w:cs="Calibri"/>
          <w:color w:val="000000"/>
        </w:rPr>
        <w:t>×(</w:t>
      </w:r>
      <w:r w:rsidRPr="00F53E63">
        <w:rPr>
          <w:rFonts w:ascii="Calibri" w:hAnsi="Calibri" w:cs="Calibri"/>
          <w:color w:val="000000"/>
        </w:rPr>
        <w:t>initial</w:t>
      </w:r>
      <w:r>
        <w:rPr>
          <w:rFonts w:ascii="Calibri" w:hAnsi="Calibri" w:cs="Calibri"/>
          <w:color w:val="000000"/>
        </w:rPr>
        <w:t xml:space="preserve"> × </w:t>
      </w:r>
      <w:r w:rsidRPr="00F53E63">
        <w:rPr>
          <w:rFonts w:ascii="Calibri" w:hAnsi="Calibri" w:cs="Calibri"/>
          <w:color w:val="000000"/>
        </w:rPr>
        <w:t>final</w:t>
      </w:r>
      <w:r>
        <w:rPr>
          <w:rFonts w:ascii="Calibri" w:hAnsi="Calibri" w:cs="Calibri"/>
          <w:color w:val="000000"/>
        </w:rPr>
        <w:t>)</w:t>
      </w:r>
    </w:p>
    <w:p w14:paraId="64DA23C8" w14:textId="77777777" w:rsidR="00656383" w:rsidRDefault="00656383" w:rsidP="00656383">
      <w:pPr>
        <w:autoSpaceDE w:val="0"/>
        <w:autoSpaceDN w:val="0"/>
        <w:adjustRightInd w:val="0"/>
        <w:spacing w:after="0" w:line="240" w:lineRule="auto"/>
        <w:rPr>
          <w:rFonts w:ascii="Calibri" w:hAnsi="Calibri" w:cs="Calibri"/>
          <w:color w:val="000000"/>
        </w:rPr>
      </w:pPr>
    </w:p>
    <w:p w14:paraId="1F9BAEA9" w14:textId="77777777" w:rsidR="00656383" w:rsidRDefault="00656383" w:rsidP="00656383">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Where:</w:t>
      </w:r>
    </w:p>
    <w:p w14:paraId="32885EAA" w14:textId="77777777" w:rsidR="009C0696" w:rsidRPr="009C0696" w:rsidRDefault="009C0696" w:rsidP="009C0696">
      <w:pPr>
        <w:autoSpaceDE w:val="0"/>
        <w:autoSpaceDN w:val="0"/>
        <w:adjustRightInd w:val="0"/>
        <w:spacing w:after="0" w:line="240" w:lineRule="auto"/>
        <w:rPr>
          <w:rFonts w:ascii="Calibri" w:hAnsi="Calibri" w:cs="Calibri"/>
          <w:color w:val="000000"/>
        </w:rPr>
      </w:pPr>
      <w:r w:rsidRPr="009C0696">
        <w:rPr>
          <w:rFonts w:ascii="Calibri" w:hAnsi="Calibri" w:cs="Calibri"/>
          <w:color w:val="000000"/>
        </w:rPr>
        <w:t>A0</w:t>
      </w:r>
      <w:r w:rsidRPr="009C0696">
        <w:rPr>
          <w:rFonts w:ascii="Calibri" w:hAnsi="Calibri" w:cs="Calibri"/>
          <w:color w:val="000000"/>
        </w:rPr>
        <w:tab/>
        <w:t>0.2856</w:t>
      </w:r>
    </w:p>
    <w:p w14:paraId="34A46E5C" w14:textId="77777777" w:rsidR="009C0696" w:rsidRPr="009C0696" w:rsidRDefault="009C0696" w:rsidP="009C0696">
      <w:pPr>
        <w:autoSpaceDE w:val="0"/>
        <w:autoSpaceDN w:val="0"/>
        <w:adjustRightInd w:val="0"/>
        <w:spacing w:after="0" w:line="240" w:lineRule="auto"/>
        <w:rPr>
          <w:rFonts w:ascii="Calibri" w:hAnsi="Calibri" w:cs="Calibri"/>
          <w:color w:val="000000"/>
        </w:rPr>
      </w:pPr>
      <w:r w:rsidRPr="009C0696">
        <w:rPr>
          <w:rFonts w:ascii="Calibri" w:hAnsi="Calibri" w:cs="Calibri"/>
          <w:color w:val="000000"/>
        </w:rPr>
        <w:t>A1</w:t>
      </w:r>
      <w:r w:rsidRPr="009C0696">
        <w:rPr>
          <w:rFonts w:ascii="Calibri" w:hAnsi="Calibri" w:cs="Calibri"/>
          <w:color w:val="000000"/>
        </w:rPr>
        <w:tab/>
        <w:t>0.9386</w:t>
      </w:r>
    </w:p>
    <w:p w14:paraId="232A87A8" w14:textId="77777777" w:rsidR="009C0696" w:rsidRPr="009C0696" w:rsidRDefault="009C0696" w:rsidP="009C0696">
      <w:pPr>
        <w:autoSpaceDE w:val="0"/>
        <w:autoSpaceDN w:val="0"/>
        <w:adjustRightInd w:val="0"/>
        <w:spacing w:after="0" w:line="240" w:lineRule="auto"/>
        <w:rPr>
          <w:rFonts w:ascii="Calibri" w:hAnsi="Calibri" w:cs="Calibri"/>
          <w:color w:val="000000"/>
        </w:rPr>
      </w:pPr>
      <w:r w:rsidRPr="009C0696">
        <w:rPr>
          <w:rFonts w:ascii="Calibri" w:hAnsi="Calibri" w:cs="Calibri"/>
          <w:color w:val="000000"/>
        </w:rPr>
        <w:t>A2</w:t>
      </w:r>
      <w:r w:rsidRPr="009C0696">
        <w:rPr>
          <w:rFonts w:ascii="Calibri" w:hAnsi="Calibri" w:cs="Calibri"/>
          <w:color w:val="000000"/>
        </w:rPr>
        <w:tab/>
        <w:t>0.3755</w:t>
      </w:r>
    </w:p>
    <w:p w14:paraId="31A2EF68" w14:textId="77777777" w:rsidR="009C0696" w:rsidRPr="009C0696" w:rsidRDefault="009C0696" w:rsidP="009C0696">
      <w:pPr>
        <w:autoSpaceDE w:val="0"/>
        <w:autoSpaceDN w:val="0"/>
        <w:adjustRightInd w:val="0"/>
        <w:spacing w:after="0" w:line="240" w:lineRule="auto"/>
        <w:rPr>
          <w:rFonts w:ascii="Calibri" w:hAnsi="Calibri" w:cs="Calibri"/>
          <w:color w:val="000000"/>
        </w:rPr>
      </w:pPr>
      <w:r w:rsidRPr="009C0696">
        <w:rPr>
          <w:rFonts w:ascii="Calibri" w:hAnsi="Calibri" w:cs="Calibri"/>
          <w:color w:val="000000"/>
        </w:rPr>
        <w:t>A3</w:t>
      </w:r>
      <w:r w:rsidRPr="009C0696">
        <w:rPr>
          <w:rFonts w:ascii="Calibri" w:hAnsi="Calibri" w:cs="Calibri"/>
          <w:color w:val="000000"/>
        </w:rPr>
        <w:tab/>
        <w:t>-5.0616</w:t>
      </w:r>
    </w:p>
    <w:p w14:paraId="52C7252C" w14:textId="77777777" w:rsidR="009C0696" w:rsidRPr="009C0696" w:rsidRDefault="009C0696" w:rsidP="009C0696">
      <w:pPr>
        <w:autoSpaceDE w:val="0"/>
        <w:autoSpaceDN w:val="0"/>
        <w:adjustRightInd w:val="0"/>
        <w:spacing w:after="0" w:line="240" w:lineRule="auto"/>
        <w:rPr>
          <w:rFonts w:ascii="Calibri" w:hAnsi="Calibri" w:cs="Calibri"/>
          <w:color w:val="000000"/>
        </w:rPr>
      </w:pPr>
      <w:r w:rsidRPr="009C0696">
        <w:rPr>
          <w:rFonts w:ascii="Calibri" w:hAnsi="Calibri" w:cs="Calibri"/>
          <w:color w:val="000000"/>
        </w:rPr>
        <w:t>A4</w:t>
      </w:r>
      <w:r w:rsidRPr="009C0696">
        <w:rPr>
          <w:rFonts w:ascii="Calibri" w:hAnsi="Calibri" w:cs="Calibri"/>
          <w:color w:val="000000"/>
        </w:rPr>
        <w:tab/>
        <w:t>10.8340</w:t>
      </w:r>
    </w:p>
    <w:p w14:paraId="3CE9F242" w14:textId="77777777" w:rsidR="009C0696" w:rsidRDefault="009C0696" w:rsidP="009C0696">
      <w:pPr>
        <w:autoSpaceDE w:val="0"/>
        <w:autoSpaceDN w:val="0"/>
        <w:adjustRightInd w:val="0"/>
        <w:spacing w:after="0" w:line="240" w:lineRule="auto"/>
        <w:rPr>
          <w:rFonts w:ascii="Calibri" w:hAnsi="Calibri" w:cs="Calibri"/>
          <w:color w:val="000000"/>
        </w:rPr>
      </w:pPr>
      <w:r w:rsidRPr="009C0696">
        <w:rPr>
          <w:rFonts w:ascii="Calibri" w:hAnsi="Calibri" w:cs="Calibri"/>
          <w:color w:val="000000"/>
        </w:rPr>
        <w:t>A5</w:t>
      </w:r>
      <w:r w:rsidRPr="009C0696">
        <w:rPr>
          <w:rFonts w:ascii="Calibri" w:hAnsi="Calibri" w:cs="Calibri"/>
          <w:color w:val="000000"/>
        </w:rPr>
        <w:tab/>
        <w:t>2.8486</w:t>
      </w:r>
    </w:p>
    <w:p w14:paraId="75FFAFAE" w14:textId="77777777" w:rsidR="00656383" w:rsidRDefault="00656383" w:rsidP="00656383">
      <w:pPr>
        <w:autoSpaceDE w:val="0"/>
        <w:autoSpaceDN w:val="0"/>
        <w:adjustRightInd w:val="0"/>
        <w:spacing w:after="0" w:line="240" w:lineRule="auto"/>
        <w:rPr>
          <w:rFonts w:ascii="Calibri" w:hAnsi="Calibri" w:cs="Calibri"/>
          <w:color w:val="000000"/>
        </w:rPr>
      </w:pPr>
    </w:p>
    <w:p w14:paraId="3F450B91" w14:textId="78724859" w:rsidR="00656383" w:rsidRDefault="00656383"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Note that is </w:t>
      </w:r>
      <w:r w:rsidR="009C0696">
        <w:rPr>
          <w:rFonts w:ascii="Calibri" w:hAnsi="Calibri" w:cs="Calibri"/>
          <w:color w:val="000000"/>
        </w:rPr>
        <w:t xml:space="preserve">equation gives </w:t>
      </w:r>
      <w:r>
        <w:rPr>
          <w:rFonts w:ascii="Calibri" w:hAnsi="Calibri" w:cs="Calibri"/>
          <w:color w:val="000000"/>
        </w:rPr>
        <w:t>relative energy, whereas the previous equation was an energy correction (inverse of relative energy).</w:t>
      </w:r>
      <w:r w:rsidR="009C0696">
        <w:rPr>
          <w:rFonts w:ascii="Calibri" w:hAnsi="Calibri" w:cs="Calibri"/>
          <w:color w:val="000000"/>
        </w:rPr>
        <w:t xml:space="preserve"> This version of the equation is perhaps slightly less accurate around the tight initial and final moisture content values defined in the standard, but does provide a useful map of changes in energy consumption under a wider range of </w:t>
      </w:r>
      <w:r w:rsidR="00AE4C8F">
        <w:rPr>
          <w:rFonts w:ascii="Calibri" w:hAnsi="Calibri" w:cs="Calibri"/>
          <w:color w:val="000000"/>
        </w:rPr>
        <w:t xml:space="preserve">operating </w:t>
      </w:r>
      <w:r w:rsidR="009C0696">
        <w:rPr>
          <w:rFonts w:ascii="Calibri" w:hAnsi="Calibri" w:cs="Calibri"/>
          <w:color w:val="000000"/>
        </w:rPr>
        <w:t>conditions.</w:t>
      </w:r>
      <w:r w:rsidR="00DB4D8E">
        <w:rPr>
          <w:rFonts w:ascii="Calibri" w:hAnsi="Calibri" w:cs="Calibri"/>
          <w:color w:val="000000"/>
        </w:rPr>
        <w:t xml:space="preserve"> For example, a recent study of end use monitoring data in some Victorian homes found that average dryer load sizes ranged from 0.5kg to 1.5kg, with loads rarely exceeding 2kg. </w:t>
      </w:r>
      <w:r w:rsidR="00AE4C8F">
        <w:rPr>
          <w:rFonts w:ascii="Calibri" w:hAnsi="Calibri" w:cs="Calibri"/>
          <w:color w:val="000000"/>
        </w:rPr>
        <w:t xml:space="preserve">The above tool is useful for better understanding field data of this type. These types of field measurements do </w:t>
      </w:r>
      <w:r w:rsidR="00DB4D8E">
        <w:rPr>
          <w:rFonts w:ascii="Calibri" w:hAnsi="Calibri" w:cs="Calibri"/>
          <w:color w:val="000000"/>
        </w:rPr>
        <w:t xml:space="preserve">raise questions about the depiction of dryer energy consumption in </w:t>
      </w:r>
      <w:r w:rsidR="00CF7285">
        <w:rPr>
          <w:rFonts w:ascii="Calibri" w:hAnsi="Calibri" w:cs="Calibri"/>
          <w:color w:val="000000"/>
        </w:rPr>
        <w:t xml:space="preserve">Australian </w:t>
      </w:r>
      <w:r w:rsidR="0006554D">
        <w:rPr>
          <w:rFonts w:ascii="Calibri" w:hAnsi="Calibri" w:cs="Calibri"/>
          <w:color w:val="000000"/>
        </w:rPr>
        <w:t xml:space="preserve">and New Zealand </w:t>
      </w:r>
      <w:r w:rsidR="00CF7285">
        <w:rPr>
          <w:rFonts w:ascii="Calibri" w:hAnsi="Calibri" w:cs="Calibri"/>
          <w:color w:val="000000"/>
        </w:rPr>
        <w:t>energy rating label</w:t>
      </w:r>
      <w:r w:rsidR="0006554D">
        <w:rPr>
          <w:rFonts w:ascii="Calibri" w:hAnsi="Calibri" w:cs="Calibri"/>
          <w:color w:val="000000"/>
        </w:rPr>
        <w:t>s</w:t>
      </w:r>
      <w:r w:rsidR="00E01850">
        <w:rPr>
          <w:rFonts w:ascii="Calibri" w:hAnsi="Calibri" w:cs="Calibri"/>
          <w:color w:val="000000"/>
        </w:rPr>
        <w:t xml:space="preserve"> and how that could be made more relevant to normal use</w:t>
      </w:r>
      <w:r w:rsidR="00CF7285">
        <w:rPr>
          <w:rFonts w:ascii="Calibri" w:hAnsi="Calibri" w:cs="Calibri"/>
          <w:color w:val="000000"/>
        </w:rPr>
        <w:t>.</w:t>
      </w:r>
    </w:p>
    <w:p w14:paraId="56D98FEB" w14:textId="77777777" w:rsidR="002020AB" w:rsidRDefault="002020AB" w:rsidP="002020AB">
      <w:pPr>
        <w:pStyle w:val="Heading2"/>
      </w:pPr>
      <w:bookmarkStart w:id="51" w:name="_Toc478719383"/>
      <w:r>
        <w:t>Examination of load mass during the round robin</w:t>
      </w:r>
      <w:bookmarkEnd w:id="51"/>
    </w:p>
    <w:p w14:paraId="737306D4" w14:textId="77777777" w:rsidR="008C1E5D" w:rsidRDefault="008C1E5D" w:rsidP="008C1E5D">
      <w:pPr>
        <w:pStyle w:val="Heading3"/>
      </w:pPr>
      <w:bookmarkStart w:id="52" w:name="_Toc478719384"/>
      <w:r>
        <w:t>Changes in the mass of load items during the aging process</w:t>
      </w:r>
      <w:bookmarkEnd w:id="52"/>
    </w:p>
    <w:p w14:paraId="1ED9F8C4" w14:textId="77777777" w:rsidR="008C1E5D" w:rsidRDefault="008C1E5D" w:rsidP="008C1E5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All load items were subject to initial pre-treatment runs as specified in Clause 6.5.2. A selection of load items were then subjected to </w:t>
      </w:r>
      <w:r w:rsidR="00E01850">
        <w:rPr>
          <w:rFonts w:ascii="Calibri" w:hAnsi="Calibri" w:cs="Calibri"/>
          <w:color w:val="000000"/>
        </w:rPr>
        <w:t xml:space="preserve">dummy </w:t>
      </w:r>
      <w:r>
        <w:rPr>
          <w:rFonts w:ascii="Calibri" w:hAnsi="Calibri" w:cs="Calibri"/>
          <w:color w:val="000000"/>
        </w:rPr>
        <w:t xml:space="preserve">test runs in order to increase their age. This was necessary in order to meet the average load age requirements specified in Clause 6.5.3.2. The number of treatments ranged from zero to 60 in order to get a mix of ages that would comply with the </w:t>
      </w:r>
      <w:r w:rsidR="00CF7285">
        <w:rPr>
          <w:rFonts w:ascii="Calibri" w:hAnsi="Calibri" w:cs="Calibri"/>
          <w:color w:val="000000"/>
        </w:rPr>
        <w:t xml:space="preserve">IEC </w:t>
      </w:r>
      <w:r>
        <w:rPr>
          <w:rFonts w:ascii="Calibri" w:hAnsi="Calibri" w:cs="Calibri"/>
          <w:color w:val="000000"/>
        </w:rPr>
        <w:t>age requirements through</w:t>
      </w:r>
      <w:r w:rsidR="00CF7285">
        <w:rPr>
          <w:rFonts w:ascii="Calibri" w:hAnsi="Calibri" w:cs="Calibri"/>
          <w:color w:val="000000"/>
        </w:rPr>
        <w:t>out</w:t>
      </w:r>
      <w:r>
        <w:rPr>
          <w:rFonts w:ascii="Calibri" w:hAnsi="Calibri" w:cs="Calibri"/>
          <w:color w:val="000000"/>
        </w:rPr>
        <w:t xml:space="preserve"> the round robin</w:t>
      </w:r>
      <w:r w:rsidR="00CF7285">
        <w:rPr>
          <w:rFonts w:ascii="Calibri" w:hAnsi="Calibri" w:cs="Calibri"/>
          <w:color w:val="000000"/>
        </w:rPr>
        <w:t xml:space="preserve"> process</w:t>
      </w:r>
      <w:r>
        <w:rPr>
          <w:rFonts w:ascii="Calibri" w:hAnsi="Calibri" w:cs="Calibri"/>
          <w:color w:val="000000"/>
        </w:rPr>
        <w:t>.</w:t>
      </w:r>
    </w:p>
    <w:p w14:paraId="2B293386" w14:textId="77777777" w:rsidR="008C1E5D" w:rsidRDefault="008C1E5D" w:rsidP="008C1E5D">
      <w:pPr>
        <w:autoSpaceDE w:val="0"/>
        <w:autoSpaceDN w:val="0"/>
        <w:adjustRightInd w:val="0"/>
        <w:spacing w:after="0" w:line="240" w:lineRule="auto"/>
        <w:rPr>
          <w:rFonts w:ascii="Calibri" w:hAnsi="Calibri" w:cs="Calibri"/>
          <w:color w:val="000000"/>
        </w:rPr>
      </w:pPr>
    </w:p>
    <w:p w14:paraId="66AA579F" w14:textId="3580724F" w:rsidR="008C1E5D" w:rsidRDefault="008C1E5D" w:rsidP="008C1E5D">
      <w:pPr>
        <w:autoSpaceDE w:val="0"/>
        <w:autoSpaceDN w:val="0"/>
        <w:adjustRightInd w:val="0"/>
        <w:spacing w:after="0" w:line="240" w:lineRule="auto"/>
        <w:rPr>
          <w:rFonts w:ascii="Calibri" w:hAnsi="Calibri" w:cs="Calibri"/>
          <w:color w:val="000000"/>
        </w:rPr>
      </w:pPr>
      <w:r>
        <w:rPr>
          <w:rFonts w:ascii="Calibri" w:hAnsi="Calibri" w:cs="Calibri"/>
          <w:color w:val="000000"/>
        </w:rPr>
        <w:t>After each batch of treatments of 10 runs, the bone dry mass of each load item was determined. Laboratories also determined the bone dry mass again on completion of their tests. This data allowed the mass to be tracked over the life of each load item. The general trends are depicted in the following figures. The data points appear to be quite scattered</w:t>
      </w:r>
      <w:r w:rsidR="00735CDA">
        <w:rPr>
          <w:rFonts w:ascii="Calibri" w:hAnsi="Calibri" w:cs="Calibri"/>
          <w:color w:val="000000"/>
        </w:rPr>
        <w:t xml:space="preserve"> (see </w:t>
      </w:r>
      <w:r w:rsidR="00735CDA">
        <w:rPr>
          <w:rFonts w:ascii="Calibri" w:hAnsi="Calibri" w:cs="Calibri"/>
          <w:color w:val="000000"/>
        </w:rPr>
        <w:fldChar w:fldCharType="begin"/>
      </w:r>
      <w:r w:rsidR="00735CDA">
        <w:rPr>
          <w:rFonts w:ascii="Calibri" w:hAnsi="Calibri" w:cs="Calibri"/>
          <w:color w:val="000000"/>
        </w:rPr>
        <w:instrText xml:space="preserve"> REF _Ref463358939 \h </w:instrText>
      </w:r>
      <w:r w:rsidR="00735CDA">
        <w:rPr>
          <w:rFonts w:ascii="Calibri" w:hAnsi="Calibri" w:cs="Calibri"/>
          <w:color w:val="000000"/>
        </w:rPr>
      </w:r>
      <w:r w:rsidR="00735CDA">
        <w:rPr>
          <w:rFonts w:ascii="Calibri" w:hAnsi="Calibri" w:cs="Calibri"/>
          <w:color w:val="000000"/>
        </w:rPr>
        <w:fldChar w:fldCharType="separate"/>
      </w:r>
      <w:r w:rsidR="00735CDA">
        <w:t xml:space="preserve">Figure </w:t>
      </w:r>
      <w:r w:rsidR="00735CDA">
        <w:rPr>
          <w:noProof/>
        </w:rPr>
        <w:t>12</w:t>
      </w:r>
      <w:r w:rsidR="00735CDA">
        <w:rPr>
          <w:rFonts w:ascii="Calibri" w:hAnsi="Calibri" w:cs="Calibri"/>
          <w:color w:val="000000"/>
        </w:rPr>
        <w:fldChar w:fldCharType="end"/>
      </w:r>
      <w:r w:rsidR="00735CDA">
        <w:rPr>
          <w:rFonts w:ascii="Calibri" w:hAnsi="Calibri" w:cs="Calibri"/>
          <w:color w:val="000000"/>
        </w:rPr>
        <w:t>)</w:t>
      </w:r>
      <w:r w:rsidR="00E01850">
        <w:rPr>
          <w:rFonts w:ascii="Calibri" w:hAnsi="Calibri" w:cs="Calibri"/>
          <w:color w:val="000000"/>
        </w:rPr>
        <w:t xml:space="preserve">. This is because </w:t>
      </w:r>
      <w:r>
        <w:rPr>
          <w:rFonts w:ascii="Calibri" w:hAnsi="Calibri" w:cs="Calibri"/>
          <w:color w:val="000000"/>
        </w:rPr>
        <w:t xml:space="preserve">the mass of individual load items can vary by a few grams (depending on balance uncertainty) and </w:t>
      </w:r>
      <w:r w:rsidR="00E01850">
        <w:rPr>
          <w:rFonts w:ascii="Calibri" w:hAnsi="Calibri" w:cs="Calibri"/>
          <w:color w:val="000000"/>
        </w:rPr>
        <w:t xml:space="preserve">the mass can vary </w:t>
      </w:r>
      <w:r w:rsidR="0006554D">
        <w:rPr>
          <w:rFonts w:ascii="Calibri" w:hAnsi="Calibri" w:cs="Calibri"/>
          <w:color w:val="000000"/>
        </w:rPr>
        <w:t>slightly</w:t>
      </w:r>
      <w:r w:rsidR="006D33EF">
        <w:rPr>
          <w:rFonts w:ascii="Calibri" w:hAnsi="Calibri" w:cs="Calibri"/>
          <w:color w:val="000000"/>
        </w:rPr>
        <w:t xml:space="preserve"> </w:t>
      </w:r>
      <w:r>
        <w:rPr>
          <w:rFonts w:ascii="Calibri" w:hAnsi="Calibri" w:cs="Calibri"/>
          <w:color w:val="000000"/>
        </w:rPr>
        <w:t xml:space="preserve">due to small variations in bone dry processes and the relatively small mass of individual load items. The mass loss over the whole test period </w:t>
      </w:r>
      <w:r w:rsidR="006D33EF">
        <w:rPr>
          <w:rFonts w:ascii="Calibri" w:hAnsi="Calibri" w:cs="Calibri"/>
          <w:color w:val="000000"/>
        </w:rPr>
        <w:t xml:space="preserve">for items that were subjected to a large number of runs </w:t>
      </w:r>
      <w:r>
        <w:rPr>
          <w:rFonts w:ascii="Calibri" w:hAnsi="Calibri" w:cs="Calibri"/>
          <w:color w:val="000000"/>
        </w:rPr>
        <w:t xml:space="preserve">was found to be very small: around 1% </w:t>
      </w:r>
      <w:r w:rsidR="006D33EF">
        <w:rPr>
          <w:rFonts w:ascii="Calibri" w:hAnsi="Calibri" w:cs="Calibri"/>
          <w:color w:val="000000"/>
        </w:rPr>
        <w:t xml:space="preserve">mass loss </w:t>
      </w:r>
      <w:r>
        <w:rPr>
          <w:rFonts w:ascii="Calibri" w:hAnsi="Calibri" w:cs="Calibri"/>
          <w:color w:val="000000"/>
        </w:rPr>
        <w:t xml:space="preserve">over 60 runs for sheets and pillowcases and about 2% </w:t>
      </w:r>
      <w:r w:rsidR="006D33EF">
        <w:rPr>
          <w:rFonts w:ascii="Calibri" w:hAnsi="Calibri" w:cs="Calibri"/>
          <w:color w:val="000000"/>
        </w:rPr>
        <w:t xml:space="preserve">mass loss </w:t>
      </w:r>
      <w:r>
        <w:rPr>
          <w:rFonts w:ascii="Calibri" w:hAnsi="Calibri" w:cs="Calibri"/>
          <w:color w:val="000000"/>
        </w:rPr>
        <w:t>for towels. This equates to a very small mass loss per test run.</w:t>
      </w:r>
    </w:p>
    <w:p w14:paraId="2FF05497" w14:textId="77777777" w:rsidR="00E01850" w:rsidRDefault="00E01850" w:rsidP="008C1E5D">
      <w:pPr>
        <w:autoSpaceDE w:val="0"/>
        <w:autoSpaceDN w:val="0"/>
        <w:adjustRightInd w:val="0"/>
        <w:spacing w:after="0" w:line="240" w:lineRule="auto"/>
        <w:rPr>
          <w:rFonts w:ascii="Calibri" w:hAnsi="Calibri" w:cs="Calibri"/>
          <w:color w:val="000000"/>
        </w:rPr>
      </w:pPr>
    </w:p>
    <w:p w14:paraId="31E9F8ED" w14:textId="77777777" w:rsidR="00E01850" w:rsidRDefault="00E01850" w:rsidP="008C1E5D">
      <w:pPr>
        <w:autoSpaceDE w:val="0"/>
        <w:autoSpaceDN w:val="0"/>
        <w:adjustRightInd w:val="0"/>
        <w:spacing w:after="0" w:line="240" w:lineRule="auto"/>
        <w:rPr>
          <w:rFonts w:ascii="Calibri" w:hAnsi="Calibri" w:cs="Calibri"/>
          <w:color w:val="000000"/>
        </w:rPr>
      </w:pPr>
    </w:p>
    <w:p w14:paraId="77FF6E4A" w14:textId="77777777" w:rsidR="00E01850" w:rsidRDefault="00E01850" w:rsidP="008C1E5D">
      <w:pPr>
        <w:autoSpaceDE w:val="0"/>
        <w:autoSpaceDN w:val="0"/>
        <w:adjustRightInd w:val="0"/>
        <w:spacing w:after="0" w:line="240" w:lineRule="auto"/>
        <w:rPr>
          <w:rFonts w:ascii="Calibri" w:hAnsi="Calibri" w:cs="Calibri"/>
          <w:color w:val="000000"/>
        </w:rPr>
      </w:pPr>
    </w:p>
    <w:p w14:paraId="1D37170E" w14:textId="77777777" w:rsidR="00E01850" w:rsidRDefault="00E01850" w:rsidP="008C1E5D">
      <w:pPr>
        <w:autoSpaceDE w:val="0"/>
        <w:autoSpaceDN w:val="0"/>
        <w:adjustRightInd w:val="0"/>
        <w:spacing w:after="0" w:line="240" w:lineRule="auto"/>
        <w:rPr>
          <w:rFonts w:ascii="Calibri" w:hAnsi="Calibri" w:cs="Calibri"/>
          <w:color w:val="000000"/>
        </w:rPr>
      </w:pPr>
    </w:p>
    <w:p w14:paraId="657C2576" w14:textId="77777777" w:rsidR="00E01850" w:rsidRDefault="00E01850" w:rsidP="008C1E5D">
      <w:pPr>
        <w:autoSpaceDE w:val="0"/>
        <w:autoSpaceDN w:val="0"/>
        <w:adjustRightInd w:val="0"/>
        <w:spacing w:after="0" w:line="240" w:lineRule="auto"/>
        <w:rPr>
          <w:rFonts w:ascii="Calibri" w:hAnsi="Calibri" w:cs="Calibri"/>
          <w:color w:val="000000"/>
        </w:rPr>
      </w:pPr>
    </w:p>
    <w:p w14:paraId="66B6149A" w14:textId="77777777" w:rsidR="00735CDA" w:rsidRDefault="00735CDA" w:rsidP="008C1E5D">
      <w:pPr>
        <w:autoSpaceDE w:val="0"/>
        <w:autoSpaceDN w:val="0"/>
        <w:adjustRightInd w:val="0"/>
        <w:spacing w:after="0" w:line="240" w:lineRule="auto"/>
        <w:rPr>
          <w:rFonts w:ascii="Calibri" w:hAnsi="Calibri" w:cs="Calibri"/>
          <w:color w:val="000000"/>
        </w:rPr>
      </w:pPr>
    </w:p>
    <w:p w14:paraId="724157FF" w14:textId="77777777" w:rsidR="00735CDA" w:rsidRDefault="00735CDA" w:rsidP="00735CDA">
      <w:pPr>
        <w:pStyle w:val="Caption"/>
        <w:jc w:val="center"/>
        <w:rPr>
          <w:rFonts w:ascii="Calibri" w:hAnsi="Calibri" w:cs="Calibri"/>
          <w:color w:val="000000"/>
        </w:rPr>
      </w:pPr>
      <w:bookmarkStart w:id="53" w:name="_Ref463358939"/>
      <w:bookmarkStart w:id="54" w:name="_Toc478719432"/>
      <w:r>
        <w:lastRenderedPageBreak/>
        <w:t xml:space="preserve">Figure </w:t>
      </w:r>
      <w:fldSimple w:instr=" SEQ Figure \* ARABIC ">
        <w:r>
          <w:rPr>
            <w:noProof/>
          </w:rPr>
          <w:t>12</w:t>
        </w:r>
      </w:fldSimple>
      <w:bookmarkEnd w:id="53"/>
      <w:r>
        <w:t>: Loss in Bone Dry Mass by Number of Runs (Sheets, Pillowcases and Towels)</w:t>
      </w:r>
      <w:bookmarkEnd w:id="54"/>
    </w:p>
    <w:p w14:paraId="4FD9BBBC" w14:textId="77777777" w:rsidR="00CF7285" w:rsidRDefault="00CF7285" w:rsidP="008C1E5D">
      <w:pPr>
        <w:autoSpaceDE w:val="0"/>
        <w:autoSpaceDN w:val="0"/>
        <w:adjustRightInd w:val="0"/>
        <w:spacing w:after="0" w:line="240" w:lineRule="auto"/>
        <w:rPr>
          <w:rFonts w:ascii="Calibri" w:hAnsi="Calibri" w:cs="Calibri"/>
          <w:color w:val="000000"/>
        </w:rPr>
      </w:pPr>
    </w:p>
    <w:p w14:paraId="6F03FCED" w14:textId="77777777" w:rsidR="00CF7285" w:rsidRDefault="00CF7285" w:rsidP="00735CDA">
      <w:pPr>
        <w:autoSpaceDE w:val="0"/>
        <w:autoSpaceDN w:val="0"/>
        <w:adjustRightInd w:val="0"/>
        <w:spacing w:after="0" w:line="240" w:lineRule="auto"/>
        <w:jc w:val="center"/>
        <w:rPr>
          <w:rFonts w:ascii="Calibri" w:hAnsi="Calibri" w:cs="Calibri"/>
          <w:color w:val="000000"/>
        </w:rPr>
      </w:pPr>
      <w:r w:rsidRPr="00CF7285">
        <w:rPr>
          <w:rFonts w:ascii="Calibri" w:hAnsi="Calibri" w:cs="Calibri"/>
          <w:noProof/>
          <w:color w:val="000000"/>
          <w:lang w:eastAsia="en-AU"/>
        </w:rPr>
        <w:drawing>
          <wp:inline distT="0" distB="0" distL="0" distR="0" wp14:anchorId="3D471AE2" wp14:editId="12922D17">
            <wp:extent cx="3524573" cy="2304288"/>
            <wp:effectExtent l="0" t="0" r="0" b="1270"/>
            <wp:docPr id="169986" name="Picture 2" descr="Scatter chart of load mass measurements from each laboratory for sheets showing that loss of bone dry mass (Y axis) increases from about 0.6% after 20 runs to about 1.2% after 75 runs (runs on the X axis) (line of best fit through vari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1958" cy="2322192"/>
                    </a:xfrm>
                    <a:prstGeom prst="rect">
                      <a:avLst/>
                    </a:prstGeom>
                    <a:noFill/>
                    <a:ln>
                      <a:noFill/>
                    </a:ln>
                    <a:effectLst/>
                    <a:extLst/>
                  </pic:spPr>
                </pic:pic>
              </a:graphicData>
            </a:graphic>
          </wp:inline>
        </w:drawing>
      </w:r>
    </w:p>
    <w:p w14:paraId="070B03F1" w14:textId="77777777" w:rsidR="008C1E5D" w:rsidRDefault="008C1E5D" w:rsidP="008C1E5D">
      <w:pPr>
        <w:autoSpaceDE w:val="0"/>
        <w:autoSpaceDN w:val="0"/>
        <w:adjustRightInd w:val="0"/>
        <w:spacing w:after="0" w:line="240" w:lineRule="auto"/>
        <w:rPr>
          <w:rFonts w:ascii="Calibri" w:hAnsi="Calibri" w:cs="Calibri"/>
          <w:color w:val="000000"/>
        </w:rPr>
      </w:pPr>
    </w:p>
    <w:p w14:paraId="4CA2E122" w14:textId="77777777" w:rsidR="00735CDA" w:rsidRDefault="00735CDA" w:rsidP="00735CDA">
      <w:pPr>
        <w:autoSpaceDE w:val="0"/>
        <w:autoSpaceDN w:val="0"/>
        <w:adjustRightInd w:val="0"/>
        <w:spacing w:after="0" w:line="240" w:lineRule="auto"/>
        <w:jc w:val="center"/>
        <w:rPr>
          <w:rFonts w:ascii="Calibri" w:hAnsi="Calibri" w:cs="Calibri"/>
          <w:color w:val="000000"/>
        </w:rPr>
      </w:pPr>
      <w:r w:rsidRPr="00735CDA">
        <w:rPr>
          <w:rFonts w:ascii="Calibri" w:hAnsi="Calibri" w:cs="Calibri"/>
          <w:noProof/>
          <w:color w:val="000000"/>
          <w:lang w:eastAsia="en-AU"/>
        </w:rPr>
        <w:drawing>
          <wp:inline distT="0" distB="0" distL="0" distR="0" wp14:anchorId="6CB054CE" wp14:editId="0CD88547">
            <wp:extent cx="3496666" cy="2286043"/>
            <wp:effectExtent l="0" t="0" r="8890" b="0"/>
            <wp:docPr id="168962" name="Picture 2" descr="Scatter chart of load mass measurements from each laboratory for pillowcases showing that loss of bone dry mass (Y axis) increases from about 0.6% after 20 runs to about 1.1% after 75 runs (runs on the X axis) (line of best fit through vari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1612" cy="2308890"/>
                    </a:xfrm>
                    <a:prstGeom prst="rect">
                      <a:avLst/>
                    </a:prstGeom>
                    <a:noFill/>
                    <a:ln>
                      <a:noFill/>
                    </a:ln>
                    <a:effectLst/>
                    <a:extLst/>
                  </pic:spPr>
                </pic:pic>
              </a:graphicData>
            </a:graphic>
          </wp:inline>
        </w:drawing>
      </w:r>
    </w:p>
    <w:p w14:paraId="1FA3B21D" w14:textId="77777777" w:rsidR="00735CDA" w:rsidRDefault="00735CDA" w:rsidP="008C1E5D">
      <w:pPr>
        <w:autoSpaceDE w:val="0"/>
        <w:autoSpaceDN w:val="0"/>
        <w:adjustRightInd w:val="0"/>
        <w:spacing w:after="0" w:line="240" w:lineRule="auto"/>
        <w:rPr>
          <w:rFonts w:ascii="Calibri" w:hAnsi="Calibri" w:cs="Calibri"/>
          <w:color w:val="000000"/>
        </w:rPr>
      </w:pPr>
    </w:p>
    <w:p w14:paraId="65F4D76D" w14:textId="77777777" w:rsidR="00735CDA" w:rsidRDefault="00735CDA" w:rsidP="00735CDA">
      <w:pPr>
        <w:autoSpaceDE w:val="0"/>
        <w:autoSpaceDN w:val="0"/>
        <w:adjustRightInd w:val="0"/>
        <w:spacing w:after="0" w:line="240" w:lineRule="auto"/>
        <w:jc w:val="center"/>
        <w:rPr>
          <w:rFonts w:ascii="Calibri" w:hAnsi="Calibri" w:cs="Calibri"/>
          <w:color w:val="000000"/>
        </w:rPr>
      </w:pPr>
      <w:r w:rsidRPr="00735CDA">
        <w:rPr>
          <w:rFonts w:ascii="Calibri" w:hAnsi="Calibri" w:cs="Calibri"/>
          <w:noProof/>
          <w:color w:val="000000"/>
          <w:lang w:eastAsia="en-AU"/>
        </w:rPr>
        <w:drawing>
          <wp:inline distT="0" distB="0" distL="0" distR="0" wp14:anchorId="2932FA8F" wp14:editId="5AB00F32">
            <wp:extent cx="3438144" cy="2247782"/>
            <wp:effectExtent l="0" t="0" r="0" b="635"/>
            <wp:docPr id="171010" name="Picture 2" descr="Scatter chart of load mass measurements from each laboratory for towels showing that loss of bone dry mass (Y axis) increases from about 1.6% after 20 runs to about 2.2% after 75 runs (runs on the X axis) (line of best fit through vari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6773" cy="2273037"/>
                    </a:xfrm>
                    <a:prstGeom prst="rect">
                      <a:avLst/>
                    </a:prstGeom>
                    <a:noFill/>
                    <a:ln>
                      <a:noFill/>
                    </a:ln>
                    <a:effectLst/>
                    <a:extLst/>
                  </pic:spPr>
                </pic:pic>
              </a:graphicData>
            </a:graphic>
          </wp:inline>
        </w:drawing>
      </w:r>
    </w:p>
    <w:p w14:paraId="7CF96914" w14:textId="77777777" w:rsidR="008C1E5D" w:rsidRDefault="008C1E5D" w:rsidP="008C1E5D">
      <w:pPr>
        <w:autoSpaceDE w:val="0"/>
        <w:autoSpaceDN w:val="0"/>
        <w:adjustRightInd w:val="0"/>
        <w:spacing w:after="0" w:line="240" w:lineRule="auto"/>
        <w:rPr>
          <w:rFonts w:ascii="Calibri" w:hAnsi="Calibri" w:cs="Calibri"/>
          <w:color w:val="000000"/>
        </w:rPr>
      </w:pPr>
    </w:p>
    <w:p w14:paraId="07412778" w14:textId="77777777" w:rsidR="008C1E5D" w:rsidRDefault="008C1E5D" w:rsidP="008C1E5D">
      <w:pPr>
        <w:autoSpaceDE w:val="0"/>
        <w:autoSpaceDN w:val="0"/>
        <w:adjustRightInd w:val="0"/>
        <w:spacing w:after="0" w:line="240" w:lineRule="auto"/>
        <w:rPr>
          <w:rFonts w:ascii="Calibri" w:hAnsi="Calibri" w:cs="Calibri"/>
          <w:color w:val="000000"/>
        </w:rPr>
      </w:pPr>
    </w:p>
    <w:p w14:paraId="6993DC2A" w14:textId="77777777" w:rsidR="006D33EF" w:rsidRDefault="006D33EF" w:rsidP="006D33EF">
      <w:pPr>
        <w:pStyle w:val="Heading3"/>
      </w:pPr>
      <w:bookmarkStart w:id="55" w:name="_Toc478719385"/>
      <w:r>
        <w:t>Variations in bone by mass by laboratory</w:t>
      </w:r>
      <w:bookmarkEnd w:id="55"/>
    </w:p>
    <w:p w14:paraId="68723296" w14:textId="77777777" w:rsidR="004C0C41" w:rsidRDefault="006D33EF" w:rsidP="006D33E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round robin used dedicated loads for each dryer and load size – no items were removed or added during the round robin. The only exception was that two towels were lost in one lab during testing. These were never found and were replaced with similar aged load items that were spare. </w:t>
      </w:r>
    </w:p>
    <w:p w14:paraId="000BA3F3" w14:textId="77777777" w:rsidR="004C0C41" w:rsidRDefault="004C0C41" w:rsidP="006D33EF">
      <w:pPr>
        <w:autoSpaceDE w:val="0"/>
        <w:autoSpaceDN w:val="0"/>
        <w:adjustRightInd w:val="0"/>
        <w:spacing w:after="0" w:line="240" w:lineRule="auto"/>
        <w:rPr>
          <w:rFonts w:ascii="Calibri" w:hAnsi="Calibri" w:cs="Calibri"/>
          <w:color w:val="000000"/>
        </w:rPr>
      </w:pPr>
    </w:p>
    <w:p w14:paraId="599D53A1" w14:textId="77777777" w:rsidR="00F74E66" w:rsidRDefault="006D33EF" w:rsidP="00F74E66">
      <w:pPr>
        <w:autoSpaceDE w:val="0"/>
        <w:autoSpaceDN w:val="0"/>
        <w:adjustRightInd w:val="0"/>
        <w:spacing w:after="0" w:line="240" w:lineRule="auto"/>
        <w:rPr>
          <w:rFonts w:ascii="Calibri" w:hAnsi="Calibri" w:cs="Calibri"/>
          <w:color w:val="000000"/>
        </w:rPr>
      </w:pPr>
      <w:r>
        <w:rPr>
          <w:rFonts w:ascii="Calibri" w:hAnsi="Calibri" w:cs="Calibri"/>
          <w:color w:val="000000"/>
        </w:rPr>
        <w:t>A common load for all tests allows the bone dry ma</w:t>
      </w:r>
      <w:r w:rsidR="004C0C41">
        <w:rPr>
          <w:rFonts w:ascii="Calibri" w:hAnsi="Calibri" w:cs="Calibri"/>
          <w:color w:val="000000"/>
        </w:rPr>
        <w:t xml:space="preserve">ss to be compared by laboratory (see </w:t>
      </w:r>
      <w:r w:rsidR="004C0C41">
        <w:rPr>
          <w:rFonts w:ascii="Calibri" w:hAnsi="Calibri" w:cs="Calibri"/>
          <w:color w:val="000000"/>
        </w:rPr>
        <w:fldChar w:fldCharType="begin"/>
      </w:r>
      <w:r w:rsidR="004C0C41">
        <w:rPr>
          <w:rFonts w:ascii="Calibri" w:hAnsi="Calibri" w:cs="Calibri"/>
          <w:color w:val="000000"/>
        </w:rPr>
        <w:instrText xml:space="preserve"> REF _Ref463359761 \h </w:instrText>
      </w:r>
      <w:r w:rsidR="004C0C41">
        <w:rPr>
          <w:rFonts w:ascii="Calibri" w:hAnsi="Calibri" w:cs="Calibri"/>
          <w:color w:val="000000"/>
        </w:rPr>
      </w:r>
      <w:r w:rsidR="004C0C41">
        <w:rPr>
          <w:rFonts w:ascii="Calibri" w:hAnsi="Calibri" w:cs="Calibri"/>
          <w:color w:val="000000"/>
        </w:rPr>
        <w:fldChar w:fldCharType="separate"/>
      </w:r>
      <w:r w:rsidR="004C0C41">
        <w:t xml:space="preserve">Table </w:t>
      </w:r>
      <w:r w:rsidR="004C0C41">
        <w:rPr>
          <w:noProof/>
        </w:rPr>
        <w:t>7</w:t>
      </w:r>
      <w:r w:rsidR="004C0C41">
        <w:rPr>
          <w:rFonts w:ascii="Calibri" w:hAnsi="Calibri" w:cs="Calibri"/>
          <w:color w:val="000000"/>
        </w:rPr>
        <w:fldChar w:fldCharType="end"/>
      </w:r>
      <w:r w:rsidR="004C0C41">
        <w:rPr>
          <w:rFonts w:ascii="Calibri" w:hAnsi="Calibri" w:cs="Calibri"/>
          <w:color w:val="000000"/>
        </w:rPr>
        <w:t>). As can be seen from the results in this table the variation in measured bone dry mass between laboratories was relatively small (approximately 0.5%). It is notable that the variations in measured bone dry mass do not follow a trend in accordance with the age of the load (as might be expected, all other things being equal). This suggests that the variations between laboratories in the bone drying and weighing processes are greater than the variations in mass as the load ages.</w:t>
      </w:r>
      <w:r w:rsidR="00F74E66">
        <w:rPr>
          <w:rFonts w:ascii="Calibri" w:hAnsi="Calibri" w:cs="Calibri"/>
          <w:color w:val="000000"/>
        </w:rPr>
        <w:t xml:space="preserve"> Neither factor however is particularly significant, nevertheless these variations have prompted the suggested revisions to the bone dry process and adjustment factors set out in the following sections.</w:t>
      </w:r>
    </w:p>
    <w:p w14:paraId="039E23BB" w14:textId="77777777" w:rsidR="006D33EF" w:rsidRDefault="006D33EF" w:rsidP="006D33EF">
      <w:pPr>
        <w:autoSpaceDE w:val="0"/>
        <w:autoSpaceDN w:val="0"/>
        <w:adjustRightInd w:val="0"/>
        <w:spacing w:after="0" w:line="240" w:lineRule="auto"/>
        <w:rPr>
          <w:rFonts w:ascii="Calibri" w:hAnsi="Calibri" w:cs="Calibri"/>
          <w:color w:val="000000"/>
        </w:rPr>
      </w:pPr>
    </w:p>
    <w:p w14:paraId="64CD6EAF" w14:textId="77777777" w:rsidR="004C0C41" w:rsidRDefault="004C0C41" w:rsidP="006D33EF">
      <w:pPr>
        <w:autoSpaceDE w:val="0"/>
        <w:autoSpaceDN w:val="0"/>
        <w:adjustRightInd w:val="0"/>
        <w:spacing w:after="0" w:line="240" w:lineRule="auto"/>
        <w:rPr>
          <w:rFonts w:ascii="Calibri" w:hAnsi="Calibri" w:cs="Calibri"/>
          <w:color w:val="000000"/>
        </w:rPr>
      </w:pPr>
    </w:p>
    <w:p w14:paraId="381C20CB" w14:textId="77777777" w:rsidR="004C0C41" w:rsidRDefault="004C0C41" w:rsidP="001C4811">
      <w:pPr>
        <w:pStyle w:val="Caption"/>
        <w:rPr>
          <w:rFonts w:ascii="Calibri" w:hAnsi="Calibri" w:cs="Calibri"/>
          <w:color w:val="000000"/>
        </w:rPr>
      </w:pPr>
      <w:bookmarkStart w:id="56" w:name="_Ref463359761"/>
      <w:bookmarkStart w:id="57" w:name="_Toc478719417"/>
      <w:r>
        <w:t xml:space="preserve">Table </w:t>
      </w:r>
      <w:fldSimple w:instr=" SEQ Table \* ARABIC ">
        <w:r w:rsidR="00320804">
          <w:rPr>
            <w:noProof/>
          </w:rPr>
          <w:t>7</w:t>
        </w:r>
      </w:fldSimple>
      <w:bookmarkEnd w:id="56"/>
      <w:r>
        <w:t>: Comparison of Bone Dry Masses by Laboratory</w:t>
      </w:r>
      <w:bookmarkEnd w:id="57"/>
    </w:p>
    <w:tbl>
      <w:tblPr>
        <w:tblW w:w="7109" w:type="dxa"/>
        <w:tblInd w:w="108" w:type="dxa"/>
        <w:tblLook w:val="04A0" w:firstRow="1" w:lastRow="0" w:firstColumn="1" w:lastColumn="0" w:noHBand="0" w:noVBand="1"/>
      </w:tblPr>
      <w:tblGrid>
        <w:gridCol w:w="1012"/>
        <w:gridCol w:w="960"/>
        <w:gridCol w:w="960"/>
        <w:gridCol w:w="960"/>
        <w:gridCol w:w="960"/>
        <w:gridCol w:w="1220"/>
        <w:gridCol w:w="1037"/>
      </w:tblGrid>
      <w:tr w:rsidR="004C0C41" w:rsidRPr="004C0C41" w14:paraId="4B9243CA" w14:textId="77777777" w:rsidTr="001C4811">
        <w:trPr>
          <w:trHeight w:val="315"/>
        </w:trPr>
        <w:tc>
          <w:tcPr>
            <w:tcW w:w="1012" w:type="dxa"/>
            <w:vMerge w:val="restart"/>
            <w:tcBorders>
              <w:top w:val="single" w:sz="8" w:space="0" w:color="auto"/>
              <w:left w:val="single" w:sz="8" w:space="0" w:color="auto"/>
              <w:right w:val="single" w:sz="8" w:space="0" w:color="auto"/>
            </w:tcBorders>
            <w:shd w:val="clear" w:color="auto" w:fill="auto"/>
            <w:noWrap/>
            <w:vAlign w:val="bottom"/>
            <w:hideMark/>
          </w:tcPr>
          <w:p w14:paraId="2A22D0D5" w14:textId="77777777" w:rsidR="004C0C41" w:rsidRPr="004C0C41" w:rsidRDefault="004C0C41" w:rsidP="004C0C41">
            <w:pPr>
              <w:spacing w:after="0" w:line="240" w:lineRule="auto"/>
              <w:rPr>
                <w:rFonts w:ascii="Calibri" w:eastAsia="Times New Roman" w:hAnsi="Calibri" w:cs="Times New Roman"/>
                <w:b/>
                <w:color w:val="000000"/>
                <w:lang w:eastAsia="en-AU"/>
              </w:rPr>
            </w:pPr>
            <w:r w:rsidRPr="004C0C41">
              <w:rPr>
                <w:rFonts w:ascii="Calibri" w:eastAsia="Times New Roman" w:hAnsi="Calibri" w:cs="Times New Roman"/>
                <w:b/>
                <w:color w:val="000000"/>
                <w:lang w:eastAsia="en-AU"/>
              </w:rPr>
              <w:t> </w:t>
            </w:r>
          </w:p>
          <w:p w14:paraId="14B240FE" w14:textId="77777777" w:rsidR="004C0C41" w:rsidRPr="004C0C41" w:rsidRDefault="004C0C41" w:rsidP="004C0C41">
            <w:pPr>
              <w:spacing w:after="0" w:line="240" w:lineRule="auto"/>
              <w:rPr>
                <w:rFonts w:ascii="Calibri" w:eastAsia="Times New Roman" w:hAnsi="Calibri" w:cs="Times New Roman"/>
                <w:b/>
                <w:color w:val="000000"/>
                <w:lang w:eastAsia="en-AU"/>
              </w:rPr>
            </w:pPr>
            <w:r w:rsidRPr="004C0C41">
              <w:rPr>
                <w:rFonts w:ascii="Calibri" w:eastAsia="Times New Roman" w:hAnsi="Calibri" w:cs="Times New Roman"/>
                <w:b/>
                <w:color w:val="000000"/>
                <w:lang w:eastAsia="en-AU"/>
              </w:rPr>
              <w:t>Load</w:t>
            </w:r>
          </w:p>
        </w:tc>
        <w:tc>
          <w:tcPr>
            <w:tcW w:w="3840" w:type="dxa"/>
            <w:gridSpan w:val="4"/>
            <w:tcBorders>
              <w:top w:val="single" w:sz="8" w:space="0" w:color="auto"/>
              <w:left w:val="nil"/>
              <w:bottom w:val="nil"/>
              <w:right w:val="nil"/>
            </w:tcBorders>
            <w:shd w:val="clear" w:color="auto" w:fill="auto"/>
            <w:noWrap/>
            <w:vAlign w:val="bottom"/>
            <w:hideMark/>
          </w:tcPr>
          <w:p w14:paraId="1573F9F0" w14:textId="77777777" w:rsidR="004C0C41" w:rsidRPr="004C0C41" w:rsidRDefault="004C0C41" w:rsidP="004C0C41">
            <w:pPr>
              <w:spacing w:after="0" w:line="240" w:lineRule="auto"/>
              <w:jc w:val="center"/>
              <w:rPr>
                <w:rFonts w:ascii="Calibri" w:eastAsia="Times New Roman" w:hAnsi="Calibri" w:cs="Times New Roman"/>
                <w:b/>
                <w:color w:val="000000"/>
                <w:lang w:eastAsia="en-AU"/>
              </w:rPr>
            </w:pPr>
            <w:r w:rsidRPr="004C0C41">
              <w:rPr>
                <w:rFonts w:ascii="Calibri" w:eastAsia="Times New Roman" w:hAnsi="Calibri" w:cs="Times New Roman"/>
                <w:b/>
                <w:color w:val="000000"/>
                <w:lang w:eastAsia="en-AU"/>
              </w:rPr>
              <w:t>Laboratory</w:t>
            </w:r>
          </w:p>
        </w:tc>
        <w:tc>
          <w:tcPr>
            <w:tcW w:w="1220"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1D481F5E" w14:textId="77777777" w:rsidR="004C0C41" w:rsidRPr="004C0C41" w:rsidRDefault="004C0C41" w:rsidP="004C0C41">
            <w:pPr>
              <w:spacing w:after="0" w:line="240" w:lineRule="auto"/>
              <w:jc w:val="center"/>
              <w:rPr>
                <w:rFonts w:ascii="Calibri" w:eastAsia="Times New Roman" w:hAnsi="Calibri" w:cs="Times New Roman"/>
                <w:b/>
                <w:color w:val="000000"/>
                <w:lang w:eastAsia="en-AU"/>
              </w:rPr>
            </w:pPr>
            <w:r w:rsidRPr="004C0C41">
              <w:rPr>
                <w:rFonts w:ascii="Calibri" w:eastAsia="Times New Roman" w:hAnsi="Calibri" w:cs="Times New Roman"/>
                <w:b/>
                <w:color w:val="000000"/>
                <w:lang w:eastAsia="en-AU"/>
              </w:rPr>
              <w:t>Max. variation (g)</w:t>
            </w:r>
          </w:p>
        </w:tc>
        <w:tc>
          <w:tcPr>
            <w:tcW w:w="1037" w:type="dxa"/>
            <w:vMerge w:val="restart"/>
            <w:tcBorders>
              <w:top w:val="single" w:sz="8" w:space="0" w:color="auto"/>
              <w:left w:val="single" w:sz="4" w:space="0" w:color="auto"/>
              <w:bottom w:val="single" w:sz="8" w:space="0" w:color="000000"/>
              <w:right w:val="single" w:sz="8" w:space="0" w:color="auto"/>
            </w:tcBorders>
            <w:shd w:val="clear" w:color="auto" w:fill="auto"/>
            <w:vAlign w:val="bottom"/>
            <w:hideMark/>
          </w:tcPr>
          <w:p w14:paraId="72E80EF2" w14:textId="77777777" w:rsidR="004C0C41" w:rsidRPr="004C0C41" w:rsidRDefault="004C0C41" w:rsidP="004C0C41">
            <w:pPr>
              <w:spacing w:after="0" w:line="240" w:lineRule="auto"/>
              <w:jc w:val="center"/>
              <w:rPr>
                <w:rFonts w:ascii="Calibri" w:eastAsia="Times New Roman" w:hAnsi="Calibri" w:cs="Times New Roman"/>
                <w:b/>
                <w:color w:val="000000"/>
                <w:lang w:eastAsia="en-AU"/>
              </w:rPr>
            </w:pPr>
            <w:r w:rsidRPr="004C0C41">
              <w:rPr>
                <w:rFonts w:ascii="Calibri" w:eastAsia="Times New Roman" w:hAnsi="Calibri" w:cs="Times New Roman"/>
                <w:b/>
                <w:color w:val="000000"/>
                <w:lang w:eastAsia="en-AU"/>
              </w:rPr>
              <w:t>Max.</w:t>
            </w:r>
            <w:r>
              <w:rPr>
                <w:rFonts w:ascii="Calibri" w:eastAsia="Times New Roman" w:hAnsi="Calibri" w:cs="Times New Roman"/>
                <w:b/>
                <w:color w:val="000000"/>
                <w:lang w:eastAsia="en-AU"/>
              </w:rPr>
              <w:t xml:space="preserve"> </w:t>
            </w:r>
            <w:r w:rsidRPr="004C0C41">
              <w:rPr>
                <w:rFonts w:ascii="Calibri" w:eastAsia="Times New Roman" w:hAnsi="Calibri" w:cs="Times New Roman"/>
                <w:b/>
                <w:color w:val="000000"/>
                <w:lang w:eastAsia="en-AU"/>
              </w:rPr>
              <w:t>variation</w:t>
            </w:r>
            <w:r>
              <w:rPr>
                <w:rFonts w:ascii="Calibri" w:eastAsia="Times New Roman" w:hAnsi="Calibri" w:cs="Times New Roman"/>
                <w:b/>
                <w:color w:val="000000"/>
                <w:lang w:eastAsia="en-AU"/>
              </w:rPr>
              <w:t xml:space="preserve"> </w:t>
            </w:r>
            <w:r w:rsidRPr="004C0C41">
              <w:rPr>
                <w:rFonts w:ascii="Calibri" w:eastAsia="Times New Roman" w:hAnsi="Calibri" w:cs="Times New Roman"/>
                <w:b/>
                <w:color w:val="000000"/>
                <w:lang w:eastAsia="en-AU"/>
              </w:rPr>
              <w:t>(%)</w:t>
            </w:r>
          </w:p>
        </w:tc>
      </w:tr>
      <w:tr w:rsidR="004C0C41" w:rsidRPr="004C0C41" w14:paraId="5D174E9B" w14:textId="77777777" w:rsidTr="001C4811">
        <w:trPr>
          <w:trHeight w:val="315"/>
        </w:trPr>
        <w:tc>
          <w:tcPr>
            <w:tcW w:w="1012" w:type="dxa"/>
            <w:vMerge/>
            <w:tcBorders>
              <w:left w:val="single" w:sz="8" w:space="0" w:color="auto"/>
              <w:bottom w:val="single" w:sz="8" w:space="0" w:color="auto"/>
              <w:right w:val="single" w:sz="8" w:space="0" w:color="auto"/>
            </w:tcBorders>
            <w:shd w:val="clear" w:color="auto" w:fill="auto"/>
            <w:noWrap/>
            <w:vAlign w:val="bottom"/>
            <w:hideMark/>
          </w:tcPr>
          <w:p w14:paraId="453F692F" w14:textId="77777777" w:rsidR="004C0C41" w:rsidRPr="004C0C41" w:rsidRDefault="004C0C41" w:rsidP="004C0C41">
            <w:pPr>
              <w:spacing w:after="0" w:line="240" w:lineRule="auto"/>
              <w:rPr>
                <w:rFonts w:ascii="Calibri" w:eastAsia="Times New Roman" w:hAnsi="Calibri" w:cs="Times New Roman"/>
                <w:color w:val="000000"/>
                <w:lang w:eastAsia="en-AU"/>
              </w:rPr>
            </w:pPr>
          </w:p>
        </w:tc>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CB310E2"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A</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6C9B7BA6"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B</w:t>
            </w:r>
          </w:p>
        </w:tc>
        <w:tc>
          <w:tcPr>
            <w:tcW w:w="960" w:type="dxa"/>
            <w:tcBorders>
              <w:top w:val="single" w:sz="4" w:space="0" w:color="auto"/>
              <w:left w:val="nil"/>
              <w:bottom w:val="single" w:sz="8" w:space="0" w:color="auto"/>
              <w:right w:val="single" w:sz="4" w:space="0" w:color="auto"/>
            </w:tcBorders>
            <w:shd w:val="clear" w:color="auto" w:fill="auto"/>
            <w:noWrap/>
            <w:vAlign w:val="bottom"/>
            <w:hideMark/>
          </w:tcPr>
          <w:p w14:paraId="23E38F6F"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C</w:t>
            </w:r>
          </w:p>
        </w:tc>
        <w:tc>
          <w:tcPr>
            <w:tcW w:w="960" w:type="dxa"/>
            <w:tcBorders>
              <w:top w:val="single" w:sz="4" w:space="0" w:color="auto"/>
              <w:left w:val="nil"/>
              <w:bottom w:val="single" w:sz="8" w:space="0" w:color="auto"/>
              <w:right w:val="nil"/>
            </w:tcBorders>
            <w:shd w:val="clear" w:color="auto" w:fill="auto"/>
            <w:noWrap/>
            <w:vAlign w:val="bottom"/>
            <w:hideMark/>
          </w:tcPr>
          <w:p w14:paraId="6C02602D"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D</w:t>
            </w:r>
          </w:p>
        </w:tc>
        <w:tc>
          <w:tcPr>
            <w:tcW w:w="1220" w:type="dxa"/>
            <w:vMerge/>
            <w:tcBorders>
              <w:top w:val="single" w:sz="8" w:space="0" w:color="auto"/>
              <w:left w:val="single" w:sz="8" w:space="0" w:color="auto"/>
              <w:bottom w:val="single" w:sz="8" w:space="0" w:color="000000"/>
              <w:right w:val="single" w:sz="4" w:space="0" w:color="auto"/>
            </w:tcBorders>
            <w:vAlign w:val="center"/>
            <w:hideMark/>
          </w:tcPr>
          <w:p w14:paraId="323089CC" w14:textId="77777777" w:rsidR="004C0C41" w:rsidRPr="004C0C41" w:rsidRDefault="004C0C41" w:rsidP="004C0C41">
            <w:pPr>
              <w:spacing w:after="0" w:line="240" w:lineRule="auto"/>
              <w:rPr>
                <w:rFonts w:ascii="Calibri" w:eastAsia="Times New Roman" w:hAnsi="Calibri" w:cs="Times New Roman"/>
                <w:color w:val="000000"/>
                <w:lang w:eastAsia="en-AU"/>
              </w:rPr>
            </w:pPr>
          </w:p>
        </w:tc>
        <w:tc>
          <w:tcPr>
            <w:tcW w:w="1037" w:type="dxa"/>
            <w:vMerge/>
            <w:tcBorders>
              <w:top w:val="single" w:sz="8" w:space="0" w:color="auto"/>
              <w:left w:val="single" w:sz="4" w:space="0" w:color="auto"/>
              <w:bottom w:val="single" w:sz="8" w:space="0" w:color="000000"/>
              <w:right w:val="single" w:sz="8" w:space="0" w:color="auto"/>
            </w:tcBorders>
            <w:vAlign w:val="center"/>
            <w:hideMark/>
          </w:tcPr>
          <w:p w14:paraId="0B231CDF" w14:textId="77777777" w:rsidR="004C0C41" w:rsidRPr="004C0C41" w:rsidRDefault="004C0C41" w:rsidP="004C0C41">
            <w:pPr>
              <w:spacing w:after="0" w:line="240" w:lineRule="auto"/>
              <w:rPr>
                <w:rFonts w:ascii="Calibri" w:eastAsia="Times New Roman" w:hAnsi="Calibri" w:cs="Times New Roman"/>
                <w:color w:val="000000"/>
                <w:lang w:eastAsia="en-AU"/>
              </w:rPr>
            </w:pPr>
          </w:p>
        </w:tc>
      </w:tr>
      <w:tr w:rsidR="004C0C41" w:rsidRPr="004C0C41" w14:paraId="64F473FE" w14:textId="77777777" w:rsidTr="001C4811">
        <w:trPr>
          <w:trHeight w:val="315"/>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622F87F8"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M8</w:t>
            </w:r>
          </w:p>
        </w:tc>
        <w:tc>
          <w:tcPr>
            <w:tcW w:w="960" w:type="dxa"/>
            <w:tcBorders>
              <w:top w:val="nil"/>
              <w:left w:val="nil"/>
              <w:bottom w:val="single" w:sz="4" w:space="0" w:color="auto"/>
              <w:right w:val="single" w:sz="4" w:space="0" w:color="auto"/>
            </w:tcBorders>
            <w:shd w:val="clear" w:color="auto" w:fill="auto"/>
            <w:noWrap/>
            <w:vAlign w:val="bottom"/>
            <w:hideMark/>
          </w:tcPr>
          <w:p w14:paraId="54801201"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7463</w:t>
            </w:r>
          </w:p>
        </w:tc>
        <w:tc>
          <w:tcPr>
            <w:tcW w:w="960" w:type="dxa"/>
            <w:tcBorders>
              <w:top w:val="nil"/>
              <w:left w:val="nil"/>
              <w:bottom w:val="single" w:sz="4" w:space="0" w:color="auto"/>
              <w:right w:val="single" w:sz="4" w:space="0" w:color="auto"/>
            </w:tcBorders>
            <w:shd w:val="clear" w:color="auto" w:fill="auto"/>
            <w:noWrap/>
            <w:vAlign w:val="bottom"/>
            <w:hideMark/>
          </w:tcPr>
          <w:p w14:paraId="503F9331"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7456</w:t>
            </w:r>
          </w:p>
        </w:tc>
        <w:tc>
          <w:tcPr>
            <w:tcW w:w="960" w:type="dxa"/>
            <w:tcBorders>
              <w:top w:val="nil"/>
              <w:left w:val="nil"/>
              <w:bottom w:val="single" w:sz="4" w:space="0" w:color="auto"/>
              <w:right w:val="single" w:sz="4" w:space="0" w:color="auto"/>
            </w:tcBorders>
            <w:shd w:val="clear" w:color="auto" w:fill="auto"/>
            <w:noWrap/>
            <w:vAlign w:val="bottom"/>
            <w:hideMark/>
          </w:tcPr>
          <w:p w14:paraId="31FEAF0B"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7492</w:t>
            </w:r>
          </w:p>
        </w:tc>
        <w:tc>
          <w:tcPr>
            <w:tcW w:w="960" w:type="dxa"/>
            <w:tcBorders>
              <w:top w:val="nil"/>
              <w:left w:val="nil"/>
              <w:bottom w:val="single" w:sz="4" w:space="0" w:color="auto"/>
              <w:right w:val="nil"/>
            </w:tcBorders>
            <w:shd w:val="clear" w:color="auto" w:fill="auto"/>
            <w:noWrap/>
            <w:vAlign w:val="bottom"/>
            <w:hideMark/>
          </w:tcPr>
          <w:p w14:paraId="128E1696"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7457</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00526F2"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36</w:t>
            </w:r>
          </w:p>
        </w:tc>
        <w:tc>
          <w:tcPr>
            <w:tcW w:w="1037" w:type="dxa"/>
            <w:tcBorders>
              <w:top w:val="nil"/>
              <w:left w:val="nil"/>
              <w:bottom w:val="single" w:sz="4" w:space="0" w:color="auto"/>
              <w:right w:val="single" w:sz="4" w:space="0" w:color="auto"/>
            </w:tcBorders>
            <w:shd w:val="clear" w:color="auto" w:fill="auto"/>
            <w:noWrap/>
            <w:vAlign w:val="bottom"/>
            <w:hideMark/>
          </w:tcPr>
          <w:p w14:paraId="10B4036F"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0.48%</w:t>
            </w:r>
          </w:p>
        </w:tc>
      </w:tr>
      <w:tr w:rsidR="004C0C41" w:rsidRPr="004C0C41" w14:paraId="70AE35CF" w14:textId="77777777" w:rsidTr="001C4811">
        <w:trPr>
          <w:trHeight w:val="315"/>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112B9BB"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E6</w:t>
            </w:r>
          </w:p>
        </w:tc>
        <w:tc>
          <w:tcPr>
            <w:tcW w:w="960" w:type="dxa"/>
            <w:tcBorders>
              <w:top w:val="nil"/>
              <w:left w:val="nil"/>
              <w:bottom w:val="single" w:sz="4" w:space="0" w:color="auto"/>
              <w:right w:val="single" w:sz="4" w:space="0" w:color="auto"/>
            </w:tcBorders>
            <w:shd w:val="clear" w:color="auto" w:fill="auto"/>
            <w:noWrap/>
            <w:vAlign w:val="bottom"/>
            <w:hideMark/>
          </w:tcPr>
          <w:p w14:paraId="166C0856"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5585</w:t>
            </w:r>
          </w:p>
        </w:tc>
        <w:tc>
          <w:tcPr>
            <w:tcW w:w="960" w:type="dxa"/>
            <w:tcBorders>
              <w:top w:val="nil"/>
              <w:left w:val="nil"/>
              <w:bottom w:val="single" w:sz="4" w:space="0" w:color="auto"/>
              <w:right w:val="single" w:sz="4" w:space="0" w:color="auto"/>
            </w:tcBorders>
            <w:shd w:val="clear" w:color="auto" w:fill="auto"/>
            <w:noWrap/>
            <w:vAlign w:val="bottom"/>
            <w:hideMark/>
          </w:tcPr>
          <w:p w14:paraId="49889712"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5572</w:t>
            </w:r>
          </w:p>
        </w:tc>
        <w:tc>
          <w:tcPr>
            <w:tcW w:w="960" w:type="dxa"/>
            <w:tcBorders>
              <w:top w:val="nil"/>
              <w:left w:val="nil"/>
              <w:bottom w:val="single" w:sz="4" w:space="0" w:color="auto"/>
              <w:right w:val="single" w:sz="4" w:space="0" w:color="auto"/>
            </w:tcBorders>
            <w:shd w:val="clear" w:color="auto" w:fill="auto"/>
            <w:noWrap/>
            <w:vAlign w:val="bottom"/>
            <w:hideMark/>
          </w:tcPr>
          <w:p w14:paraId="1818607D"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5599</w:t>
            </w:r>
          </w:p>
        </w:tc>
        <w:tc>
          <w:tcPr>
            <w:tcW w:w="960" w:type="dxa"/>
            <w:tcBorders>
              <w:top w:val="nil"/>
              <w:left w:val="nil"/>
              <w:bottom w:val="single" w:sz="4" w:space="0" w:color="auto"/>
              <w:right w:val="nil"/>
            </w:tcBorders>
            <w:shd w:val="clear" w:color="auto" w:fill="auto"/>
            <w:noWrap/>
            <w:vAlign w:val="bottom"/>
            <w:hideMark/>
          </w:tcPr>
          <w:p w14:paraId="7A3A51CE"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5574</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A614718"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27</w:t>
            </w:r>
          </w:p>
        </w:tc>
        <w:tc>
          <w:tcPr>
            <w:tcW w:w="1037" w:type="dxa"/>
            <w:tcBorders>
              <w:top w:val="nil"/>
              <w:left w:val="nil"/>
              <w:bottom w:val="single" w:sz="4" w:space="0" w:color="auto"/>
              <w:right w:val="single" w:sz="4" w:space="0" w:color="auto"/>
            </w:tcBorders>
            <w:shd w:val="clear" w:color="auto" w:fill="auto"/>
            <w:noWrap/>
            <w:vAlign w:val="bottom"/>
            <w:hideMark/>
          </w:tcPr>
          <w:p w14:paraId="70F135EA"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0.48%</w:t>
            </w:r>
          </w:p>
        </w:tc>
      </w:tr>
      <w:tr w:rsidR="004C0C41" w:rsidRPr="004C0C41" w14:paraId="695C9329" w14:textId="77777777" w:rsidTr="001C4811">
        <w:trPr>
          <w:trHeight w:val="315"/>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6653444D"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M4</w:t>
            </w:r>
          </w:p>
        </w:tc>
        <w:tc>
          <w:tcPr>
            <w:tcW w:w="960" w:type="dxa"/>
            <w:tcBorders>
              <w:top w:val="nil"/>
              <w:left w:val="nil"/>
              <w:bottom w:val="single" w:sz="4" w:space="0" w:color="auto"/>
              <w:right w:val="single" w:sz="4" w:space="0" w:color="auto"/>
            </w:tcBorders>
            <w:shd w:val="clear" w:color="auto" w:fill="auto"/>
            <w:noWrap/>
            <w:vAlign w:val="bottom"/>
            <w:hideMark/>
          </w:tcPr>
          <w:p w14:paraId="237032CA"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3681</w:t>
            </w:r>
          </w:p>
        </w:tc>
        <w:tc>
          <w:tcPr>
            <w:tcW w:w="960" w:type="dxa"/>
            <w:tcBorders>
              <w:top w:val="nil"/>
              <w:left w:val="nil"/>
              <w:bottom w:val="single" w:sz="4" w:space="0" w:color="auto"/>
              <w:right w:val="single" w:sz="4" w:space="0" w:color="auto"/>
            </w:tcBorders>
            <w:shd w:val="clear" w:color="auto" w:fill="auto"/>
            <w:noWrap/>
            <w:vAlign w:val="bottom"/>
            <w:hideMark/>
          </w:tcPr>
          <w:p w14:paraId="225929AE"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3663</w:t>
            </w:r>
          </w:p>
        </w:tc>
        <w:tc>
          <w:tcPr>
            <w:tcW w:w="960" w:type="dxa"/>
            <w:tcBorders>
              <w:top w:val="nil"/>
              <w:left w:val="nil"/>
              <w:bottom w:val="single" w:sz="4" w:space="0" w:color="auto"/>
              <w:right w:val="single" w:sz="4" w:space="0" w:color="auto"/>
            </w:tcBorders>
            <w:shd w:val="clear" w:color="auto" w:fill="auto"/>
            <w:noWrap/>
            <w:vAlign w:val="bottom"/>
            <w:hideMark/>
          </w:tcPr>
          <w:p w14:paraId="51A0B7D3"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3688</w:t>
            </w:r>
          </w:p>
        </w:tc>
        <w:tc>
          <w:tcPr>
            <w:tcW w:w="960" w:type="dxa"/>
            <w:tcBorders>
              <w:top w:val="nil"/>
              <w:left w:val="nil"/>
              <w:bottom w:val="single" w:sz="4" w:space="0" w:color="auto"/>
              <w:right w:val="nil"/>
            </w:tcBorders>
            <w:shd w:val="clear" w:color="auto" w:fill="auto"/>
            <w:noWrap/>
            <w:vAlign w:val="bottom"/>
            <w:hideMark/>
          </w:tcPr>
          <w:p w14:paraId="1DB8FBA9"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3664</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C9B4C59"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25</w:t>
            </w:r>
          </w:p>
        </w:tc>
        <w:tc>
          <w:tcPr>
            <w:tcW w:w="1037" w:type="dxa"/>
            <w:tcBorders>
              <w:top w:val="nil"/>
              <w:left w:val="nil"/>
              <w:bottom w:val="single" w:sz="4" w:space="0" w:color="auto"/>
              <w:right w:val="single" w:sz="4" w:space="0" w:color="auto"/>
            </w:tcBorders>
            <w:shd w:val="clear" w:color="auto" w:fill="auto"/>
            <w:noWrap/>
            <w:vAlign w:val="bottom"/>
            <w:hideMark/>
          </w:tcPr>
          <w:p w14:paraId="4CCCD6E3"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0.68%</w:t>
            </w:r>
          </w:p>
        </w:tc>
      </w:tr>
      <w:tr w:rsidR="004C0C41" w:rsidRPr="004C0C41" w14:paraId="02063E05" w14:textId="77777777" w:rsidTr="001C4811">
        <w:trPr>
          <w:trHeight w:val="315"/>
        </w:trPr>
        <w:tc>
          <w:tcPr>
            <w:tcW w:w="1012" w:type="dxa"/>
            <w:tcBorders>
              <w:top w:val="nil"/>
              <w:left w:val="single" w:sz="4" w:space="0" w:color="auto"/>
              <w:bottom w:val="single" w:sz="4" w:space="0" w:color="auto"/>
              <w:right w:val="single" w:sz="4" w:space="0" w:color="auto"/>
            </w:tcBorders>
            <w:shd w:val="clear" w:color="auto" w:fill="auto"/>
            <w:noWrap/>
            <w:vAlign w:val="bottom"/>
            <w:hideMark/>
          </w:tcPr>
          <w:p w14:paraId="1F867DCA" w14:textId="77777777" w:rsidR="004C0C41" w:rsidRPr="004C0C41" w:rsidRDefault="004C0C41" w:rsidP="004C0C41">
            <w:pPr>
              <w:spacing w:after="0" w:line="240" w:lineRule="auto"/>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E3</w:t>
            </w:r>
          </w:p>
        </w:tc>
        <w:tc>
          <w:tcPr>
            <w:tcW w:w="960" w:type="dxa"/>
            <w:tcBorders>
              <w:top w:val="nil"/>
              <w:left w:val="nil"/>
              <w:bottom w:val="single" w:sz="4" w:space="0" w:color="auto"/>
              <w:right w:val="single" w:sz="4" w:space="0" w:color="auto"/>
            </w:tcBorders>
            <w:shd w:val="clear" w:color="auto" w:fill="auto"/>
            <w:noWrap/>
            <w:vAlign w:val="bottom"/>
            <w:hideMark/>
          </w:tcPr>
          <w:p w14:paraId="05946576"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2763</w:t>
            </w:r>
          </w:p>
        </w:tc>
        <w:tc>
          <w:tcPr>
            <w:tcW w:w="960" w:type="dxa"/>
            <w:tcBorders>
              <w:top w:val="nil"/>
              <w:left w:val="nil"/>
              <w:bottom w:val="single" w:sz="4" w:space="0" w:color="auto"/>
              <w:right w:val="single" w:sz="4" w:space="0" w:color="auto"/>
            </w:tcBorders>
            <w:shd w:val="clear" w:color="auto" w:fill="auto"/>
            <w:noWrap/>
            <w:vAlign w:val="bottom"/>
            <w:hideMark/>
          </w:tcPr>
          <w:p w14:paraId="29050063"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2755</w:t>
            </w:r>
          </w:p>
        </w:tc>
        <w:tc>
          <w:tcPr>
            <w:tcW w:w="960" w:type="dxa"/>
            <w:tcBorders>
              <w:top w:val="nil"/>
              <w:left w:val="nil"/>
              <w:bottom w:val="single" w:sz="4" w:space="0" w:color="auto"/>
              <w:right w:val="single" w:sz="4" w:space="0" w:color="auto"/>
            </w:tcBorders>
            <w:shd w:val="clear" w:color="auto" w:fill="auto"/>
            <w:noWrap/>
            <w:vAlign w:val="bottom"/>
            <w:hideMark/>
          </w:tcPr>
          <w:p w14:paraId="3FECA95C"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2773</w:t>
            </w:r>
          </w:p>
        </w:tc>
        <w:tc>
          <w:tcPr>
            <w:tcW w:w="960" w:type="dxa"/>
            <w:tcBorders>
              <w:top w:val="nil"/>
              <w:left w:val="nil"/>
              <w:bottom w:val="single" w:sz="4" w:space="0" w:color="auto"/>
              <w:right w:val="nil"/>
            </w:tcBorders>
            <w:shd w:val="clear" w:color="auto" w:fill="auto"/>
            <w:noWrap/>
            <w:vAlign w:val="bottom"/>
            <w:hideMark/>
          </w:tcPr>
          <w:p w14:paraId="752A0EA0"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2760</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9801904"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18</w:t>
            </w:r>
          </w:p>
        </w:tc>
        <w:tc>
          <w:tcPr>
            <w:tcW w:w="1037" w:type="dxa"/>
            <w:tcBorders>
              <w:top w:val="nil"/>
              <w:left w:val="nil"/>
              <w:bottom w:val="single" w:sz="4" w:space="0" w:color="auto"/>
              <w:right w:val="single" w:sz="4" w:space="0" w:color="auto"/>
            </w:tcBorders>
            <w:shd w:val="clear" w:color="auto" w:fill="auto"/>
            <w:noWrap/>
            <w:vAlign w:val="bottom"/>
            <w:hideMark/>
          </w:tcPr>
          <w:p w14:paraId="724CA942" w14:textId="77777777" w:rsidR="004C0C41" w:rsidRPr="004C0C41" w:rsidRDefault="004C0C41" w:rsidP="004C0C41">
            <w:pPr>
              <w:spacing w:after="0" w:line="240" w:lineRule="auto"/>
              <w:jc w:val="right"/>
              <w:rPr>
                <w:rFonts w:ascii="Calibri" w:eastAsia="Times New Roman" w:hAnsi="Calibri" w:cs="Times New Roman"/>
                <w:color w:val="000000"/>
                <w:lang w:eastAsia="en-AU"/>
              </w:rPr>
            </w:pPr>
            <w:r w:rsidRPr="004C0C41">
              <w:rPr>
                <w:rFonts w:ascii="Calibri" w:eastAsia="Times New Roman" w:hAnsi="Calibri" w:cs="Times New Roman"/>
                <w:color w:val="000000"/>
                <w:lang w:eastAsia="en-AU"/>
              </w:rPr>
              <w:t>0.65%</w:t>
            </w:r>
          </w:p>
        </w:tc>
      </w:tr>
    </w:tbl>
    <w:p w14:paraId="4485EECD" w14:textId="77777777" w:rsidR="00735CDA" w:rsidRDefault="00735CDA" w:rsidP="006D33EF">
      <w:pPr>
        <w:autoSpaceDE w:val="0"/>
        <w:autoSpaceDN w:val="0"/>
        <w:adjustRightInd w:val="0"/>
        <w:spacing w:after="0" w:line="240" w:lineRule="auto"/>
        <w:rPr>
          <w:rFonts w:ascii="Calibri" w:hAnsi="Calibri" w:cs="Calibri"/>
          <w:color w:val="000000"/>
        </w:rPr>
      </w:pPr>
    </w:p>
    <w:p w14:paraId="61271606" w14:textId="77777777" w:rsidR="006D33EF" w:rsidRDefault="00E01850" w:rsidP="006D33EF">
      <w:pPr>
        <w:autoSpaceDE w:val="0"/>
        <w:autoSpaceDN w:val="0"/>
        <w:adjustRightInd w:val="0"/>
        <w:spacing w:after="0" w:line="240" w:lineRule="auto"/>
        <w:rPr>
          <w:rFonts w:ascii="Calibri" w:hAnsi="Calibri" w:cs="Calibri"/>
          <w:color w:val="000000"/>
        </w:rPr>
      </w:pPr>
      <w:r>
        <w:rPr>
          <w:rFonts w:ascii="Calibri" w:hAnsi="Calibri" w:cs="Calibri"/>
          <w:color w:val="000000"/>
        </w:rPr>
        <w:t>Laboratory B consistently had the lowest test mass for all loads (noting that laboratory labels are not the order of testing). This lab ensured that the loads were run for long periods and that the maximum load subject to bone dry conditioning was around 50% of the rated capacity of the conditioning dryer. This does suggest that these differences could be reduced further with some attention to dryer specifications and operation.</w:t>
      </w:r>
    </w:p>
    <w:p w14:paraId="3384D612" w14:textId="77777777" w:rsidR="006D33EF" w:rsidRDefault="006D33EF" w:rsidP="006D33EF">
      <w:pPr>
        <w:autoSpaceDE w:val="0"/>
        <w:autoSpaceDN w:val="0"/>
        <w:adjustRightInd w:val="0"/>
        <w:spacing w:after="0" w:line="240" w:lineRule="auto"/>
        <w:rPr>
          <w:rFonts w:ascii="Calibri" w:hAnsi="Calibri" w:cs="Calibri"/>
          <w:color w:val="000000"/>
        </w:rPr>
      </w:pPr>
    </w:p>
    <w:p w14:paraId="0A154DFA" w14:textId="77777777" w:rsidR="005E3BCD" w:rsidRDefault="005E3BCD" w:rsidP="002020AB">
      <w:pPr>
        <w:pStyle w:val="Heading3"/>
      </w:pPr>
      <w:bookmarkStart w:id="58" w:name="_Toc478719386"/>
      <w:r>
        <w:t>Bone dry mass versus conditioned mass</w:t>
      </w:r>
      <w:bookmarkEnd w:id="58"/>
    </w:p>
    <w:p w14:paraId="6E5D36B3" w14:textId="77777777" w:rsidR="006D14AE" w:rsidRDefault="006D14AE" w:rsidP="005619C1">
      <w:pPr>
        <w:autoSpaceDE w:val="0"/>
        <w:autoSpaceDN w:val="0"/>
        <w:adjustRightInd w:val="0"/>
        <w:spacing w:after="0" w:line="240" w:lineRule="auto"/>
        <w:rPr>
          <w:rFonts w:ascii="Calibri" w:hAnsi="Calibri" w:cs="Calibri"/>
          <w:color w:val="000000"/>
        </w:rPr>
      </w:pPr>
    </w:p>
    <w:p w14:paraId="09086ACA" w14:textId="77777777" w:rsidR="006D14AE" w:rsidRDefault="005E3BCD"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Three of the laboratories were able to operate their test rooms at the controlled ambient temperature and humidity required to condition the load according to 5.2.3.2. In each case the loads were already dried and were laid out so that they were fully exposed to ambient conditions for at least 60 hours (from Friday afternoon until Monday morning).</w:t>
      </w:r>
      <w:r w:rsidR="00CB56D4">
        <w:rPr>
          <w:rFonts w:ascii="Calibri" w:hAnsi="Calibri" w:cs="Calibri"/>
          <w:color w:val="000000"/>
        </w:rPr>
        <w:t xml:space="preserve"> One of the labs</w:t>
      </w:r>
      <w:r w:rsidR="008E00D3">
        <w:rPr>
          <w:rFonts w:ascii="Calibri" w:hAnsi="Calibri" w:cs="Calibri"/>
          <w:color w:val="000000"/>
        </w:rPr>
        <w:t xml:space="preserve"> (Lab B)</w:t>
      </w:r>
      <w:r w:rsidR="00CB56D4">
        <w:rPr>
          <w:rFonts w:ascii="Calibri" w:hAnsi="Calibri" w:cs="Calibri"/>
          <w:color w:val="000000"/>
        </w:rPr>
        <w:t xml:space="preserve"> mistakenly operated the test room at the dryer test conditions of 23°C and 55% humidity for this process, so understandably the conditioned mass for this lab was slightly lower than expected</w:t>
      </w:r>
      <w:r w:rsidR="006D33EF">
        <w:rPr>
          <w:rFonts w:ascii="Calibri" w:hAnsi="Calibri" w:cs="Calibri"/>
          <w:color w:val="000000"/>
        </w:rPr>
        <w:t xml:space="preserve">, as the conditioned mass is likely to be dictated </w:t>
      </w:r>
      <w:r w:rsidR="00422FEE">
        <w:rPr>
          <w:rFonts w:ascii="Calibri" w:hAnsi="Calibri" w:cs="Calibri"/>
          <w:color w:val="000000"/>
        </w:rPr>
        <w:t xml:space="preserve">primarily </w:t>
      </w:r>
      <w:r w:rsidR="006D33EF">
        <w:rPr>
          <w:rFonts w:ascii="Calibri" w:hAnsi="Calibri" w:cs="Calibri"/>
          <w:color w:val="000000"/>
        </w:rPr>
        <w:t>by relative humidity</w:t>
      </w:r>
      <w:r w:rsidR="00CB56D4">
        <w:rPr>
          <w:rFonts w:ascii="Calibri" w:hAnsi="Calibri" w:cs="Calibri"/>
          <w:color w:val="000000"/>
        </w:rPr>
        <w:t>.</w:t>
      </w:r>
    </w:p>
    <w:p w14:paraId="22F5814E" w14:textId="77777777" w:rsidR="008E00D3" w:rsidRDefault="008E00D3" w:rsidP="005619C1">
      <w:pPr>
        <w:autoSpaceDE w:val="0"/>
        <w:autoSpaceDN w:val="0"/>
        <w:adjustRightInd w:val="0"/>
        <w:spacing w:after="0" w:line="240" w:lineRule="auto"/>
        <w:rPr>
          <w:rFonts w:ascii="Calibri" w:hAnsi="Calibri" w:cs="Calibri"/>
          <w:color w:val="000000"/>
        </w:rPr>
      </w:pPr>
    </w:p>
    <w:p w14:paraId="3F6E5079" w14:textId="10CFB2C9" w:rsidR="008E00D3" w:rsidRDefault="008E00D3"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results are shown in </w:t>
      </w:r>
      <w:r>
        <w:rPr>
          <w:rFonts w:ascii="Calibri" w:hAnsi="Calibri" w:cs="Calibri"/>
          <w:color w:val="000000"/>
        </w:rPr>
        <w:fldChar w:fldCharType="begin"/>
      </w:r>
      <w:r>
        <w:rPr>
          <w:rFonts w:ascii="Calibri" w:hAnsi="Calibri" w:cs="Calibri"/>
          <w:color w:val="000000"/>
        </w:rPr>
        <w:instrText xml:space="preserve"> REF _Ref463360936 \h </w:instrText>
      </w:r>
      <w:r>
        <w:rPr>
          <w:rFonts w:ascii="Calibri" w:hAnsi="Calibri" w:cs="Calibri"/>
          <w:color w:val="000000"/>
        </w:rPr>
      </w:r>
      <w:r>
        <w:rPr>
          <w:rFonts w:ascii="Calibri" w:hAnsi="Calibri" w:cs="Calibri"/>
          <w:color w:val="000000"/>
        </w:rPr>
        <w:fldChar w:fldCharType="separate"/>
      </w:r>
      <w:r>
        <w:t xml:space="preserve">Table </w:t>
      </w:r>
      <w:r>
        <w:rPr>
          <w:noProof/>
        </w:rPr>
        <w:t>8</w:t>
      </w:r>
      <w:r>
        <w:rPr>
          <w:rFonts w:ascii="Calibri" w:hAnsi="Calibri" w:cs="Calibri"/>
          <w:color w:val="000000"/>
        </w:rPr>
        <w:fldChar w:fldCharType="end"/>
      </w:r>
      <w:r>
        <w:rPr>
          <w:rFonts w:ascii="Calibri" w:hAnsi="Calibri" w:cs="Calibri"/>
          <w:color w:val="000000"/>
        </w:rPr>
        <w:t>. Here it can be seen that the ratio of conditioned load mass across all load types and laboratories sits within a relatively tight band between 1.055 and 1.060</w:t>
      </w:r>
      <w:r w:rsidR="00422FEE">
        <w:rPr>
          <w:rFonts w:ascii="Calibri" w:hAnsi="Calibri" w:cs="Calibri"/>
          <w:color w:val="000000"/>
        </w:rPr>
        <w:t>, with the lowest values mostly occurring in the lab with the incorrect ambient conditions</w:t>
      </w:r>
      <w:r>
        <w:rPr>
          <w:rFonts w:ascii="Calibri" w:hAnsi="Calibri" w:cs="Calibri"/>
          <w:color w:val="000000"/>
        </w:rPr>
        <w:t>. The averages across all loads for each laboratory sit in the range 1.057 to 1.059 noting that two laboratories averaged 1.059 and the lower value of 1.057 applies to laboratory B where the ambient conditions were incorrectly set to 23°C and 55% humidity</w:t>
      </w:r>
      <w:r w:rsidR="00120E54">
        <w:rPr>
          <w:rFonts w:ascii="Calibri" w:hAnsi="Calibri" w:cs="Calibri"/>
          <w:color w:val="000000"/>
        </w:rPr>
        <w:t>,</w:t>
      </w:r>
      <w:r>
        <w:rPr>
          <w:rFonts w:ascii="Calibri" w:hAnsi="Calibri" w:cs="Calibri"/>
          <w:color w:val="000000"/>
        </w:rPr>
        <w:t xml:space="preserve"> which would explain the difference between this laboratory and the other two.</w:t>
      </w:r>
    </w:p>
    <w:p w14:paraId="06120236" w14:textId="77777777" w:rsidR="008E00D3" w:rsidRDefault="008E00D3" w:rsidP="005619C1">
      <w:pPr>
        <w:autoSpaceDE w:val="0"/>
        <w:autoSpaceDN w:val="0"/>
        <w:adjustRightInd w:val="0"/>
        <w:spacing w:after="0" w:line="240" w:lineRule="auto"/>
        <w:rPr>
          <w:rFonts w:ascii="Calibri" w:hAnsi="Calibri" w:cs="Calibri"/>
          <w:color w:val="000000"/>
        </w:rPr>
      </w:pPr>
    </w:p>
    <w:p w14:paraId="7BEB7355" w14:textId="77777777" w:rsidR="008E00D3" w:rsidRDefault="008E00D3" w:rsidP="005619C1">
      <w:pPr>
        <w:autoSpaceDE w:val="0"/>
        <w:autoSpaceDN w:val="0"/>
        <w:adjustRightInd w:val="0"/>
        <w:spacing w:after="0" w:line="240" w:lineRule="auto"/>
        <w:rPr>
          <w:rFonts w:ascii="Calibri" w:hAnsi="Calibri" w:cs="Calibri"/>
          <w:color w:val="000000"/>
        </w:rPr>
      </w:pPr>
    </w:p>
    <w:p w14:paraId="12B47A0B" w14:textId="77777777" w:rsidR="00422FEE" w:rsidRDefault="00422FEE" w:rsidP="005619C1">
      <w:pPr>
        <w:autoSpaceDE w:val="0"/>
        <w:autoSpaceDN w:val="0"/>
        <w:adjustRightInd w:val="0"/>
        <w:spacing w:after="0" w:line="240" w:lineRule="auto"/>
        <w:rPr>
          <w:rFonts w:ascii="Calibri" w:hAnsi="Calibri" w:cs="Calibri"/>
          <w:color w:val="000000"/>
        </w:rPr>
      </w:pPr>
    </w:p>
    <w:p w14:paraId="30BABCB5" w14:textId="77777777" w:rsidR="00422FEE" w:rsidRDefault="00422FEE" w:rsidP="005619C1">
      <w:pPr>
        <w:autoSpaceDE w:val="0"/>
        <w:autoSpaceDN w:val="0"/>
        <w:adjustRightInd w:val="0"/>
        <w:spacing w:after="0" w:line="240" w:lineRule="auto"/>
        <w:rPr>
          <w:rFonts w:ascii="Calibri" w:hAnsi="Calibri" w:cs="Calibri"/>
          <w:color w:val="000000"/>
        </w:rPr>
      </w:pPr>
    </w:p>
    <w:p w14:paraId="06E634E3" w14:textId="77777777" w:rsidR="00422FEE" w:rsidRDefault="00422FEE" w:rsidP="005619C1">
      <w:pPr>
        <w:autoSpaceDE w:val="0"/>
        <w:autoSpaceDN w:val="0"/>
        <w:adjustRightInd w:val="0"/>
        <w:spacing w:after="0" w:line="240" w:lineRule="auto"/>
        <w:rPr>
          <w:rFonts w:ascii="Calibri" w:hAnsi="Calibri" w:cs="Calibri"/>
          <w:color w:val="000000"/>
        </w:rPr>
      </w:pPr>
    </w:p>
    <w:p w14:paraId="4887A6BB" w14:textId="5CDD6800" w:rsidR="008E00D3" w:rsidRDefault="008E00D3" w:rsidP="005619C1">
      <w:pPr>
        <w:autoSpaceDE w:val="0"/>
        <w:autoSpaceDN w:val="0"/>
        <w:adjustRightInd w:val="0"/>
        <w:spacing w:after="0" w:line="240" w:lineRule="auto"/>
        <w:rPr>
          <w:rFonts w:ascii="Calibri" w:hAnsi="Calibri" w:cs="Calibri"/>
          <w:color w:val="000000"/>
        </w:rPr>
      </w:pPr>
    </w:p>
    <w:p w14:paraId="17142B9A" w14:textId="77777777" w:rsidR="008E00D3" w:rsidRDefault="008E00D3" w:rsidP="005619C1">
      <w:pPr>
        <w:autoSpaceDE w:val="0"/>
        <w:autoSpaceDN w:val="0"/>
        <w:adjustRightInd w:val="0"/>
        <w:spacing w:after="0" w:line="240" w:lineRule="auto"/>
        <w:rPr>
          <w:rFonts w:ascii="Calibri" w:hAnsi="Calibri" w:cs="Calibri"/>
          <w:color w:val="000000"/>
        </w:rPr>
      </w:pPr>
    </w:p>
    <w:p w14:paraId="7BD97A59" w14:textId="77777777" w:rsidR="006D14AE" w:rsidRDefault="008E00D3" w:rsidP="006350AF">
      <w:pPr>
        <w:pStyle w:val="Caption"/>
        <w:rPr>
          <w:rFonts w:ascii="Calibri" w:hAnsi="Calibri" w:cs="Calibri"/>
          <w:color w:val="000000"/>
        </w:rPr>
      </w:pPr>
      <w:bookmarkStart w:id="59" w:name="_Ref463360936"/>
      <w:bookmarkStart w:id="60" w:name="_Toc478719418"/>
      <w:r>
        <w:t xml:space="preserve">Table </w:t>
      </w:r>
      <w:fldSimple w:instr=" SEQ Table \* ARABIC ">
        <w:r w:rsidR="00320804">
          <w:rPr>
            <w:noProof/>
          </w:rPr>
          <w:t>8</w:t>
        </w:r>
      </w:fldSimple>
      <w:bookmarkEnd w:id="59"/>
      <w:r>
        <w:t>: Ratio of conditioned Mass to Bone Dry Mass by Laboratory</w:t>
      </w:r>
      <w:bookmarkEnd w:id="60"/>
    </w:p>
    <w:tbl>
      <w:tblPr>
        <w:tblW w:w="4065" w:type="dxa"/>
        <w:tblInd w:w="108" w:type="dxa"/>
        <w:tblLayout w:type="fixed"/>
        <w:tblLook w:val="04A0" w:firstRow="1" w:lastRow="0" w:firstColumn="1" w:lastColumn="0" w:noHBand="0" w:noVBand="1"/>
      </w:tblPr>
      <w:tblGrid>
        <w:gridCol w:w="948"/>
        <w:gridCol w:w="1039"/>
        <w:gridCol w:w="1039"/>
        <w:gridCol w:w="1039"/>
      </w:tblGrid>
      <w:tr w:rsidR="008E00D3" w:rsidRPr="008E00D3" w14:paraId="3BA62906" w14:textId="77777777" w:rsidTr="006350AF">
        <w:trPr>
          <w:trHeight w:val="315"/>
        </w:trPr>
        <w:tc>
          <w:tcPr>
            <w:tcW w:w="948" w:type="dxa"/>
            <w:vMerge w:val="restart"/>
            <w:tcBorders>
              <w:top w:val="single" w:sz="4" w:space="0" w:color="auto"/>
              <w:left w:val="single" w:sz="4" w:space="0" w:color="auto"/>
              <w:right w:val="single" w:sz="4" w:space="0" w:color="auto"/>
            </w:tcBorders>
            <w:shd w:val="clear" w:color="auto" w:fill="auto"/>
            <w:noWrap/>
            <w:vAlign w:val="bottom"/>
            <w:hideMark/>
          </w:tcPr>
          <w:p w14:paraId="6137AC81" w14:textId="77777777" w:rsidR="008E00D3" w:rsidRPr="008E00D3" w:rsidRDefault="008E00D3" w:rsidP="008E00D3">
            <w:pPr>
              <w:spacing w:after="0" w:line="240" w:lineRule="auto"/>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 </w:t>
            </w:r>
          </w:p>
          <w:p w14:paraId="2FE1BA97" w14:textId="77777777" w:rsidR="008E00D3" w:rsidRPr="008E00D3" w:rsidRDefault="008E00D3" w:rsidP="008E00D3">
            <w:pPr>
              <w:spacing w:after="0" w:line="240" w:lineRule="auto"/>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Load</w:t>
            </w:r>
          </w:p>
        </w:tc>
        <w:tc>
          <w:tcPr>
            <w:tcW w:w="31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BFF1A6" w14:textId="77777777" w:rsidR="008E00D3" w:rsidRPr="008E00D3" w:rsidRDefault="008E00D3" w:rsidP="008E00D3">
            <w:pPr>
              <w:spacing w:after="0" w:line="240" w:lineRule="auto"/>
              <w:jc w:val="center"/>
              <w:rPr>
                <w:rFonts w:ascii="Calibri" w:eastAsia="Times New Roman" w:hAnsi="Calibri" w:cs="Times New Roman"/>
                <w:b/>
                <w:color w:val="000000"/>
                <w:lang w:eastAsia="en-AU"/>
              </w:rPr>
            </w:pPr>
            <w:r w:rsidRPr="008E00D3">
              <w:rPr>
                <w:rFonts w:ascii="Calibri" w:eastAsia="Times New Roman" w:hAnsi="Calibri" w:cs="Times New Roman"/>
                <w:b/>
                <w:color w:val="000000"/>
                <w:lang w:eastAsia="en-AU"/>
              </w:rPr>
              <w:t>Laboratory</w:t>
            </w:r>
          </w:p>
        </w:tc>
      </w:tr>
      <w:tr w:rsidR="008E00D3" w:rsidRPr="008E00D3" w14:paraId="132CEFE7" w14:textId="77777777" w:rsidTr="006350AF">
        <w:trPr>
          <w:trHeight w:val="300"/>
        </w:trPr>
        <w:tc>
          <w:tcPr>
            <w:tcW w:w="948" w:type="dxa"/>
            <w:vMerge/>
            <w:tcBorders>
              <w:left w:val="single" w:sz="4" w:space="0" w:color="auto"/>
              <w:bottom w:val="single" w:sz="4" w:space="0" w:color="auto"/>
              <w:right w:val="single" w:sz="4" w:space="0" w:color="auto"/>
            </w:tcBorders>
            <w:shd w:val="clear" w:color="auto" w:fill="auto"/>
            <w:noWrap/>
            <w:vAlign w:val="bottom"/>
            <w:hideMark/>
          </w:tcPr>
          <w:p w14:paraId="70809C1A" w14:textId="77777777" w:rsidR="008E00D3" w:rsidRPr="008E00D3" w:rsidRDefault="008E00D3" w:rsidP="008E00D3">
            <w:pPr>
              <w:spacing w:after="0" w:line="240" w:lineRule="auto"/>
              <w:rPr>
                <w:rFonts w:ascii="Calibri" w:eastAsia="Times New Roman" w:hAnsi="Calibri" w:cs="Times New Roman"/>
                <w:color w:val="000000"/>
                <w:lang w:eastAsia="en-AU"/>
              </w:rPr>
            </w:pPr>
          </w:p>
        </w:tc>
        <w:tc>
          <w:tcPr>
            <w:tcW w:w="1039" w:type="dxa"/>
            <w:tcBorders>
              <w:top w:val="nil"/>
              <w:left w:val="nil"/>
              <w:bottom w:val="single" w:sz="4" w:space="0" w:color="auto"/>
              <w:right w:val="single" w:sz="4" w:space="0" w:color="auto"/>
            </w:tcBorders>
            <w:shd w:val="clear" w:color="auto" w:fill="auto"/>
            <w:noWrap/>
            <w:vAlign w:val="bottom"/>
            <w:hideMark/>
          </w:tcPr>
          <w:p w14:paraId="10F188E2" w14:textId="77777777" w:rsidR="008E00D3" w:rsidRPr="008E00D3" w:rsidRDefault="008E00D3" w:rsidP="00060622">
            <w:pPr>
              <w:spacing w:after="0" w:line="240" w:lineRule="auto"/>
              <w:jc w:val="center"/>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A</w:t>
            </w:r>
          </w:p>
        </w:tc>
        <w:tc>
          <w:tcPr>
            <w:tcW w:w="1039" w:type="dxa"/>
            <w:tcBorders>
              <w:top w:val="nil"/>
              <w:left w:val="nil"/>
              <w:bottom w:val="single" w:sz="4" w:space="0" w:color="auto"/>
              <w:right w:val="single" w:sz="4" w:space="0" w:color="auto"/>
            </w:tcBorders>
            <w:shd w:val="clear" w:color="auto" w:fill="auto"/>
            <w:noWrap/>
            <w:vAlign w:val="bottom"/>
            <w:hideMark/>
          </w:tcPr>
          <w:p w14:paraId="1D1D0E43" w14:textId="77777777" w:rsidR="008E00D3" w:rsidRPr="008E00D3" w:rsidRDefault="008E00D3" w:rsidP="00060622">
            <w:pPr>
              <w:spacing w:after="0" w:line="240" w:lineRule="auto"/>
              <w:jc w:val="center"/>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B</w:t>
            </w:r>
          </w:p>
        </w:tc>
        <w:tc>
          <w:tcPr>
            <w:tcW w:w="1039" w:type="dxa"/>
            <w:tcBorders>
              <w:top w:val="nil"/>
              <w:left w:val="nil"/>
              <w:bottom w:val="single" w:sz="4" w:space="0" w:color="auto"/>
              <w:right w:val="single" w:sz="4" w:space="0" w:color="auto"/>
            </w:tcBorders>
            <w:shd w:val="clear" w:color="auto" w:fill="auto"/>
            <w:noWrap/>
            <w:vAlign w:val="bottom"/>
            <w:hideMark/>
          </w:tcPr>
          <w:p w14:paraId="7EB8D0BD" w14:textId="77777777" w:rsidR="008E00D3" w:rsidRPr="008E00D3" w:rsidRDefault="008E00D3" w:rsidP="00060622">
            <w:pPr>
              <w:spacing w:after="0" w:line="240" w:lineRule="auto"/>
              <w:jc w:val="center"/>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C</w:t>
            </w:r>
          </w:p>
        </w:tc>
      </w:tr>
      <w:tr w:rsidR="008E00D3" w:rsidRPr="008E00D3" w14:paraId="1FDC98B2" w14:textId="77777777" w:rsidTr="006350AF">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DFC3388" w14:textId="77777777" w:rsidR="008E00D3" w:rsidRPr="008E00D3" w:rsidRDefault="008E00D3" w:rsidP="008E00D3">
            <w:pPr>
              <w:spacing w:after="0" w:line="240" w:lineRule="auto"/>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M8</w:t>
            </w:r>
          </w:p>
        </w:tc>
        <w:tc>
          <w:tcPr>
            <w:tcW w:w="1039" w:type="dxa"/>
            <w:tcBorders>
              <w:top w:val="nil"/>
              <w:left w:val="nil"/>
              <w:bottom w:val="single" w:sz="4" w:space="0" w:color="auto"/>
              <w:right w:val="single" w:sz="4" w:space="0" w:color="auto"/>
            </w:tcBorders>
            <w:shd w:val="clear" w:color="auto" w:fill="auto"/>
            <w:noWrap/>
            <w:vAlign w:val="bottom"/>
            <w:hideMark/>
          </w:tcPr>
          <w:p w14:paraId="0F51AE3E"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1.059</w:t>
            </w:r>
          </w:p>
        </w:tc>
        <w:tc>
          <w:tcPr>
            <w:tcW w:w="1039" w:type="dxa"/>
            <w:tcBorders>
              <w:top w:val="nil"/>
              <w:left w:val="nil"/>
              <w:bottom w:val="single" w:sz="4" w:space="0" w:color="auto"/>
              <w:right w:val="single" w:sz="4" w:space="0" w:color="auto"/>
            </w:tcBorders>
            <w:shd w:val="clear" w:color="auto" w:fill="auto"/>
            <w:noWrap/>
            <w:vAlign w:val="bottom"/>
            <w:hideMark/>
          </w:tcPr>
          <w:p w14:paraId="4B963F17"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1.057</w:t>
            </w:r>
          </w:p>
        </w:tc>
        <w:tc>
          <w:tcPr>
            <w:tcW w:w="1039" w:type="dxa"/>
            <w:tcBorders>
              <w:top w:val="nil"/>
              <w:left w:val="nil"/>
              <w:bottom w:val="single" w:sz="4" w:space="0" w:color="auto"/>
              <w:right w:val="single" w:sz="4" w:space="0" w:color="auto"/>
            </w:tcBorders>
            <w:shd w:val="clear" w:color="auto" w:fill="auto"/>
            <w:noWrap/>
            <w:vAlign w:val="bottom"/>
            <w:hideMark/>
          </w:tcPr>
          <w:p w14:paraId="5DFF2288"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1.059</w:t>
            </w:r>
          </w:p>
        </w:tc>
      </w:tr>
      <w:tr w:rsidR="008E00D3" w:rsidRPr="008E00D3" w14:paraId="3AA4D3EB" w14:textId="77777777" w:rsidTr="006350AF">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CDA9D9B" w14:textId="77777777" w:rsidR="008E00D3" w:rsidRPr="008E00D3" w:rsidRDefault="008E00D3" w:rsidP="008E00D3">
            <w:pPr>
              <w:spacing w:after="0" w:line="240" w:lineRule="auto"/>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E6</w:t>
            </w:r>
          </w:p>
        </w:tc>
        <w:tc>
          <w:tcPr>
            <w:tcW w:w="1039" w:type="dxa"/>
            <w:tcBorders>
              <w:top w:val="nil"/>
              <w:left w:val="nil"/>
              <w:bottom w:val="single" w:sz="4" w:space="0" w:color="auto"/>
              <w:right w:val="single" w:sz="4" w:space="0" w:color="auto"/>
            </w:tcBorders>
            <w:shd w:val="clear" w:color="auto" w:fill="auto"/>
            <w:noWrap/>
            <w:vAlign w:val="bottom"/>
            <w:hideMark/>
          </w:tcPr>
          <w:p w14:paraId="19DD4550"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1.059</w:t>
            </w:r>
          </w:p>
        </w:tc>
        <w:tc>
          <w:tcPr>
            <w:tcW w:w="1039" w:type="dxa"/>
            <w:tcBorders>
              <w:top w:val="nil"/>
              <w:left w:val="nil"/>
              <w:bottom w:val="single" w:sz="4" w:space="0" w:color="auto"/>
              <w:right w:val="single" w:sz="4" w:space="0" w:color="auto"/>
            </w:tcBorders>
            <w:shd w:val="clear" w:color="auto" w:fill="auto"/>
            <w:noWrap/>
            <w:vAlign w:val="bottom"/>
            <w:hideMark/>
          </w:tcPr>
          <w:p w14:paraId="58B8C73B"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1.055</w:t>
            </w:r>
          </w:p>
        </w:tc>
        <w:tc>
          <w:tcPr>
            <w:tcW w:w="1039" w:type="dxa"/>
            <w:tcBorders>
              <w:top w:val="nil"/>
              <w:left w:val="nil"/>
              <w:bottom w:val="single" w:sz="4" w:space="0" w:color="auto"/>
              <w:right w:val="single" w:sz="4" w:space="0" w:color="auto"/>
            </w:tcBorders>
            <w:shd w:val="clear" w:color="auto" w:fill="auto"/>
            <w:noWrap/>
            <w:vAlign w:val="bottom"/>
            <w:hideMark/>
          </w:tcPr>
          <w:p w14:paraId="43C012FA"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1.060</w:t>
            </w:r>
          </w:p>
        </w:tc>
      </w:tr>
      <w:tr w:rsidR="008E00D3" w:rsidRPr="008E00D3" w14:paraId="4C78F9E2" w14:textId="77777777" w:rsidTr="006350AF">
        <w:trPr>
          <w:trHeight w:val="300"/>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062A2B4" w14:textId="77777777" w:rsidR="008E00D3" w:rsidRPr="008E00D3" w:rsidRDefault="008E00D3" w:rsidP="008E00D3">
            <w:pPr>
              <w:spacing w:after="0" w:line="240" w:lineRule="auto"/>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M4</w:t>
            </w:r>
          </w:p>
        </w:tc>
        <w:tc>
          <w:tcPr>
            <w:tcW w:w="1039" w:type="dxa"/>
            <w:tcBorders>
              <w:top w:val="nil"/>
              <w:left w:val="nil"/>
              <w:bottom w:val="single" w:sz="4" w:space="0" w:color="auto"/>
              <w:right w:val="single" w:sz="4" w:space="0" w:color="auto"/>
            </w:tcBorders>
            <w:shd w:val="clear" w:color="auto" w:fill="auto"/>
            <w:noWrap/>
            <w:vAlign w:val="bottom"/>
            <w:hideMark/>
          </w:tcPr>
          <w:p w14:paraId="4308C668"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1.060</w:t>
            </w:r>
          </w:p>
        </w:tc>
        <w:tc>
          <w:tcPr>
            <w:tcW w:w="1039" w:type="dxa"/>
            <w:tcBorders>
              <w:top w:val="nil"/>
              <w:left w:val="nil"/>
              <w:bottom w:val="single" w:sz="4" w:space="0" w:color="auto"/>
              <w:right w:val="single" w:sz="4" w:space="0" w:color="auto"/>
            </w:tcBorders>
            <w:shd w:val="clear" w:color="auto" w:fill="auto"/>
            <w:noWrap/>
            <w:vAlign w:val="bottom"/>
            <w:hideMark/>
          </w:tcPr>
          <w:p w14:paraId="42B056A7"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1.060</w:t>
            </w:r>
          </w:p>
        </w:tc>
        <w:tc>
          <w:tcPr>
            <w:tcW w:w="1039" w:type="dxa"/>
            <w:tcBorders>
              <w:top w:val="nil"/>
              <w:left w:val="nil"/>
              <w:bottom w:val="single" w:sz="4" w:space="0" w:color="auto"/>
              <w:right w:val="single" w:sz="4" w:space="0" w:color="auto"/>
            </w:tcBorders>
            <w:shd w:val="clear" w:color="auto" w:fill="auto"/>
            <w:noWrap/>
            <w:vAlign w:val="bottom"/>
            <w:hideMark/>
          </w:tcPr>
          <w:p w14:paraId="01F91A77"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1.059</w:t>
            </w:r>
          </w:p>
        </w:tc>
      </w:tr>
      <w:tr w:rsidR="008E00D3" w:rsidRPr="008E00D3" w14:paraId="359E48DA" w14:textId="77777777" w:rsidTr="006350AF">
        <w:trPr>
          <w:trHeight w:val="315"/>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81724D9" w14:textId="77777777" w:rsidR="008E00D3" w:rsidRPr="008E00D3" w:rsidRDefault="008E00D3" w:rsidP="008E00D3">
            <w:pPr>
              <w:spacing w:after="0" w:line="240" w:lineRule="auto"/>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E3</w:t>
            </w:r>
          </w:p>
        </w:tc>
        <w:tc>
          <w:tcPr>
            <w:tcW w:w="1039" w:type="dxa"/>
            <w:tcBorders>
              <w:top w:val="nil"/>
              <w:left w:val="nil"/>
              <w:bottom w:val="single" w:sz="4" w:space="0" w:color="auto"/>
              <w:right w:val="single" w:sz="4" w:space="0" w:color="auto"/>
            </w:tcBorders>
            <w:shd w:val="clear" w:color="auto" w:fill="auto"/>
            <w:noWrap/>
            <w:vAlign w:val="bottom"/>
            <w:hideMark/>
          </w:tcPr>
          <w:p w14:paraId="0AED9032"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1.059</w:t>
            </w:r>
          </w:p>
        </w:tc>
        <w:tc>
          <w:tcPr>
            <w:tcW w:w="1039" w:type="dxa"/>
            <w:tcBorders>
              <w:top w:val="nil"/>
              <w:left w:val="nil"/>
              <w:bottom w:val="single" w:sz="4" w:space="0" w:color="auto"/>
              <w:right w:val="single" w:sz="4" w:space="0" w:color="auto"/>
            </w:tcBorders>
            <w:shd w:val="clear" w:color="auto" w:fill="000000" w:themeFill="text1"/>
            <w:noWrap/>
            <w:vAlign w:val="bottom"/>
            <w:hideMark/>
          </w:tcPr>
          <w:p w14:paraId="56C18F33"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p>
        </w:tc>
        <w:tc>
          <w:tcPr>
            <w:tcW w:w="1039" w:type="dxa"/>
            <w:tcBorders>
              <w:top w:val="nil"/>
              <w:left w:val="nil"/>
              <w:bottom w:val="single" w:sz="4" w:space="0" w:color="auto"/>
              <w:right w:val="single" w:sz="4" w:space="0" w:color="auto"/>
            </w:tcBorders>
            <w:shd w:val="clear" w:color="auto" w:fill="auto"/>
            <w:noWrap/>
            <w:vAlign w:val="bottom"/>
            <w:hideMark/>
          </w:tcPr>
          <w:p w14:paraId="5A9F8AD7"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1.058</w:t>
            </w:r>
          </w:p>
        </w:tc>
      </w:tr>
      <w:tr w:rsidR="008E00D3" w:rsidRPr="008E00D3" w14:paraId="56E6AEF1" w14:textId="77777777" w:rsidTr="006350AF">
        <w:trPr>
          <w:trHeight w:val="315"/>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45D9882" w14:textId="77777777" w:rsidR="008E00D3" w:rsidRPr="008E00D3" w:rsidRDefault="008E00D3" w:rsidP="008E00D3">
            <w:pPr>
              <w:spacing w:after="0" w:line="240" w:lineRule="auto"/>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Average</w:t>
            </w:r>
          </w:p>
        </w:tc>
        <w:tc>
          <w:tcPr>
            <w:tcW w:w="1039" w:type="dxa"/>
            <w:tcBorders>
              <w:top w:val="nil"/>
              <w:left w:val="nil"/>
              <w:bottom w:val="single" w:sz="4" w:space="0" w:color="auto"/>
              <w:right w:val="single" w:sz="4" w:space="0" w:color="auto"/>
            </w:tcBorders>
            <w:shd w:val="clear" w:color="auto" w:fill="auto"/>
            <w:noWrap/>
            <w:vAlign w:val="bottom"/>
            <w:hideMark/>
          </w:tcPr>
          <w:p w14:paraId="65B06760"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1.059</w:t>
            </w:r>
          </w:p>
        </w:tc>
        <w:tc>
          <w:tcPr>
            <w:tcW w:w="1039" w:type="dxa"/>
            <w:tcBorders>
              <w:top w:val="nil"/>
              <w:left w:val="nil"/>
              <w:bottom w:val="single" w:sz="4" w:space="0" w:color="auto"/>
              <w:right w:val="single" w:sz="4" w:space="0" w:color="auto"/>
            </w:tcBorders>
            <w:shd w:val="clear" w:color="auto" w:fill="auto"/>
            <w:noWrap/>
            <w:vAlign w:val="bottom"/>
            <w:hideMark/>
          </w:tcPr>
          <w:p w14:paraId="3B7AB7E6"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1.057</w:t>
            </w:r>
          </w:p>
        </w:tc>
        <w:tc>
          <w:tcPr>
            <w:tcW w:w="1039" w:type="dxa"/>
            <w:tcBorders>
              <w:top w:val="nil"/>
              <w:left w:val="nil"/>
              <w:bottom w:val="single" w:sz="4" w:space="0" w:color="auto"/>
              <w:right w:val="single" w:sz="4" w:space="0" w:color="auto"/>
            </w:tcBorders>
            <w:shd w:val="clear" w:color="auto" w:fill="auto"/>
            <w:noWrap/>
            <w:vAlign w:val="bottom"/>
            <w:hideMark/>
          </w:tcPr>
          <w:p w14:paraId="6DEDCD37" w14:textId="77777777" w:rsidR="008E00D3" w:rsidRPr="008E00D3" w:rsidRDefault="008E00D3" w:rsidP="008E00D3">
            <w:pPr>
              <w:spacing w:after="0" w:line="240" w:lineRule="auto"/>
              <w:jc w:val="right"/>
              <w:rPr>
                <w:rFonts w:ascii="Calibri" w:eastAsia="Times New Roman" w:hAnsi="Calibri" w:cs="Times New Roman"/>
                <w:color w:val="000000"/>
                <w:lang w:eastAsia="en-AU"/>
              </w:rPr>
            </w:pPr>
            <w:r w:rsidRPr="008E00D3">
              <w:rPr>
                <w:rFonts w:ascii="Calibri" w:eastAsia="Times New Roman" w:hAnsi="Calibri" w:cs="Times New Roman"/>
                <w:color w:val="000000"/>
                <w:lang w:eastAsia="en-AU"/>
              </w:rPr>
              <w:t>1.059</w:t>
            </w:r>
          </w:p>
        </w:tc>
      </w:tr>
    </w:tbl>
    <w:p w14:paraId="6AD2260B" w14:textId="4E33836F" w:rsidR="00CB56D4" w:rsidRPr="00DF4C07" w:rsidRDefault="00C47584" w:rsidP="005619C1">
      <w:pPr>
        <w:autoSpaceDE w:val="0"/>
        <w:autoSpaceDN w:val="0"/>
        <w:adjustRightInd w:val="0"/>
        <w:spacing w:after="0" w:line="240" w:lineRule="auto"/>
        <w:rPr>
          <w:rFonts w:ascii="Calibri" w:hAnsi="Calibri" w:cs="Calibri"/>
          <w:color w:val="000000"/>
          <w:sz w:val="18"/>
          <w:szCs w:val="18"/>
        </w:rPr>
      </w:pPr>
      <w:r w:rsidRPr="00DF4C07">
        <w:rPr>
          <w:rFonts w:ascii="Calibri" w:hAnsi="Calibri" w:cs="Calibri"/>
          <w:color w:val="000000"/>
          <w:sz w:val="18"/>
          <w:szCs w:val="18"/>
        </w:rPr>
        <w:t>Note: The conditioned mass of load E3 at Laboratory B was not measured.</w:t>
      </w:r>
    </w:p>
    <w:p w14:paraId="24F10AAE" w14:textId="77777777" w:rsidR="00C47584" w:rsidRDefault="00C47584" w:rsidP="005619C1">
      <w:pPr>
        <w:autoSpaceDE w:val="0"/>
        <w:autoSpaceDN w:val="0"/>
        <w:adjustRightInd w:val="0"/>
        <w:spacing w:after="0" w:line="240" w:lineRule="auto"/>
        <w:rPr>
          <w:rFonts w:ascii="Calibri" w:hAnsi="Calibri" w:cs="Calibri"/>
          <w:color w:val="000000"/>
        </w:rPr>
      </w:pPr>
    </w:p>
    <w:p w14:paraId="1B0A73AD" w14:textId="77777777" w:rsidR="008C1E5D" w:rsidRDefault="008C1E5D"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More discussion on this issue is included the following section.</w:t>
      </w:r>
    </w:p>
    <w:p w14:paraId="7B047B1A" w14:textId="77777777" w:rsidR="009909C3" w:rsidRDefault="009909C3" w:rsidP="005619C1">
      <w:pPr>
        <w:autoSpaceDE w:val="0"/>
        <w:autoSpaceDN w:val="0"/>
        <w:adjustRightInd w:val="0"/>
        <w:spacing w:after="0" w:line="240" w:lineRule="auto"/>
        <w:rPr>
          <w:rFonts w:ascii="Calibri" w:hAnsi="Calibri" w:cs="Calibri"/>
          <w:color w:val="000000"/>
        </w:rPr>
      </w:pPr>
    </w:p>
    <w:p w14:paraId="75F38AAE" w14:textId="77777777" w:rsidR="009909C3" w:rsidRDefault="009909C3" w:rsidP="009909C3">
      <w:pPr>
        <w:pStyle w:val="Heading3"/>
      </w:pPr>
      <w:bookmarkStart w:id="61" w:name="_Toc478719387"/>
      <w:r>
        <w:t>Bone dry preparation of load items</w:t>
      </w:r>
      <w:bookmarkEnd w:id="61"/>
    </w:p>
    <w:p w14:paraId="1B1C2754" w14:textId="77777777" w:rsidR="009909C3" w:rsidRDefault="009909C3" w:rsidP="005619C1">
      <w:pPr>
        <w:autoSpaceDE w:val="0"/>
        <w:autoSpaceDN w:val="0"/>
        <w:adjustRightInd w:val="0"/>
        <w:spacing w:after="0" w:line="240" w:lineRule="auto"/>
        <w:rPr>
          <w:rFonts w:ascii="Calibri" w:hAnsi="Calibri" w:cs="Calibri"/>
          <w:color w:val="000000"/>
        </w:rPr>
      </w:pPr>
    </w:p>
    <w:p w14:paraId="221D8D92" w14:textId="77777777" w:rsidR="009909C3" w:rsidRDefault="009909C3"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All Australian labs tend to use the bone dry m</w:t>
      </w:r>
      <w:r w:rsidR="005110D3">
        <w:rPr>
          <w:rFonts w:ascii="Calibri" w:hAnsi="Calibri" w:cs="Calibri"/>
          <w:color w:val="000000"/>
        </w:rPr>
        <w:t>ass approach as they are familiar with</w:t>
      </w:r>
      <w:r>
        <w:rPr>
          <w:rFonts w:ascii="Calibri" w:hAnsi="Calibri" w:cs="Calibri"/>
          <w:color w:val="000000"/>
        </w:rPr>
        <w:t xml:space="preserve"> this method and none of the labs currently have a dedicated room for conditioning loads at the appropriate ambient conditions. The</w:t>
      </w:r>
      <w:r w:rsidR="006D33EF">
        <w:rPr>
          <w:rFonts w:ascii="Calibri" w:hAnsi="Calibri" w:cs="Calibri"/>
          <w:color w:val="000000"/>
        </w:rPr>
        <w:t>y</w:t>
      </w:r>
      <w:r>
        <w:rPr>
          <w:rFonts w:ascii="Calibri" w:hAnsi="Calibri" w:cs="Calibri"/>
          <w:color w:val="000000"/>
        </w:rPr>
        <w:t xml:space="preserve"> also find </w:t>
      </w:r>
      <w:r w:rsidR="006D33EF">
        <w:rPr>
          <w:rFonts w:ascii="Calibri" w:hAnsi="Calibri" w:cs="Calibri"/>
          <w:color w:val="000000"/>
        </w:rPr>
        <w:t xml:space="preserve">the bone dry approach is </w:t>
      </w:r>
      <w:r>
        <w:rPr>
          <w:rFonts w:ascii="Calibri" w:hAnsi="Calibri" w:cs="Calibri"/>
          <w:color w:val="000000"/>
        </w:rPr>
        <w:t xml:space="preserve">faster. A number of issues did arise during tests with respect to the </w:t>
      </w:r>
      <w:r w:rsidR="00422FEE">
        <w:rPr>
          <w:rFonts w:ascii="Calibri" w:hAnsi="Calibri" w:cs="Calibri"/>
          <w:color w:val="000000"/>
        </w:rPr>
        <w:t xml:space="preserve">preparation of </w:t>
      </w:r>
      <w:r>
        <w:rPr>
          <w:rFonts w:ascii="Calibri" w:hAnsi="Calibri" w:cs="Calibri"/>
          <w:color w:val="000000"/>
        </w:rPr>
        <w:t>bone dry mass</w:t>
      </w:r>
      <w:r w:rsidR="00422FEE">
        <w:rPr>
          <w:rFonts w:ascii="Calibri" w:hAnsi="Calibri" w:cs="Calibri"/>
          <w:color w:val="000000"/>
        </w:rPr>
        <w:t>es</w:t>
      </w:r>
      <w:r>
        <w:rPr>
          <w:rFonts w:ascii="Calibri" w:hAnsi="Calibri" w:cs="Calibri"/>
          <w:color w:val="000000"/>
        </w:rPr>
        <w:t>.</w:t>
      </w:r>
      <w:r w:rsidR="00422FEE">
        <w:rPr>
          <w:rFonts w:ascii="Calibri" w:hAnsi="Calibri" w:cs="Calibri"/>
          <w:color w:val="000000"/>
        </w:rPr>
        <w:t xml:space="preserve"> These issues are as applicable to AS/NZS2442.1 as they are to IEC61121.</w:t>
      </w:r>
    </w:p>
    <w:p w14:paraId="62CCDB86" w14:textId="77777777" w:rsidR="009909C3" w:rsidRDefault="009909C3" w:rsidP="005619C1">
      <w:pPr>
        <w:autoSpaceDE w:val="0"/>
        <w:autoSpaceDN w:val="0"/>
        <w:adjustRightInd w:val="0"/>
        <w:spacing w:after="0" w:line="240" w:lineRule="auto"/>
        <w:rPr>
          <w:rFonts w:ascii="Calibri" w:hAnsi="Calibri" w:cs="Calibri"/>
          <w:color w:val="000000"/>
        </w:rPr>
      </w:pPr>
    </w:p>
    <w:p w14:paraId="680E9A70" w14:textId="77777777" w:rsidR="009909C3" w:rsidRDefault="009909C3"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Firstly, where the bone mass of individual load items needs to be determined</w:t>
      </w:r>
      <w:r w:rsidR="006D33EF">
        <w:rPr>
          <w:rFonts w:ascii="Calibri" w:hAnsi="Calibri" w:cs="Calibri"/>
          <w:color w:val="000000"/>
        </w:rPr>
        <w:t xml:space="preserve"> (such as for evenness of drying assessments),</w:t>
      </w:r>
      <w:r>
        <w:rPr>
          <w:rFonts w:ascii="Calibri" w:hAnsi="Calibri" w:cs="Calibri"/>
          <w:color w:val="000000"/>
        </w:rPr>
        <w:t xml:space="preserve"> it is important that the </w:t>
      </w:r>
      <w:r w:rsidR="006D33EF">
        <w:rPr>
          <w:rFonts w:ascii="Calibri" w:hAnsi="Calibri" w:cs="Calibri"/>
          <w:color w:val="000000"/>
        </w:rPr>
        <w:t xml:space="preserve">full </w:t>
      </w:r>
      <w:r>
        <w:rPr>
          <w:rFonts w:ascii="Calibri" w:hAnsi="Calibri" w:cs="Calibri"/>
          <w:color w:val="000000"/>
        </w:rPr>
        <w:t>load reach</w:t>
      </w:r>
      <w:r w:rsidR="006D33EF">
        <w:rPr>
          <w:rFonts w:ascii="Calibri" w:hAnsi="Calibri" w:cs="Calibri"/>
          <w:color w:val="000000"/>
        </w:rPr>
        <w:t>es</w:t>
      </w:r>
      <w:r>
        <w:rPr>
          <w:rFonts w:ascii="Calibri" w:hAnsi="Calibri" w:cs="Calibri"/>
          <w:color w:val="000000"/>
        </w:rPr>
        <w:t xml:space="preserve"> </w:t>
      </w:r>
      <w:r w:rsidR="006D33EF">
        <w:rPr>
          <w:rFonts w:ascii="Calibri" w:hAnsi="Calibri" w:cs="Calibri"/>
          <w:color w:val="000000"/>
        </w:rPr>
        <w:t xml:space="preserve">the </w:t>
      </w:r>
      <w:r>
        <w:rPr>
          <w:rFonts w:ascii="Calibri" w:hAnsi="Calibri" w:cs="Calibri"/>
          <w:color w:val="000000"/>
        </w:rPr>
        <w:t xml:space="preserve">bone dry </w:t>
      </w:r>
      <w:r w:rsidR="006D33EF">
        <w:rPr>
          <w:rFonts w:ascii="Calibri" w:hAnsi="Calibri" w:cs="Calibri"/>
          <w:color w:val="000000"/>
        </w:rPr>
        <w:t xml:space="preserve">state </w:t>
      </w:r>
      <w:r>
        <w:rPr>
          <w:rFonts w:ascii="Calibri" w:hAnsi="Calibri" w:cs="Calibri"/>
          <w:color w:val="000000"/>
        </w:rPr>
        <w:t xml:space="preserve">in the dryer first. </w:t>
      </w:r>
      <w:r w:rsidR="006D33EF">
        <w:rPr>
          <w:rFonts w:ascii="Calibri" w:hAnsi="Calibri" w:cs="Calibri"/>
          <w:color w:val="000000"/>
        </w:rPr>
        <w:t>In order t</w:t>
      </w:r>
      <w:r>
        <w:rPr>
          <w:rFonts w:ascii="Calibri" w:hAnsi="Calibri" w:cs="Calibri"/>
          <w:color w:val="000000"/>
        </w:rPr>
        <w:t>o determine the mass of indiv</w:t>
      </w:r>
      <w:r w:rsidR="005110D3">
        <w:rPr>
          <w:rFonts w:ascii="Calibri" w:hAnsi="Calibri" w:cs="Calibri"/>
          <w:color w:val="000000"/>
        </w:rPr>
        <w:t>idual items, the dryer should continue</w:t>
      </w:r>
      <w:r>
        <w:rPr>
          <w:rFonts w:ascii="Calibri" w:hAnsi="Calibri" w:cs="Calibri"/>
          <w:color w:val="000000"/>
        </w:rPr>
        <w:t xml:space="preserve"> to operate </w:t>
      </w:r>
      <w:r w:rsidR="00F26CA7">
        <w:rPr>
          <w:rFonts w:ascii="Calibri" w:hAnsi="Calibri" w:cs="Calibri"/>
          <w:color w:val="000000"/>
        </w:rPr>
        <w:t xml:space="preserve">with the heating element on </w:t>
      </w:r>
      <w:r>
        <w:rPr>
          <w:rFonts w:ascii="Calibri" w:hAnsi="Calibri" w:cs="Calibri"/>
          <w:color w:val="000000"/>
        </w:rPr>
        <w:t>while just a few items at a time are removed to have their mass measured.</w:t>
      </w:r>
      <w:r w:rsidR="00F26CA7">
        <w:rPr>
          <w:rFonts w:ascii="Calibri" w:hAnsi="Calibri" w:cs="Calibri"/>
          <w:color w:val="000000"/>
        </w:rPr>
        <w:t xml:space="preserve"> Guidance on this issue needs to be included in the standard. One lab compared the difference </w:t>
      </w:r>
      <w:r w:rsidR="00F26CA7" w:rsidRPr="00422FEE">
        <w:rPr>
          <w:rFonts w:ascii="Calibri" w:hAnsi="Calibri" w:cs="Calibri"/>
          <w:color w:val="000000"/>
        </w:rPr>
        <w:t>between these two approaches</w:t>
      </w:r>
      <w:r w:rsidR="00422FEE">
        <w:rPr>
          <w:rFonts w:ascii="Calibri" w:hAnsi="Calibri" w:cs="Calibri"/>
          <w:color w:val="000000"/>
        </w:rPr>
        <w:t xml:space="preserve"> (viz. pulling items out individually and weighing one by one versus removing the whole load and weighing items over a period of about 10 min)</w:t>
      </w:r>
      <w:r w:rsidR="00F26CA7">
        <w:rPr>
          <w:rFonts w:ascii="Calibri" w:hAnsi="Calibri" w:cs="Calibri"/>
          <w:color w:val="000000"/>
        </w:rPr>
        <w:t xml:space="preserve"> and found that where all the items were removed from the dryer, th</w:t>
      </w:r>
      <w:r w:rsidR="006D33EF">
        <w:rPr>
          <w:rFonts w:ascii="Calibri" w:hAnsi="Calibri" w:cs="Calibri"/>
          <w:color w:val="000000"/>
        </w:rPr>
        <w:t>e</w:t>
      </w:r>
      <w:r w:rsidR="005110D3">
        <w:rPr>
          <w:rFonts w:ascii="Calibri" w:hAnsi="Calibri" w:cs="Calibri"/>
          <w:color w:val="000000"/>
        </w:rPr>
        <w:t xml:space="preserve"> mass</w:t>
      </w:r>
      <w:r w:rsidR="00F26CA7">
        <w:rPr>
          <w:rFonts w:ascii="Calibri" w:hAnsi="Calibri" w:cs="Calibri"/>
          <w:color w:val="000000"/>
        </w:rPr>
        <w:t xml:space="preserve"> increased by 30g by the time all of the load items were weighed and recorded. While this is </w:t>
      </w:r>
      <w:r w:rsidR="005110D3">
        <w:rPr>
          <w:rFonts w:ascii="Calibri" w:hAnsi="Calibri" w:cs="Calibri"/>
          <w:color w:val="000000"/>
        </w:rPr>
        <w:t xml:space="preserve">a </w:t>
      </w:r>
      <w:r w:rsidR="00F26CA7">
        <w:rPr>
          <w:rFonts w:ascii="Calibri" w:hAnsi="Calibri" w:cs="Calibri"/>
          <w:color w:val="000000"/>
        </w:rPr>
        <w:t>fairly small</w:t>
      </w:r>
      <w:r w:rsidR="005110D3">
        <w:rPr>
          <w:rFonts w:ascii="Calibri" w:hAnsi="Calibri" w:cs="Calibri"/>
          <w:color w:val="000000"/>
        </w:rPr>
        <w:t xml:space="preserve"> discrepancy</w:t>
      </w:r>
      <w:r w:rsidR="00F26CA7">
        <w:rPr>
          <w:rFonts w:ascii="Calibri" w:hAnsi="Calibri" w:cs="Calibri"/>
          <w:color w:val="000000"/>
        </w:rPr>
        <w:t xml:space="preserve">, it does represent an unnecessary error of 0.5% </w:t>
      </w:r>
      <w:r w:rsidR="00422FEE">
        <w:rPr>
          <w:rFonts w:ascii="Calibri" w:hAnsi="Calibri" w:cs="Calibri"/>
          <w:color w:val="000000"/>
        </w:rPr>
        <w:t xml:space="preserve">that can occur </w:t>
      </w:r>
      <w:r w:rsidR="00F26CA7">
        <w:rPr>
          <w:rFonts w:ascii="Calibri" w:hAnsi="Calibri" w:cs="Calibri"/>
          <w:color w:val="000000"/>
        </w:rPr>
        <w:t xml:space="preserve">if there is </w:t>
      </w:r>
      <w:r w:rsidR="00422FEE">
        <w:rPr>
          <w:rFonts w:ascii="Calibri" w:hAnsi="Calibri" w:cs="Calibri"/>
          <w:color w:val="000000"/>
        </w:rPr>
        <w:t xml:space="preserve">poor </w:t>
      </w:r>
      <w:r w:rsidR="00F26CA7">
        <w:rPr>
          <w:rFonts w:ascii="Calibri" w:hAnsi="Calibri" w:cs="Calibri"/>
          <w:color w:val="000000"/>
        </w:rPr>
        <w:t>attention to detail.</w:t>
      </w:r>
    </w:p>
    <w:p w14:paraId="1347B712" w14:textId="77777777" w:rsidR="00F26CA7" w:rsidRDefault="00F26CA7" w:rsidP="005619C1">
      <w:pPr>
        <w:autoSpaceDE w:val="0"/>
        <w:autoSpaceDN w:val="0"/>
        <w:adjustRightInd w:val="0"/>
        <w:spacing w:after="0" w:line="240" w:lineRule="auto"/>
        <w:rPr>
          <w:rFonts w:ascii="Calibri" w:hAnsi="Calibri" w:cs="Calibri"/>
          <w:color w:val="000000"/>
        </w:rPr>
      </w:pPr>
    </w:p>
    <w:p w14:paraId="4146F519" w14:textId="77777777" w:rsidR="00F26CA7" w:rsidRDefault="00F26CA7"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second issue was that </w:t>
      </w:r>
      <w:r w:rsidR="00897554">
        <w:rPr>
          <w:rFonts w:ascii="Calibri" w:hAnsi="Calibri" w:cs="Calibri"/>
          <w:color w:val="000000"/>
        </w:rPr>
        <w:t>there was some variation in the bone dry mass values achieved in each laboratory. Again, these variations were only small, but to some extent they appear to be dictated by the dryer used to bone dry the mass</w:t>
      </w:r>
      <w:r w:rsidR="006D33EF">
        <w:rPr>
          <w:rFonts w:ascii="Calibri" w:hAnsi="Calibri" w:cs="Calibri"/>
          <w:color w:val="000000"/>
        </w:rPr>
        <w:t xml:space="preserve"> and the amount of load that is conditioned</w:t>
      </w:r>
      <w:r w:rsidR="00897554">
        <w:rPr>
          <w:rFonts w:ascii="Calibri" w:hAnsi="Calibri" w:cs="Calibri"/>
          <w:color w:val="000000"/>
        </w:rPr>
        <w:t>. Currently Annex G of IEC60456 Edition 5 states:</w:t>
      </w:r>
    </w:p>
    <w:p w14:paraId="5A358577" w14:textId="77777777" w:rsidR="00897554" w:rsidRDefault="00897554" w:rsidP="005619C1">
      <w:pPr>
        <w:autoSpaceDE w:val="0"/>
        <w:autoSpaceDN w:val="0"/>
        <w:adjustRightInd w:val="0"/>
        <w:spacing w:after="0" w:line="240" w:lineRule="auto"/>
        <w:rPr>
          <w:rFonts w:ascii="Calibri" w:hAnsi="Calibri" w:cs="Calibri"/>
          <w:color w:val="000000"/>
        </w:rPr>
      </w:pPr>
    </w:p>
    <w:p w14:paraId="524E07B6" w14:textId="77777777" w:rsidR="00897554" w:rsidRPr="00897554" w:rsidRDefault="00897554" w:rsidP="00897554">
      <w:pPr>
        <w:autoSpaceDE w:val="0"/>
        <w:autoSpaceDN w:val="0"/>
        <w:adjustRightInd w:val="0"/>
        <w:spacing w:after="0" w:line="240" w:lineRule="auto"/>
        <w:ind w:left="720"/>
        <w:rPr>
          <w:rFonts w:ascii="Calibri" w:hAnsi="Calibri" w:cs="Calibri"/>
          <w:i/>
          <w:color w:val="000000"/>
        </w:rPr>
      </w:pPr>
      <w:r w:rsidRPr="00897554">
        <w:rPr>
          <w:rFonts w:ascii="Calibri" w:hAnsi="Calibri" w:cs="Calibri"/>
          <w:i/>
          <w:color w:val="000000"/>
        </w:rPr>
        <w:t>The nominal bone-dry mass of the items being dried as a single load shall be not more than</w:t>
      </w:r>
      <w:r w:rsidR="00445028">
        <w:rPr>
          <w:rFonts w:ascii="Calibri" w:hAnsi="Calibri" w:cs="Calibri"/>
          <w:i/>
          <w:color w:val="000000"/>
        </w:rPr>
        <w:t xml:space="preserve"> </w:t>
      </w:r>
      <w:r w:rsidRPr="00897554">
        <w:rPr>
          <w:rFonts w:ascii="Calibri" w:hAnsi="Calibri" w:cs="Calibri"/>
          <w:i/>
          <w:color w:val="000000"/>
        </w:rPr>
        <w:t>1 kg for each 20 l of measured rated drum volume and, when expressed in kg, shall be less</w:t>
      </w:r>
      <w:r w:rsidR="00445028">
        <w:rPr>
          <w:rFonts w:ascii="Calibri" w:hAnsi="Calibri" w:cs="Calibri"/>
          <w:i/>
          <w:color w:val="000000"/>
        </w:rPr>
        <w:t xml:space="preserve"> </w:t>
      </w:r>
      <w:r w:rsidRPr="00897554">
        <w:rPr>
          <w:rFonts w:ascii="Calibri" w:hAnsi="Calibri" w:cs="Calibri"/>
          <w:i/>
          <w:color w:val="000000"/>
        </w:rPr>
        <w:t>than 3,3 times the heating element rating of the tumble dryer (expressed in kW).</w:t>
      </w:r>
    </w:p>
    <w:p w14:paraId="168AB706" w14:textId="77777777" w:rsidR="00F26CA7" w:rsidRDefault="00F26CA7" w:rsidP="005619C1">
      <w:pPr>
        <w:autoSpaceDE w:val="0"/>
        <w:autoSpaceDN w:val="0"/>
        <w:adjustRightInd w:val="0"/>
        <w:spacing w:after="0" w:line="240" w:lineRule="auto"/>
        <w:rPr>
          <w:rFonts w:ascii="Calibri" w:hAnsi="Calibri" w:cs="Calibri"/>
          <w:color w:val="000000"/>
        </w:rPr>
      </w:pPr>
    </w:p>
    <w:p w14:paraId="629C15DA" w14:textId="77777777" w:rsidR="00445028" w:rsidRDefault="00897554"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requirement would permit a standard 2.4kW dryer to condition nearly 8kg of load, which is likely to be </w:t>
      </w:r>
      <w:r w:rsidR="00422FEE">
        <w:rPr>
          <w:rFonts w:ascii="Calibri" w:hAnsi="Calibri" w:cs="Calibri"/>
          <w:color w:val="000000"/>
        </w:rPr>
        <w:t xml:space="preserve">close to </w:t>
      </w:r>
      <w:r>
        <w:rPr>
          <w:rFonts w:ascii="Calibri" w:hAnsi="Calibri" w:cs="Calibri"/>
          <w:color w:val="000000"/>
        </w:rPr>
        <w:t>its rated capacity</w:t>
      </w:r>
      <w:r w:rsidR="00422FEE">
        <w:rPr>
          <w:rFonts w:ascii="Calibri" w:hAnsi="Calibri" w:cs="Calibri"/>
          <w:color w:val="000000"/>
        </w:rPr>
        <w:t xml:space="preserve"> for a conventional dryer</w:t>
      </w:r>
      <w:r>
        <w:rPr>
          <w:rFonts w:ascii="Calibri" w:hAnsi="Calibri" w:cs="Calibri"/>
          <w:color w:val="000000"/>
        </w:rPr>
        <w:t xml:space="preserve">. </w:t>
      </w:r>
      <w:r w:rsidR="00AC558E">
        <w:rPr>
          <w:rFonts w:ascii="Calibri" w:hAnsi="Calibri" w:cs="Calibri"/>
          <w:color w:val="000000"/>
        </w:rPr>
        <w:t>For all dryers used to condition load i</w:t>
      </w:r>
      <w:r w:rsidR="005110D3">
        <w:rPr>
          <w:rFonts w:ascii="Calibri" w:hAnsi="Calibri" w:cs="Calibri"/>
          <w:color w:val="000000"/>
        </w:rPr>
        <w:t>n the round robin laboratories (l</w:t>
      </w:r>
      <w:r w:rsidR="00AC558E">
        <w:rPr>
          <w:rFonts w:ascii="Calibri" w:hAnsi="Calibri" w:cs="Calibri"/>
          <w:color w:val="000000"/>
        </w:rPr>
        <w:t>arge commercial dryers), the power input times 3.3 was typically well in excess of the rated capacity</w:t>
      </w:r>
      <w:r w:rsidR="00873137">
        <w:rPr>
          <w:rFonts w:ascii="Calibri" w:hAnsi="Calibri" w:cs="Calibri"/>
          <w:color w:val="000000"/>
        </w:rPr>
        <w:t xml:space="preserve"> </w:t>
      </w:r>
      <w:r w:rsidR="00422FEE">
        <w:rPr>
          <w:rFonts w:ascii="Calibri" w:hAnsi="Calibri" w:cs="Calibri"/>
          <w:color w:val="000000"/>
        </w:rPr>
        <w:t xml:space="preserve">of these units </w:t>
      </w:r>
      <w:r w:rsidR="00873137">
        <w:rPr>
          <w:rFonts w:ascii="Calibri" w:hAnsi="Calibri" w:cs="Calibri"/>
          <w:color w:val="000000"/>
        </w:rPr>
        <w:t>(commercial dryers tended to have a rated capacity of about 2.3kg per kW input)</w:t>
      </w:r>
      <w:r w:rsidR="00AC558E">
        <w:rPr>
          <w:rFonts w:ascii="Calibri" w:hAnsi="Calibri" w:cs="Calibri"/>
          <w:color w:val="000000"/>
        </w:rPr>
        <w:t xml:space="preserve">. </w:t>
      </w:r>
      <w:r>
        <w:rPr>
          <w:rFonts w:ascii="Calibri" w:hAnsi="Calibri" w:cs="Calibri"/>
          <w:color w:val="000000"/>
        </w:rPr>
        <w:t>Large dryers are typically rated at about 20 litres per kg of rated capacity</w:t>
      </w:r>
      <w:r w:rsidR="00422FEE">
        <w:rPr>
          <w:rFonts w:ascii="Calibri" w:hAnsi="Calibri" w:cs="Calibri"/>
          <w:color w:val="000000"/>
        </w:rPr>
        <w:t xml:space="preserve">. So this specification </w:t>
      </w:r>
      <w:r>
        <w:rPr>
          <w:rFonts w:ascii="Calibri" w:hAnsi="Calibri" w:cs="Calibri"/>
          <w:color w:val="000000"/>
        </w:rPr>
        <w:t xml:space="preserve">provides little </w:t>
      </w:r>
      <w:r w:rsidR="00321EAA">
        <w:rPr>
          <w:rFonts w:ascii="Calibri" w:hAnsi="Calibri" w:cs="Calibri"/>
          <w:color w:val="000000"/>
        </w:rPr>
        <w:t>limitation on the type of dryer used</w:t>
      </w:r>
      <w:r w:rsidR="00422FEE">
        <w:rPr>
          <w:rFonts w:ascii="Calibri" w:hAnsi="Calibri" w:cs="Calibri"/>
          <w:color w:val="000000"/>
        </w:rPr>
        <w:t xml:space="preserve"> or how it should be used to get the best result</w:t>
      </w:r>
      <w:r w:rsidR="00321EAA">
        <w:rPr>
          <w:rFonts w:ascii="Calibri" w:hAnsi="Calibri" w:cs="Calibri"/>
          <w:color w:val="000000"/>
        </w:rPr>
        <w:t>.</w:t>
      </w:r>
      <w:r w:rsidR="00445028">
        <w:rPr>
          <w:rFonts w:ascii="Calibri" w:hAnsi="Calibri" w:cs="Calibri"/>
          <w:color w:val="000000"/>
        </w:rPr>
        <w:t xml:space="preserve"> It should be noted that the current requirements in IEC were </w:t>
      </w:r>
      <w:r w:rsidR="00445028">
        <w:rPr>
          <w:rFonts w:ascii="Calibri" w:hAnsi="Calibri" w:cs="Calibri"/>
          <w:color w:val="000000"/>
        </w:rPr>
        <w:lastRenderedPageBreak/>
        <w:t>derived from AS/NZS2442.1 on the basis of advice provided from Australia, so this is not intended as a criticism of the IEC.</w:t>
      </w:r>
    </w:p>
    <w:p w14:paraId="18FF40A3" w14:textId="77777777" w:rsidR="00445028" w:rsidRDefault="00445028" w:rsidP="005619C1">
      <w:pPr>
        <w:autoSpaceDE w:val="0"/>
        <w:autoSpaceDN w:val="0"/>
        <w:adjustRightInd w:val="0"/>
        <w:spacing w:after="0" w:line="240" w:lineRule="auto"/>
        <w:rPr>
          <w:rFonts w:ascii="Calibri" w:hAnsi="Calibri" w:cs="Calibri"/>
          <w:color w:val="000000"/>
        </w:rPr>
      </w:pPr>
    </w:p>
    <w:p w14:paraId="135F6B09" w14:textId="77777777" w:rsidR="00F26CA7" w:rsidRDefault="006D33EF"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However, i</w:t>
      </w:r>
      <w:r w:rsidR="00445028">
        <w:rPr>
          <w:rFonts w:ascii="Calibri" w:hAnsi="Calibri" w:cs="Calibri"/>
          <w:color w:val="000000"/>
        </w:rPr>
        <w:t>n light of data from the round robin, the following suggestions should improve the approach to bone drying on the IEC standard:</w:t>
      </w:r>
    </w:p>
    <w:p w14:paraId="4E99E620" w14:textId="77777777" w:rsidR="00445028" w:rsidRDefault="00445028" w:rsidP="00445028">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Dryers must be controlled by timer (autosensing dryers are not permitted)</w:t>
      </w:r>
    </w:p>
    <w:p w14:paraId="011E39C3" w14:textId="77777777" w:rsidR="00445028" w:rsidRDefault="00445028" w:rsidP="00445028">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maximum load that can be treated should not exceed </w:t>
      </w:r>
      <w:r w:rsidR="006D33EF">
        <w:rPr>
          <w:rFonts w:ascii="Calibri" w:hAnsi="Calibri" w:cs="Calibri"/>
          <w:color w:val="000000"/>
        </w:rPr>
        <w:t>1.5</w:t>
      </w:r>
      <w:r>
        <w:rPr>
          <w:rFonts w:ascii="Calibri" w:hAnsi="Calibri" w:cs="Calibri"/>
          <w:color w:val="000000"/>
        </w:rPr>
        <w:t>kg per kW of input rating</w:t>
      </w:r>
      <w:r w:rsidR="00B70D64">
        <w:rPr>
          <w:rFonts w:ascii="Calibri" w:hAnsi="Calibri" w:cs="Calibri"/>
          <w:color w:val="000000"/>
        </w:rPr>
        <w:t xml:space="preserve"> </w:t>
      </w:r>
      <w:r w:rsidR="006D33EF">
        <w:rPr>
          <w:rFonts w:ascii="Calibri" w:hAnsi="Calibri" w:cs="Calibri"/>
          <w:color w:val="000000"/>
        </w:rPr>
        <w:t xml:space="preserve">for </w:t>
      </w:r>
      <w:r w:rsidR="00B70D64">
        <w:rPr>
          <w:rFonts w:ascii="Calibri" w:hAnsi="Calibri" w:cs="Calibri"/>
          <w:color w:val="000000"/>
        </w:rPr>
        <w:t>an electric resistance heater</w:t>
      </w:r>
      <w:r w:rsidR="006D33EF">
        <w:rPr>
          <w:rFonts w:ascii="Calibri" w:hAnsi="Calibri" w:cs="Calibri"/>
          <w:color w:val="000000"/>
        </w:rPr>
        <w:t xml:space="preserve"> or 1.0kg per kW of input rating for a gas dryer</w:t>
      </w:r>
      <w:r w:rsidR="00422FEE">
        <w:rPr>
          <w:rFonts w:ascii="Calibri" w:hAnsi="Calibri" w:cs="Calibri"/>
          <w:color w:val="000000"/>
        </w:rPr>
        <w:t>, or the load conditioned should not exceed 50% of its rated capacity.</w:t>
      </w:r>
    </w:p>
    <w:p w14:paraId="7F9AA309" w14:textId="77777777" w:rsidR="00445028" w:rsidRPr="00445028" w:rsidRDefault="00445028" w:rsidP="00445028">
      <w:pPr>
        <w:pStyle w:val="ListParagraph"/>
        <w:numPr>
          <w:ilvl w:val="0"/>
          <w:numId w:val="36"/>
        </w:numPr>
        <w:autoSpaceDE w:val="0"/>
        <w:autoSpaceDN w:val="0"/>
        <w:adjustRightInd w:val="0"/>
        <w:spacing w:after="0" w:line="240" w:lineRule="auto"/>
        <w:rPr>
          <w:rFonts w:ascii="Calibri" w:hAnsi="Calibri" w:cs="Calibri"/>
          <w:color w:val="000000"/>
        </w:rPr>
      </w:pPr>
      <w:r>
        <w:rPr>
          <w:rFonts w:ascii="Calibri" w:hAnsi="Calibri" w:cs="Calibri"/>
          <w:color w:val="000000"/>
        </w:rPr>
        <w:t>The drum volume should exceed 30 litres per kg of load treated.</w:t>
      </w:r>
    </w:p>
    <w:p w14:paraId="6A6D8F1F" w14:textId="77777777" w:rsidR="005E3BCD" w:rsidRDefault="005E3BCD" w:rsidP="005619C1">
      <w:pPr>
        <w:autoSpaceDE w:val="0"/>
        <w:autoSpaceDN w:val="0"/>
        <w:adjustRightInd w:val="0"/>
        <w:spacing w:after="0" w:line="240" w:lineRule="auto"/>
        <w:rPr>
          <w:rFonts w:ascii="Calibri" w:hAnsi="Calibri" w:cs="Calibri"/>
          <w:color w:val="000000"/>
        </w:rPr>
      </w:pPr>
    </w:p>
    <w:p w14:paraId="08189193" w14:textId="77777777" w:rsidR="00445028" w:rsidRDefault="00445028"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These are initial recommendations based on observed data in the round robin. It would be useful to review these in the light of more data from test labs where possible.</w:t>
      </w:r>
    </w:p>
    <w:p w14:paraId="31956ACD" w14:textId="77777777" w:rsidR="00445028" w:rsidRDefault="00445028" w:rsidP="005619C1">
      <w:pPr>
        <w:autoSpaceDE w:val="0"/>
        <w:autoSpaceDN w:val="0"/>
        <w:adjustRightInd w:val="0"/>
        <w:spacing w:after="0" w:line="240" w:lineRule="auto"/>
        <w:rPr>
          <w:rFonts w:ascii="Calibri" w:hAnsi="Calibri" w:cs="Calibri"/>
          <w:color w:val="000000"/>
        </w:rPr>
      </w:pPr>
    </w:p>
    <w:p w14:paraId="4C2F0F5E" w14:textId="77777777" w:rsidR="00445028" w:rsidRDefault="00445028"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last </w:t>
      </w:r>
      <w:r w:rsidR="00CE49C1">
        <w:rPr>
          <w:rFonts w:ascii="Calibri" w:hAnsi="Calibri" w:cs="Calibri"/>
          <w:color w:val="000000"/>
        </w:rPr>
        <w:t xml:space="preserve">issue </w:t>
      </w:r>
      <w:r>
        <w:rPr>
          <w:rFonts w:ascii="Calibri" w:hAnsi="Calibri" w:cs="Calibri"/>
          <w:color w:val="000000"/>
        </w:rPr>
        <w:t>regarding bone drying of loads is that IEC60456 Edition 5 has a requirement to measure the inlet air temperature into the dryer drum (inside the dryer) as follows:</w:t>
      </w:r>
    </w:p>
    <w:p w14:paraId="446D5B45" w14:textId="77777777" w:rsidR="00445028" w:rsidRDefault="00445028" w:rsidP="005619C1">
      <w:pPr>
        <w:autoSpaceDE w:val="0"/>
        <w:autoSpaceDN w:val="0"/>
        <w:adjustRightInd w:val="0"/>
        <w:spacing w:after="0" w:line="240" w:lineRule="auto"/>
        <w:rPr>
          <w:rFonts w:ascii="Calibri" w:hAnsi="Calibri" w:cs="Calibri"/>
          <w:color w:val="000000"/>
        </w:rPr>
      </w:pPr>
    </w:p>
    <w:p w14:paraId="325342E7" w14:textId="77777777" w:rsidR="00445028" w:rsidRPr="00445028" w:rsidRDefault="00445028" w:rsidP="00445028">
      <w:pPr>
        <w:autoSpaceDE w:val="0"/>
        <w:autoSpaceDN w:val="0"/>
        <w:adjustRightInd w:val="0"/>
        <w:spacing w:after="0" w:line="240" w:lineRule="auto"/>
        <w:ind w:left="720"/>
        <w:rPr>
          <w:rFonts w:ascii="Calibri" w:hAnsi="Calibri" w:cs="Calibri"/>
          <w:i/>
          <w:color w:val="000000"/>
        </w:rPr>
      </w:pPr>
      <w:r w:rsidRPr="00445028">
        <w:rPr>
          <w:rFonts w:ascii="Calibri" w:hAnsi="Calibri" w:cs="Calibri"/>
          <w:i/>
          <w:color w:val="000000"/>
        </w:rPr>
        <w:t>An electric tumble dryer used shall be equipped with a temperature sensor able to read the temperature of the inlet air. The average temperature reading during the last step is recorded as T</w:t>
      </w:r>
      <w:r w:rsidRPr="00445028">
        <w:rPr>
          <w:rFonts w:ascii="Calibri" w:hAnsi="Calibri" w:cs="Calibri"/>
          <w:i/>
          <w:color w:val="000000"/>
          <w:vertAlign w:val="subscript"/>
        </w:rPr>
        <w:t>inletair</w:t>
      </w:r>
      <w:r w:rsidRPr="00445028">
        <w:rPr>
          <w:rFonts w:ascii="Calibri" w:hAnsi="Calibri" w:cs="Calibri"/>
          <w:i/>
          <w:color w:val="000000"/>
        </w:rPr>
        <w:t>. The temperature of the inlet air is determined by measurement of the inlet air temperature at the plane directly where the air enters the drum. The measurement shall be made by attachable surface temperature sensors attached at the drum as near as possible to the entrance of the hot air. Electric dryers used to bring a load to the bone dry condition shall have an average temperature of the inlet air during the final 20 min of operation of not less than 75 °C.</w:t>
      </w:r>
    </w:p>
    <w:p w14:paraId="3F3A73C8" w14:textId="77777777" w:rsidR="00445028" w:rsidRDefault="00445028" w:rsidP="005619C1">
      <w:pPr>
        <w:autoSpaceDE w:val="0"/>
        <w:autoSpaceDN w:val="0"/>
        <w:adjustRightInd w:val="0"/>
        <w:spacing w:after="0" w:line="240" w:lineRule="auto"/>
        <w:rPr>
          <w:rFonts w:ascii="Calibri" w:hAnsi="Calibri" w:cs="Calibri"/>
          <w:color w:val="000000"/>
        </w:rPr>
      </w:pPr>
    </w:p>
    <w:p w14:paraId="40788DA8" w14:textId="77777777" w:rsidR="00445028" w:rsidRDefault="00445028"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Practical experience suggests that placing a temperature sensor in a position that can determine the air temperature after the heating system and at the drum inlet </w:t>
      </w:r>
      <w:r w:rsidR="00B70D64">
        <w:rPr>
          <w:rFonts w:ascii="Calibri" w:hAnsi="Calibri" w:cs="Calibri"/>
          <w:color w:val="000000"/>
        </w:rPr>
        <w:t xml:space="preserve">(as specified in the standard) </w:t>
      </w:r>
      <w:r>
        <w:rPr>
          <w:rFonts w:ascii="Calibri" w:hAnsi="Calibri" w:cs="Calibri"/>
          <w:color w:val="000000"/>
        </w:rPr>
        <w:t>is impractical for most labs where commercial dryers are used.</w:t>
      </w:r>
      <w:r w:rsidR="00B70D64">
        <w:rPr>
          <w:rFonts w:ascii="Calibri" w:hAnsi="Calibri" w:cs="Calibri"/>
          <w:color w:val="000000"/>
        </w:rPr>
        <w:t xml:space="preserve"> Access to this part of the dryer is difficult and rotation of the drum also makes sensor placement impossible in many cases.</w:t>
      </w:r>
      <w:r w:rsidR="008C1E5D">
        <w:rPr>
          <w:rFonts w:ascii="Calibri" w:hAnsi="Calibri" w:cs="Calibri"/>
          <w:color w:val="000000"/>
        </w:rPr>
        <w:t xml:space="preserve"> Equation G.1 in IEC60456 Edition 5 specifies the calculation of the bone dryer factor based on the inlet temperature into the dryer drum as follows:</w:t>
      </w:r>
    </w:p>
    <w:p w14:paraId="6BDF433D" w14:textId="77777777" w:rsidR="008C1E5D" w:rsidRDefault="008C1E5D" w:rsidP="005619C1">
      <w:pPr>
        <w:autoSpaceDE w:val="0"/>
        <w:autoSpaceDN w:val="0"/>
        <w:adjustRightInd w:val="0"/>
        <w:spacing w:after="0" w:line="240" w:lineRule="auto"/>
        <w:rPr>
          <w:rFonts w:ascii="Calibri" w:hAnsi="Calibri" w:cs="Calibri"/>
          <w:color w:val="000000"/>
        </w:rPr>
      </w:pPr>
    </w:p>
    <w:p w14:paraId="6F2379DD" w14:textId="045BC73C" w:rsidR="008C1E5D" w:rsidRDefault="008C1E5D"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Bone dry factor = </w:t>
      </w:r>
      <w:r w:rsidR="00714EA0" w:rsidRPr="008C1E5D">
        <w:rPr>
          <w:rFonts w:ascii="Calibri" w:hAnsi="Calibri" w:cs="Calibri"/>
          <w:color w:val="000000"/>
          <w:position w:val="-30"/>
        </w:rPr>
        <w:object w:dxaOrig="2340" w:dyaOrig="680" w14:anchorId="0DE3D604">
          <v:shape id="_x0000_i1031" type="#_x0000_t75" alt="Bone dry factor formula" style="width:116.85pt;height:33.95pt" o:ole="">
            <v:imagedata r:id="rId29" o:title=""/>
          </v:shape>
          <o:OLEObject Type="Embed" ProgID="Equation.3" ShapeID="_x0000_i1031" DrawAspect="Content" ObjectID="_1552462046" r:id="rId30"/>
        </w:object>
      </w:r>
    </w:p>
    <w:p w14:paraId="3F06F31E" w14:textId="77777777" w:rsidR="00445028" w:rsidRDefault="00445028" w:rsidP="005619C1">
      <w:pPr>
        <w:autoSpaceDE w:val="0"/>
        <w:autoSpaceDN w:val="0"/>
        <w:adjustRightInd w:val="0"/>
        <w:spacing w:after="0" w:line="240" w:lineRule="auto"/>
        <w:rPr>
          <w:rFonts w:ascii="Calibri" w:hAnsi="Calibri" w:cs="Calibri"/>
          <w:color w:val="000000"/>
        </w:rPr>
      </w:pPr>
    </w:p>
    <w:p w14:paraId="08A9AC08" w14:textId="21DF88CB" w:rsidR="00DF4C07" w:rsidRDefault="008C1E5D"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bone dry factor can then be calculated for a range of </w:t>
      </w:r>
      <w:r w:rsidRPr="008C1E5D">
        <w:rPr>
          <w:rFonts w:ascii="Calibri" w:hAnsi="Calibri" w:cs="Calibri"/>
          <w:i/>
          <w:color w:val="000000"/>
        </w:rPr>
        <w:t>T</w:t>
      </w:r>
      <w:r w:rsidRPr="008C1E5D">
        <w:rPr>
          <w:rFonts w:ascii="Calibri" w:hAnsi="Calibri" w:cs="Calibri"/>
          <w:i/>
          <w:color w:val="000000"/>
          <w:vertAlign w:val="subscript"/>
        </w:rPr>
        <w:t>inletair</w:t>
      </w:r>
      <w:r>
        <w:rPr>
          <w:rFonts w:ascii="Calibri" w:hAnsi="Calibri" w:cs="Calibri"/>
          <w:color w:val="000000"/>
        </w:rPr>
        <w:t xml:space="preserve"> values as shown in </w:t>
      </w:r>
      <w:r>
        <w:rPr>
          <w:rFonts w:ascii="Calibri" w:hAnsi="Calibri" w:cs="Calibri"/>
          <w:color w:val="000000"/>
        </w:rPr>
        <w:fldChar w:fldCharType="begin"/>
      </w:r>
      <w:r>
        <w:rPr>
          <w:rFonts w:ascii="Calibri" w:hAnsi="Calibri" w:cs="Calibri"/>
          <w:color w:val="000000"/>
        </w:rPr>
        <w:instrText xml:space="preserve"> REF _Ref463270181 \h </w:instrText>
      </w:r>
      <w:r>
        <w:rPr>
          <w:rFonts w:ascii="Calibri" w:hAnsi="Calibri" w:cs="Calibri"/>
          <w:color w:val="000000"/>
        </w:rPr>
      </w:r>
      <w:r>
        <w:rPr>
          <w:rFonts w:ascii="Calibri" w:hAnsi="Calibri" w:cs="Calibri"/>
          <w:color w:val="000000"/>
        </w:rPr>
        <w:fldChar w:fldCharType="separate"/>
      </w:r>
      <w:r w:rsidR="00AF0B9B">
        <w:t xml:space="preserve">Table </w:t>
      </w:r>
      <w:r w:rsidR="00AF0B9B">
        <w:rPr>
          <w:noProof/>
        </w:rPr>
        <w:t>9</w:t>
      </w:r>
      <w:r>
        <w:rPr>
          <w:rFonts w:ascii="Calibri" w:hAnsi="Calibri" w:cs="Calibri"/>
          <w:color w:val="000000"/>
        </w:rPr>
        <w:fldChar w:fldCharType="end"/>
      </w:r>
      <w:r>
        <w:rPr>
          <w:rFonts w:ascii="Calibri" w:hAnsi="Calibri" w:cs="Calibri"/>
          <w:color w:val="000000"/>
        </w:rPr>
        <w:t>.</w:t>
      </w:r>
    </w:p>
    <w:p w14:paraId="178F94F0" w14:textId="77777777" w:rsidR="00DF4C07" w:rsidRDefault="00DF4C07">
      <w:pPr>
        <w:rPr>
          <w:rFonts w:ascii="Calibri" w:hAnsi="Calibri" w:cs="Calibri"/>
          <w:color w:val="000000"/>
        </w:rPr>
      </w:pPr>
      <w:r>
        <w:rPr>
          <w:rFonts w:ascii="Calibri" w:hAnsi="Calibri" w:cs="Calibri"/>
          <w:color w:val="000000"/>
        </w:rPr>
        <w:br w:type="page"/>
      </w:r>
    </w:p>
    <w:p w14:paraId="62105756" w14:textId="77777777" w:rsidR="008C1E5D" w:rsidRDefault="008C1E5D" w:rsidP="008C1E5D">
      <w:pPr>
        <w:pStyle w:val="Caption"/>
        <w:rPr>
          <w:rFonts w:ascii="Calibri" w:hAnsi="Calibri" w:cs="Calibri"/>
          <w:color w:val="000000"/>
        </w:rPr>
      </w:pPr>
      <w:bookmarkStart w:id="62" w:name="_Ref463270181"/>
      <w:bookmarkStart w:id="63" w:name="_Toc478719419"/>
      <w:r>
        <w:lastRenderedPageBreak/>
        <w:t xml:space="preserve">Table </w:t>
      </w:r>
      <w:fldSimple w:instr=" SEQ Table \* ARABIC ">
        <w:r w:rsidR="00320804">
          <w:rPr>
            <w:noProof/>
          </w:rPr>
          <w:t>9</w:t>
        </w:r>
      </w:fldSimple>
      <w:bookmarkEnd w:id="62"/>
      <w:r>
        <w:t>: Calculated bone dry factor for various inlet air temperatures</w:t>
      </w:r>
      <w:bookmarkEnd w:id="63"/>
    </w:p>
    <w:tbl>
      <w:tblPr>
        <w:tblW w:w="21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873137" w:rsidRPr="00873137" w14:paraId="52F2E986" w14:textId="77777777" w:rsidTr="00CE49C1">
        <w:trPr>
          <w:cantSplit/>
          <w:trHeight w:val="300"/>
          <w:tblHeader/>
        </w:trPr>
        <w:tc>
          <w:tcPr>
            <w:tcW w:w="1080" w:type="dxa"/>
            <w:shd w:val="clear" w:color="auto" w:fill="000000" w:themeFill="text1"/>
            <w:noWrap/>
            <w:vAlign w:val="bottom"/>
            <w:hideMark/>
          </w:tcPr>
          <w:p w14:paraId="27F3639F" w14:textId="77777777" w:rsidR="008C1E5D" w:rsidRPr="00873137" w:rsidRDefault="008C1E5D" w:rsidP="008C1E5D">
            <w:pPr>
              <w:spacing w:after="0" w:line="240" w:lineRule="auto"/>
              <w:jc w:val="center"/>
              <w:rPr>
                <w:rFonts w:ascii="Calibri" w:eastAsia="Times New Roman" w:hAnsi="Calibri" w:cs="Calibri"/>
                <w:b/>
                <w:color w:val="FFFFFF" w:themeColor="background1"/>
                <w:sz w:val="18"/>
                <w:szCs w:val="18"/>
                <w:lang w:eastAsia="en-AU"/>
              </w:rPr>
            </w:pPr>
            <w:r w:rsidRPr="00873137">
              <w:rPr>
                <w:rFonts w:ascii="Calibri" w:eastAsia="Times New Roman" w:hAnsi="Calibri" w:cs="Calibri"/>
                <w:b/>
                <w:color w:val="FFFFFF" w:themeColor="background1"/>
                <w:sz w:val="18"/>
                <w:szCs w:val="18"/>
                <w:lang w:eastAsia="en-AU"/>
              </w:rPr>
              <w:t>T</w:t>
            </w:r>
            <w:r w:rsidRPr="00873137">
              <w:rPr>
                <w:rFonts w:ascii="Calibri" w:eastAsia="Times New Roman" w:hAnsi="Calibri" w:cs="Calibri"/>
                <w:b/>
                <w:color w:val="FFFFFF" w:themeColor="background1"/>
                <w:sz w:val="18"/>
                <w:szCs w:val="18"/>
                <w:vertAlign w:val="subscript"/>
                <w:lang w:eastAsia="en-AU"/>
              </w:rPr>
              <w:t>inletair</w:t>
            </w:r>
            <w:r w:rsidRPr="00873137">
              <w:rPr>
                <w:rFonts w:ascii="Calibri" w:eastAsia="Times New Roman" w:hAnsi="Calibri" w:cs="Calibri"/>
                <w:b/>
                <w:color w:val="FFFFFF" w:themeColor="background1"/>
                <w:sz w:val="18"/>
                <w:szCs w:val="18"/>
                <w:lang w:eastAsia="en-AU"/>
              </w:rPr>
              <w:t xml:space="preserve"> °C</w:t>
            </w:r>
          </w:p>
        </w:tc>
        <w:tc>
          <w:tcPr>
            <w:tcW w:w="1080" w:type="dxa"/>
            <w:shd w:val="clear" w:color="auto" w:fill="000000" w:themeFill="text1"/>
            <w:noWrap/>
            <w:vAlign w:val="bottom"/>
            <w:hideMark/>
          </w:tcPr>
          <w:p w14:paraId="3F419B63" w14:textId="77777777" w:rsidR="008C1E5D" w:rsidRPr="00873137" w:rsidRDefault="008C1E5D" w:rsidP="008C1E5D">
            <w:pPr>
              <w:spacing w:after="0" w:line="240" w:lineRule="auto"/>
              <w:jc w:val="center"/>
              <w:rPr>
                <w:rFonts w:ascii="Calibri" w:eastAsia="Times New Roman" w:hAnsi="Calibri" w:cs="Calibri"/>
                <w:b/>
                <w:color w:val="FFFFFF" w:themeColor="background1"/>
                <w:sz w:val="18"/>
                <w:szCs w:val="18"/>
                <w:lang w:eastAsia="en-AU"/>
              </w:rPr>
            </w:pPr>
            <w:r w:rsidRPr="00873137">
              <w:rPr>
                <w:rFonts w:ascii="Calibri" w:eastAsia="Times New Roman" w:hAnsi="Calibri" w:cs="Calibri"/>
                <w:b/>
                <w:color w:val="FFFFFF" w:themeColor="background1"/>
                <w:sz w:val="18"/>
                <w:szCs w:val="18"/>
                <w:lang w:eastAsia="en-AU"/>
              </w:rPr>
              <w:t>Bone dry factor</w:t>
            </w:r>
          </w:p>
        </w:tc>
      </w:tr>
      <w:tr w:rsidR="008C1E5D" w:rsidRPr="008C1E5D" w14:paraId="4F1E2C0A" w14:textId="77777777" w:rsidTr="008C1E5D">
        <w:trPr>
          <w:trHeight w:val="300"/>
        </w:trPr>
        <w:tc>
          <w:tcPr>
            <w:tcW w:w="1080" w:type="dxa"/>
            <w:shd w:val="clear" w:color="auto" w:fill="auto"/>
            <w:noWrap/>
            <w:vAlign w:val="bottom"/>
            <w:hideMark/>
          </w:tcPr>
          <w:p w14:paraId="4BF59B3C"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70</w:t>
            </w:r>
          </w:p>
        </w:tc>
        <w:tc>
          <w:tcPr>
            <w:tcW w:w="1080" w:type="dxa"/>
            <w:shd w:val="clear" w:color="auto" w:fill="auto"/>
            <w:noWrap/>
            <w:vAlign w:val="bottom"/>
            <w:hideMark/>
          </w:tcPr>
          <w:p w14:paraId="285139AB"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1.059</w:t>
            </w:r>
          </w:p>
        </w:tc>
      </w:tr>
      <w:tr w:rsidR="008C1E5D" w:rsidRPr="008C1E5D" w14:paraId="32961E80" w14:textId="77777777" w:rsidTr="008C1E5D">
        <w:trPr>
          <w:trHeight w:val="300"/>
        </w:trPr>
        <w:tc>
          <w:tcPr>
            <w:tcW w:w="1080" w:type="dxa"/>
            <w:shd w:val="clear" w:color="auto" w:fill="auto"/>
            <w:noWrap/>
            <w:vAlign w:val="bottom"/>
            <w:hideMark/>
          </w:tcPr>
          <w:p w14:paraId="538C4A15"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75</w:t>
            </w:r>
          </w:p>
        </w:tc>
        <w:tc>
          <w:tcPr>
            <w:tcW w:w="1080" w:type="dxa"/>
            <w:shd w:val="clear" w:color="auto" w:fill="auto"/>
            <w:noWrap/>
            <w:vAlign w:val="bottom"/>
            <w:hideMark/>
          </w:tcPr>
          <w:p w14:paraId="4802E849"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1.061</w:t>
            </w:r>
          </w:p>
        </w:tc>
      </w:tr>
      <w:tr w:rsidR="008C1E5D" w:rsidRPr="008C1E5D" w14:paraId="1992383F" w14:textId="77777777" w:rsidTr="008C1E5D">
        <w:trPr>
          <w:trHeight w:val="300"/>
        </w:trPr>
        <w:tc>
          <w:tcPr>
            <w:tcW w:w="1080" w:type="dxa"/>
            <w:shd w:val="clear" w:color="auto" w:fill="auto"/>
            <w:noWrap/>
            <w:vAlign w:val="bottom"/>
            <w:hideMark/>
          </w:tcPr>
          <w:p w14:paraId="441CD025"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80</w:t>
            </w:r>
          </w:p>
        </w:tc>
        <w:tc>
          <w:tcPr>
            <w:tcW w:w="1080" w:type="dxa"/>
            <w:shd w:val="clear" w:color="auto" w:fill="auto"/>
            <w:noWrap/>
            <w:vAlign w:val="bottom"/>
            <w:hideMark/>
          </w:tcPr>
          <w:p w14:paraId="2069E566"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1.062</w:t>
            </w:r>
          </w:p>
        </w:tc>
      </w:tr>
      <w:tr w:rsidR="008C1E5D" w:rsidRPr="008C1E5D" w14:paraId="48532C40" w14:textId="77777777" w:rsidTr="008C1E5D">
        <w:trPr>
          <w:trHeight w:val="300"/>
        </w:trPr>
        <w:tc>
          <w:tcPr>
            <w:tcW w:w="1080" w:type="dxa"/>
            <w:shd w:val="clear" w:color="auto" w:fill="auto"/>
            <w:noWrap/>
            <w:vAlign w:val="bottom"/>
            <w:hideMark/>
          </w:tcPr>
          <w:p w14:paraId="19849996"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85</w:t>
            </w:r>
          </w:p>
        </w:tc>
        <w:tc>
          <w:tcPr>
            <w:tcW w:w="1080" w:type="dxa"/>
            <w:shd w:val="clear" w:color="auto" w:fill="auto"/>
            <w:noWrap/>
            <w:vAlign w:val="bottom"/>
            <w:hideMark/>
          </w:tcPr>
          <w:p w14:paraId="0F04DB06"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1.063</w:t>
            </w:r>
          </w:p>
        </w:tc>
      </w:tr>
      <w:tr w:rsidR="008C1E5D" w:rsidRPr="008C1E5D" w14:paraId="3857509D" w14:textId="77777777" w:rsidTr="008C1E5D">
        <w:trPr>
          <w:trHeight w:val="300"/>
        </w:trPr>
        <w:tc>
          <w:tcPr>
            <w:tcW w:w="1080" w:type="dxa"/>
            <w:shd w:val="clear" w:color="auto" w:fill="auto"/>
            <w:noWrap/>
            <w:vAlign w:val="bottom"/>
            <w:hideMark/>
          </w:tcPr>
          <w:p w14:paraId="39D5807F"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90</w:t>
            </w:r>
          </w:p>
        </w:tc>
        <w:tc>
          <w:tcPr>
            <w:tcW w:w="1080" w:type="dxa"/>
            <w:shd w:val="clear" w:color="auto" w:fill="auto"/>
            <w:noWrap/>
            <w:vAlign w:val="bottom"/>
            <w:hideMark/>
          </w:tcPr>
          <w:p w14:paraId="4EAF5B88"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1.064</w:t>
            </w:r>
          </w:p>
        </w:tc>
      </w:tr>
      <w:tr w:rsidR="008C1E5D" w:rsidRPr="008C1E5D" w14:paraId="60268810" w14:textId="77777777" w:rsidTr="008C1E5D">
        <w:trPr>
          <w:trHeight w:val="300"/>
        </w:trPr>
        <w:tc>
          <w:tcPr>
            <w:tcW w:w="1080" w:type="dxa"/>
            <w:shd w:val="clear" w:color="auto" w:fill="auto"/>
            <w:noWrap/>
            <w:vAlign w:val="bottom"/>
            <w:hideMark/>
          </w:tcPr>
          <w:p w14:paraId="08BC7992"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95</w:t>
            </w:r>
          </w:p>
        </w:tc>
        <w:tc>
          <w:tcPr>
            <w:tcW w:w="1080" w:type="dxa"/>
            <w:shd w:val="clear" w:color="auto" w:fill="auto"/>
            <w:noWrap/>
            <w:vAlign w:val="bottom"/>
            <w:hideMark/>
          </w:tcPr>
          <w:p w14:paraId="4190840C"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1.065</w:t>
            </w:r>
          </w:p>
        </w:tc>
      </w:tr>
      <w:tr w:rsidR="008C1E5D" w:rsidRPr="008C1E5D" w14:paraId="3D4B4587" w14:textId="77777777" w:rsidTr="008C1E5D">
        <w:trPr>
          <w:trHeight w:val="300"/>
        </w:trPr>
        <w:tc>
          <w:tcPr>
            <w:tcW w:w="1080" w:type="dxa"/>
            <w:shd w:val="clear" w:color="auto" w:fill="auto"/>
            <w:noWrap/>
            <w:vAlign w:val="bottom"/>
            <w:hideMark/>
          </w:tcPr>
          <w:p w14:paraId="413EC77F"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100</w:t>
            </w:r>
          </w:p>
        </w:tc>
        <w:tc>
          <w:tcPr>
            <w:tcW w:w="1080" w:type="dxa"/>
            <w:shd w:val="clear" w:color="auto" w:fill="auto"/>
            <w:noWrap/>
            <w:vAlign w:val="bottom"/>
            <w:hideMark/>
          </w:tcPr>
          <w:p w14:paraId="20782C61"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1.066</w:t>
            </w:r>
          </w:p>
        </w:tc>
      </w:tr>
      <w:tr w:rsidR="008C1E5D" w:rsidRPr="008C1E5D" w14:paraId="53C2E1D9" w14:textId="77777777" w:rsidTr="008C1E5D">
        <w:trPr>
          <w:trHeight w:val="300"/>
        </w:trPr>
        <w:tc>
          <w:tcPr>
            <w:tcW w:w="1080" w:type="dxa"/>
            <w:shd w:val="clear" w:color="auto" w:fill="auto"/>
            <w:noWrap/>
            <w:vAlign w:val="bottom"/>
            <w:hideMark/>
          </w:tcPr>
          <w:p w14:paraId="0BB7200B"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105</w:t>
            </w:r>
          </w:p>
        </w:tc>
        <w:tc>
          <w:tcPr>
            <w:tcW w:w="1080" w:type="dxa"/>
            <w:shd w:val="clear" w:color="auto" w:fill="auto"/>
            <w:noWrap/>
            <w:vAlign w:val="bottom"/>
            <w:hideMark/>
          </w:tcPr>
          <w:p w14:paraId="0B54EADD"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1.067</w:t>
            </w:r>
          </w:p>
        </w:tc>
      </w:tr>
      <w:tr w:rsidR="008C1E5D" w:rsidRPr="008C1E5D" w14:paraId="482F9C9B" w14:textId="77777777" w:rsidTr="008C1E5D">
        <w:trPr>
          <w:trHeight w:val="300"/>
        </w:trPr>
        <w:tc>
          <w:tcPr>
            <w:tcW w:w="1080" w:type="dxa"/>
            <w:shd w:val="clear" w:color="auto" w:fill="auto"/>
            <w:noWrap/>
            <w:vAlign w:val="bottom"/>
            <w:hideMark/>
          </w:tcPr>
          <w:p w14:paraId="765F1932"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110</w:t>
            </w:r>
          </w:p>
        </w:tc>
        <w:tc>
          <w:tcPr>
            <w:tcW w:w="1080" w:type="dxa"/>
            <w:shd w:val="clear" w:color="auto" w:fill="auto"/>
            <w:noWrap/>
            <w:vAlign w:val="bottom"/>
            <w:hideMark/>
          </w:tcPr>
          <w:p w14:paraId="39568B6D"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1.067</w:t>
            </w:r>
          </w:p>
        </w:tc>
      </w:tr>
      <w:tr w:rsidR="008C1E5D" w:rsidRPr="008C1E5D" w14:paraId="74C09387" w14:textId="77777777" w:rsidTr="008C1E5D">
        <w:trPr>
          <w:trHeight w:val="300"/>
        </w:trPr>
        <w:tc>
          <w:tcPr>
            <w:tcW w:w="1080" w:type="dxa"/>
            <w:shd w:val="clear" w:color="auto" w:fill="auto"/>
            <w:noWrap/>
            <w:vAlign w:val="bottom"/>
            <w:hideMark/>
          </w:tcPr>
          <w:p w14:paraId="6597AF23"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115</w:t>
            </w:r>
          </w:p>
        </w:tc>
        <w:tc>
          <w:tcPr>
            <w:tcW w:w="1080" w:type="dxa"/>
            <w:shd w:val="clear" w:color="auto" w:fill="auto"/>
            <w:noWrap/>
            <w:vAlign w:val="bottom"/>
            <w:hideMark/>
          </w:tcPr>
          <w:p w14:paraId="0726C0D6"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1.068</w:t>
            </w:r>
          </w:p>
        </w:tc>
      </w:tr>
      <w:tr w:rsidR="008C1E5D" w:rsidRPr="008C1E5D" w14:paraId="691E4C4A" w14:textId="77777777" w:rsidTr="008C1E5D">
        <w:trPr>
          <w:trHeight w:val="300"/>
        </w:trPr>
        <w:tc>
          <w:tcPr>
            <w:tcW w:w="1080" w:type="dxa"/>
            <w:shd w:val="clear" w:color="auto" w:fill="auto"/>
            <w:noWrap/>
            <w:vAlign w:val="bottom"/>
            <w:hideMark/>
          </w:tcPr>
          <w:p w14:paraId="1AE88E51"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120</w:t>
            </w:r>
          </w:p>
        </w:tc>
        <w:tc>
          <w:tcPr>
            <w:tcW w:w="1080" w:type="dxa"/>
            <w:shd w:val="clear" w:color="auto" w:fill="auto"/>
            <w:noWrap/>
            <w:vAlign w:val="bottom"/>
            <w:hideMark/>
          </w:tcPr>
          <w:p w14:paraId="66A87F08"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1.068</w:t>
            </w:r>
          </w:p>
        </w:tc>
      </w:tr>
      <w:tr w:rsidR="008C1E5D" w:rsidRPr="008C1E5D" w14:paraId="3011BF96" w14:textId="77777777" w:rsidTr="008C1E5D">
        <w:trPr>
          <w:trHeight w:val="300"/>
        </w:trPr>
        <w:tc>
          <w:tcPr>
            <w:tcW w:w="1080" w:type="dxa"/>
            <w:shd w:val="clear" w:color="auto" w:fill="auto"/>
            <w:noWrap/>
            <w:vAlign w:val="bottom"/>
            <w:hideMark/>
          </w:tcPr>
          <w:p w14:paraId="4A61B2C9"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125</w:t>
            </w:r>
          </w:p>
        </w:tc>
        <w:tc>
          <w:tcPr>
            <w:tcW w:w="1080" w:type="dxa"/>
            <w:shd w:val="clear" w:color="auto" w:fill="auto"/>
            <w:noWrap/>
            <w:vAlign w:val="bottom"/>
            <w:hideMark/>
          </w:tcPr>
          <w:p w14:paraId="2114A52F"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1.069</w:t>
            </w:r>
          </w:p>
        </w:tc>
      </w:tr>
      <w:tr w:rsidR="008C1E5D" w:rsidRPr="008C1E5D" w14:paraId="26ADDCBF" w14:textId="77777777" w:rsidTr="008C1E5D">
        <w:trPr>
          <w:trHeight w:val="300"/>
        </w:trPr>
        <w:tc>
          <w:tcPr>
            <w:tcW w:w="1080" w:type="dxa"/>
            <w:shd w:val="clear" w:color="auto" w:fill="auto"/>
            <w:noWrap/>
            <w:vAlign w:val="bottom"/>
            <w:hideMark/>
          </w:tcPr>
          <w:p w14:paraId="33EFAA38"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130</w:t>
            </w:r>
          </w:p>
        </w:tc>
        <w:tc>
          <w:tcPr>
            <w:tcW w:w="1080" w:type="dxa"/>
            <w:shd w:val="clear" w:color="auto" w:fill="auto"/>
            <w:noWrap/>
            <w:vAlign w:val="bottom"/>
            <w:hideMark/>
          </w:tcPr>
          <w:p w14:paraId="0C620030"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1.069</w:t>
            </w:r>
          </w:p>
        </w:tc>
      </w:tr>
      <w:tr w:rsidR="008C1E5D" w:rsidRPr="008C1E5D" w14:paraId="2FC95E12" w14:textId="77777777" w:rsidTr="008C1E5D">
        <w:trPr>
          <w:trHeight w:val="300"/>
        </w:trPr>
        <w:tc>
          <w:tcPr>
            <w:tcW w:w="1080" w:type="dxa"/>
            <w:shd w:val="clear" w:color="auto" w:fill="auto"/>
            <w:noWrap/>
            <w:vAlign w:val="bottom"/>
            <w:hideMark/>
          </w:tcPr>
          <w:p w14:paraId="76FA64C6"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135</w:t>
            </w:r>
          </w:p>
        </w:tc>
        <w:tc>
          <w:tcPr>
            <w:tcW w:w="1080" w:type="dxa"/>
            <w:shd w:val="clear" w:color="auto" w:fill="auto"/>
            <w:noWrap/>
            <w:vAlign w:val="bottom"/>
            <w:hideMark/>
          </w:tcPr>
          <w:p w14:paraId="7EF8F484"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1.070</w:t>
            </w:r>
          </w:p>
        </w:tc>
      </w:tr>
      <w:tr w:rsidR="008C1E5D" w:rsidRPr="008C1E5D" w14:paraId="28CF1C27" w14:textId="77777777" w:rsidTr="008C1E5D">
        <w:trPr>
          <w:trHeight w:val="300"/>
        </w:trPr>
        <w:tc>
          <w:tcPr>
            <w:tcW w:w="1080" w:type="dxa"/>
            <w:shd w:val="clear" w:color="auto" w:fill="auto"/>
            <w:noWrap/>
            <w:vAlign w:val="bottom"/>
            <w:hideMark/>
          </w:tcPr>
          <w:p w14:paraId="5B2AA497"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140</w:t>
            </w:r>
          </w:p>
        </w:tc>
        <w:tc>
          <w:tcPr>
            <w:tcW w:w="1080" w:type="dxa"/>
            <w:shd w:val="clear" w:color="auto" w:fill="auto"/>
            <w:noWrap/>
            <w:vAlign w:val="bottom"/>
            <w:hideMark/>
          </w:tcPr>
          <w:p w14:paraId="0DF91CB6" w14:textId="77777777" w:rsidR="008C1E5D" w:rsidRPr="008C1E5D" w:rsidRDefault="008C1E5D" w:rsidP="008C1E5D">
            <w:pPr>
              <w:spacing w:after="0" w:line="240" w:lineRule="auto"/>
              <w:jc w:val="center"/>
              <w:rPr>
                <w:rFonts w:ascii="Calibri" w:eastAsia="Times New Roman" w:hAnsi="Calibri" w:cs="Calibri"/>
                <w:color w:val="000000"/>
                <w:sz w:val="18"/>
                <w:szCs w:val="18"/>
                <w:lang w:eastAsia="en-AU"/>
              </w:rPr>
            </w:pPr>
            <w:r w:rsidRPr="008C1E5D">
              <w:rPr>
                <w:rFonts w:ascii="Calibri" w:eastAsia="Times New Roman" w:hAnsi="Calibri" w:cs="Calibri"/>
                <w:color w:val="000000"/>
                <w:sz w:val="18"/>
                <w:szCs w:val="18"/>
                <w:lang w:eastAsia="en-AU"/>
              </w:rPr>
              <w:t>1.070</w:t>
            </w:r>
          </w:p>
        </w:tc>
      </w:tr>
    </w:tbl>
    <w:p w14:paraId="2C77DA30" w14:textId="77777777" w:rsidR="008C1E5D" w:rsidRDefault="008C1E5D" w:rsidP="005619C1">
      <w:pPr>
        <w:autoSpaceDE w:val="0"/>
        <w:autoSpaceDN w:val="0"/>
        <w:adjustRightInd w:val="0"/>
        <w:spacing w:after="0" w:line="240" w:lineRule="auto"/>
        <w:rPr>
          <w:rFonts w:ascii="Calibri" w:hAnsi="Calibri" w:cs="Calibri"/>
          <w:color w:val="000000"/>
        </w:rPr>
      </w:pPr>
    </w:p>
    <w:p w14:paraId="0CFA2AFF" w14:textId="77777777" w:rsidR="008C1E5D" w:rsidRDefault="008C1E5D"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Practical experience suggests that the resulting bone dry factor is too high. Most laboratory dryers operate in the range </w:t>
      </w:r>
      <w:r w:rsidR="0010061F">
        <w:rPr>
          <w:rFonts w:ascii="Calibri" w:hAnsi="Calibri" w:cs="Calibri"/>
          <w:color w:val="000000"/>
        </w:rPr>
        <w:t xml:space="preserve">of </w:t>
      </w:r>
      <w:r w:rsidR="00CE49C1">
        <w:rPr>
          <w:rFonts w:ascii="Calibri" w:hAnsi="Calibri" w:cs="Calibri"/>
          <w:color w:val="000000"/>
        </w:rPr>
        <w:t>9</w:t>
      </w:r>
      <w:r w:rsidR="0010061F">
        <w:rPr>
          <w:rFonts w:ascii="Calibri" w:hAnsi="Calibri" w:cs="Calibri"/>
          <w:color w:val="000000"/>
        </w:rPr>
        <w:t>0°C to 110°C, which suggests a bone dry factor of 1.067. The practical tests undertaken in Australia (bone dry versus conditioned mass as set out in the previous section) found that the bone dry factor in two of the labs was about 1.06 while the other lab was slightly lower (due the ambient conditions being incorrect). This suggests that the current IEC calculation gives a bone dry factor that is slightly too high. While this difference is fairly small and will have only a minimal impact on overall results, using a bone dry factor that is too high will lead to a slightly larger estimate of the total conditioned mass which may lead to a slightly smaller total load mass for a given target load size. The amount of water added to the load should be unaffected. It is therefore suggested that a flat factor of 1.06 be used for all cases</w:t>
      </w:r>
      <w:r w:rsidR="005110D3">
        <w:rPr>
          <w:rFonts w:ascii="Calibri" w:hAnsi="Calibri" w:cs="Calibri"/>
          <w:color w:val="000000"/>
        </w:rPr>
        <w:t xml:space="preserve"> (provided that the recommended dryer specifications are met)</w:t>
      </w:r>
      <w:r w:rsidR="0010061F">
        <w:rPr>
          <w:rFonts w:ascii="Calibri" w:hAnsi="Calibri" w:cs="Calibri"/>
          <w:color w:val="000000"/>
        </w:rPr>
        <w:t xml:space="preserve"> and that the specifications of the dryer used to condition the load be revised as set out above.</w:t>
      </w:r>
    </w:p>
    <w:p w14:paraId="74503E04" w14:textId="77777777" w:rsidR="008C1E5D" w:rsidRDefault="008C1E5D" w:rsidP="005619C1">
      <w:pPr>
        <w:autoSpaceDE w:val="0"/>
        <w:autoSpaceDN w:val="0"/>
        <w:adjustRightInd w:val="0"/>
        <w:spacing w:after="0" w:line="240" w:lineRule="auto"/>
        <w:rPr>
          <w:rFonts w:ascii="Calibri" w:hAnsi="Calibri" w:cs="Calibri"/>
          <w:color w:val="000000"/>
        </w:rPr>
      </w:pPr>
    </w:p>
    <w:p w14:paraId="4568274C" w14:textId="77777777" w:rsidR="005E3BCD" w:rsidRDefault="005E3BCD" w:rsidP="002020AB">
      <w:pPr>
        <w:pStyle w:val="Heading2"/>
      </w:pPr>
      <w:bookmarkStart w:id="64" w:name="_Toc478719388"/>
      <w:r>
        <w:t>Observations regarding test laboratories</w:t>
      </w:r>
      <w:bookmarkEnd w:id="64"/>
    </w:p>
    <w:p w14:paraId="47B87496" w14:textId="77777777" w:rsidR="006D14AE" w:rsidRDefault="00411BB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This section sets out some broad observations regarding the test laboratories that participated in the round robin.</w:t>
      </w:r>
    </w:p>
    <w:p w14:paraId="0A5D8081" w14:textId="77777777" w:rsidR="00411BBB" w:rsidRDefault="00411BBB" w:rsidP="005619C1">
      <w:pPr>
        <w:autoSpaceDE w:val="0"/>
        <w:autoSpaceDN w:val="0"/>
        <w:adjustRightInd w:val="0"/>
        <w:spacing w:after="0" w:line="240" w:lineRule="auto"/>
        <w:rPr>
          <w:rFonts w:ascii="Calibri" w:hAnsi="Calibri" w:cs="Calibri"/>
          <w:color w:val="000000"/>
        </w:rPr>
      </w:pPr>
    </w:p>
    <w:p w14:paraId="40177874" w14:textId="77777777" w:rsidR="000F0EF6" w:rsidRDefault="00411BB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All laboratories have the ability to actively control and </w:t>
      </w:r>
      <w:r w:rsidR="000F0EF6">
        <w:rPr>
          <w:rFonts w:ascii="Calibri" w:hAnsi="Calibri" w:cs="Calibri"/>
          <w:color w:val="000000"/>
        </w:rPr>
        <w:t xml:space="preserve">maintain ambient conditions and </w:t>
      </w:r>
      <w:r>
        <w:rPr>
          <w:rFonts w:ascii="Calibri" w:hAnsi="Calibri" w:cs="Calibri"/>
          <w:color w:val="000000"/>
        </w:rPr>
        <w:t xml:space="preserve">meet </w:t>
      </w:r>
      <w:r w:rsidR="000F0EF6">
        <w:rPr>
          <w:rFonts w:ascii="Calibri" w:hAnsi="Calibri" w:cs="Calibri"/>
          <w:color w:val="000000"/>
        </w:rPr>
        <w:t>IEC requirements</w:t>
      </w:r>
      <w:r>
        <w:rPr>
          <w:rFonts w:ascii="Calibri" w:hAnsi="Calibri" w:cs="Calibri"/>
          <w:color w:val="000000"/>
        </w:rPr>
        <w:t xml:space="preserve">. One laboratory did not have active humidity control </w:t>
      </w:r>
      <w:r w:rsidR="00AE6E3F">
        <w:rPr>
          <w:rFonts w:ascii="Calibri" w:hAnsi="Calibri" w:cs="Calibri"/>
          <w:color w:val="000000"/>
        </w:rPr>
        <w:t>in the test room</w:t>
      </w:r>
      <w:r>
        <w:rPr>
          <w:rFonts w:ascii="Calibri" w:hAnsi="Calibri" w:cs="Calibri"/>
          <w:color w:val="000000"/>
        </w:rPr>
        <w:t>, but this is unlikely to have any measurable impact on the results. All local laboratories are using high quality energy instruments and follow accreditation procedures for calibration and traceable references, so this is unlikely to be an area of concern.</w:t>
      </w:r>
    </w:p>
    <w:p w14:paraId="5F74DEB1" w14:textId="77777777" w:rsidR="00411BBB" w:rsidRDefault="00411BBB" w:rsidP="005619C1">
      <w:pPr>
        <w:autoSpaceDE w:val="0"/>
        <w:autoSpaceDN w:val="0"/>
        <w:adjustRightInd w:val="0"/>
        <w:spacing w:after="0" w:line="240" w:lineRule="auto"/>
        <w:rPr>
          <w:rFonts w:ascii="Calibri" w:hAnsi="Calibri" w:cs="Calibri"/>
          <w:color w:val="000000"/>
        </w:rPr>
      </w:pPr>
    </w:p>
    <w:p w14:paraId="2190235D" w14:textId="77777777" w:rsidR="001B5562" w:rsidRDefault="001B5562"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All laboratories used high quality, calibrated and traceable temperature measurement systems that meet current accreditation requirements</w:t>
      </w:r>
      <w:r w:rsidR="00AE6E3F">
        <w:rPr>
          <w:rFonts w:ascii="Calibri" w:hAnsi="Calibri" w:cs="Calibri"/>
          <w:color w:val="000000"/>
        </w:rPr>
        <w:t xml:space="preserve"> and comfortably meet IEC requirements</w:t>
      </w:r>
      <w:r>
        <w:rPr>
          <w:rFonts w:ascii="Calibri" w:hAnsi="Calibri" w:cs="Calibri"/>
          <w:color w:val="000000"/>
        </w:rPr>
        <w:t>.</w:t>
      </w:r>
    </w:p>
    <w:p w14:paraId="31A97250" w14:textId="77777777" w:rsidR="000B5DB1" w:rsidRDefault="000B5DB1" w:rsidP="005619C1">
      <w:pPr>
        <w:autoSpaceDE w:val="0"/>
        <w:autoSpaceDN w:val="0"/>
        <w:adjustRightInd w:val="0"/>
        <w:spacing w:after="0" w:line="240" w:lineRule="auto"/>
        <w:rPr>
          <w:rFonts w:ascii="Calibri" w:hAnsi="Calibri" w:cs="Calibri"/>
          <w:color w:val="000000"/>
        </w:rPr>
      </w:pPr>
    </w:p>
    <w:p w14:paraId="4C93447F" w14:textId="77777777" w:rsidR="000B5DB1" w:rsidRDefault="000B5DB1"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Measurement of relative humidity is undertaken using a range of instruments and the overall uncertainty was generally 2% to 4%. Accreditation bodies in Australia like NATA now tend to take instrument uncertainty into account when assessing compliance with conditions. Given that the </w:t>
      </w:r>
      <w:r>
        <w:rPr>
          <w:rFonts w:ascii="Calibri" w:hAnsi="Calibri" w:cs="Calibri"/>
          <w:color w:val="000000"/>
        </w:rPr>
        <w:lastRenderedPageBreak/>
        <w:t xml:space="preserve">permitted relative humidity is 55% ±5%, accreditation requirements may require conditions to be held with the range 54% to 56% if there is an uncertainty of 4%. Depending on the interpretation of the standard, most laboratories would find this </w:t>
      </w:r>
      <w:r w:rsidR="00AE6E3F">
        <w:rPr>
          <w:rFonts w:ascii="Calibri" w:hAnsi="Calibri" w:cs="Calibri"/>
          <w:color w:val="000000"/>
        </w:rPr>
        <w:t xml:space="preserve">very </w:t>
      </w:r>
      <w:r>
        <w:rPr>
          <w:rFonts w:ascii="Calibri" w:hAnsi="Calibri" w:cs="Calibri"/>
          <w:color w:val="000000"/>
        </w:rPr>
        <w:t xml:space="preserve">difficult to achieve. Changes in relative humidity </w:t>
      </w:r>
      <w:r w:rsidR="000C576A">
        <w:rPr>
          <w:rFonts w:ascii="Calibri" w:hAnsi="Calibri" w:cs="Calibri"/>
          <w:color w:val="000000"/>
        </w:rPr>
        <w:t xml:space="preserve">in the test room </w:t>
      </w:r>
      <w:r>
        <w:rPr>
          <w:rFonts w:ascii="Calibri" w:hAnsi="Calibri" w:cs="Calibri"/>
          <w:color w:val="000000"/>
        </w:rPr>
        <w:t xml:space="preserve">are likely to have </w:t>
      </w:r>
      <w:r w:rsidR="008519DF">
        <w:rPr>
          <w:rFonts w:ascii="Calibri" w:hAnsi="Calibri" w:cs="Calibri"/>
          <w:color w:val="000000"/>
        </w:rPr>
        <w:t xml:space="preserve">some </w:t>
      </w:r>
      <w:r>
        <w:rPr>
          <w:rFonts w:ascii="Calibri" w:hAnsi="Calibri" w:cs="Calibri"/>
          <w:color w:val="000000"/>
        </w:rPr>
        <w:t>impact on the tested result</w:t>
      </w:r>
      <w:r w:rsidR="008519DF">
        <w:rPr>
          <w:rFonts w:ascii="Calibri" w:hAnsi="Calibri" w:cs="Calibri"/>
          <w:color w:val="000000"/>
        </w:rPr>
        <w:t>, although this impact becomes very small once the dryer operating temperature exceeds 90°C</w:t>
      </w:r>
      <w:r>
        <w:rPr>
          <w:rFonts w:ascii="Calibri" w:hAnsi="Calibri" w:cs="Calibri"/>
          <w:color w:val="000000"/>
        </w:rPr>
        <w:t>. This issue is discussed more</w:t>
      </w:r>
      <w:r w:rsidR="00F35235">
        <w:rPr>
          <w:rFonts w:ascii="Calibri" w:hAnsi="Calibri" w:cs="Calibri"/>
          <w:color w:val="000000"/>
        </w:rPr>
        <w:t xml:space="preserve"> in</w:t>
      </w:r>
      <w:r>
        <w:rPr>
          <w:rFonts w:ascii="Calibri" w:hAnsi="Calibri" w:cs="Calibri"/>
          <w:color w:val="000000"/>
        </w:rPr>
        <w:t xml:space="preserve"> the recommendations</w:t>
      </w:r>
      <w:r w:rsidR="00F35235">
        <w:rPr>
          <w:rFonts w:ascii="Calibri" w:hAnsi="Calibri" w:cs="Calibri"/>
          <w:color w:val="000000"/>
        </w:rPr>
        <w:t xml:space="preserve"> section of this report</w:t>
      </w:r>
      <w:r>
        <w:rPr>
          <w:rFonts w:ascii="Calibri" w:hAnsi="Calibri" w:cs="Calibri"/>
          <w:color w:val="000000"/>
        </w:rPr>
        <w:t>.</w:t>
      </w:r>
    </w:p>
    <w:p w14:paraId="48B7A962" w14:textId="77777777" w:rsidR="001B5562" w:rsidRDefault="001B5562" w:rsidP="005619C1">
      <w:pPr>
        <w:autoSpaceDE w:val="0"/>
        <w:autoSpaceDN w:val="0"/>
        <w:adjustRightInd w:val="0"/>
        <w:spacing w:after="0" w:line="240" w:lineRule="auto"/>
        <w:rPr>
          <w:rFonts w:ascii="Calibri" w:hAnsi="Calibri" w:cs="Calibri"/>
          <w:color w:val="000000"/>
        </w:rPr>
      </w:pPr>
    </w:p>
    <w:p w14:paraId="48E9E7FF" w14:textId="77777777" w:rsidR="00411BBB" w:rsidRDefault="00411BB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Mass measurement is a critical issue for the dryer test, and all laboratories appeared to have adequate and accurate instruments for this purpose.</w:t>
      </w:r>
      <w:r w:rsidR="001B5562">
        <w:rPr>
          <w:rFonts w:ascii="Calibri" w:hAnsi="Calibri" w:cs="Calibri"/>
          <w:color w:val="000000"/>
        </w:rPr>
        <w:t xml:space="preserve"> Instrument resolution and uncertainty is critical when the mass of individual load items is being measured.</w:t>
      </w:r>
    </w:p>
    <w:p w14:paraId="507601D8" w14:textId="77777777" w:rsidR="00411BBB" w:rsidRDefault="00411BBB" w:rsidP="005619C1">
      <w:pPr>
        <w:autoSpaceDE w:val="0"/>
        <w:autoSpaceDN w:val="0"/>
        <w:adjustRightInd w:val="0"/>
        <w:spacing w:after="0" w:line="240" w:lineRule="auto"/>
        <w:rPr>
          <w:rFonts w:ascii="Calibri" w:hAnsi="Calibri" w:cs="Calibri"/>
          <w:color w:val="000000"/>
        </w:rPr>
      </w:pPr>
    </w:p>
    <w:p w14:paraId="5A319E00" w14:textId="77777777" w:rsidR="00411BBB" w:rsidRDefault="00411BBB"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Some laboratories were able to exhaust the dryer air for the vented dryer outside of the conditioned test room space, while others were not able to do this. Where the test room is small, the dryer exhaust could have some impact on the ambient conditions and the ability of the lab to maintain specified conditions during the test. This was not a significant issue but is worthy of some consideration</w:t>
      </w:r>
      <w:r w:rsidR="000C576A">
        <w:rPr>
          <w:rFonts w:ascii="Calibri" w:hAnsi="Calibri" w:cs="Calibri"/>
          <w:color w:val="000000"/>
        </w:rPr>
        <w:t xml:space="preserve"> in some cases</w:t>
      </w:r>
      <w:r>
        <w:rPr>
          <w:rFonts w:ascii="Calibri" w:hAnsi="Calibri" w:cs="Calibri"/>
          <w:color w:val="000000"/>
        </w:rPr>
        <w:t>.</w:t>
      </w:r>
    </w:p>
    <w:p w14:paraId="3C873A5F" w14:textId="77777777" w:rsidR="001B5552" w:rsidRDefault="001B5552" w:rsidP="005619C1">
      <w:pPr>
        <w:autoSpaceDE w:val="0"/>
        <w:autoSpaceDN w:val="0"/>
        <w:adjustRightInd w:val="0"/>
        <w:spacing w:after="0" w:line="240" w:lineRule="auto"/>
        <w:rPr>
          <w:rFonts w:ascii="Calibri" w:hAnsi="Calibri" w:cs="Calibri"/>
          <w:color w:val="000000"/>
        </w:rPr>
      </w:pPr>
    </w:p>
    <w:p w14:paraId="2AD71638" w14:textId="77777777" w:rsidR="001B5552" w:rsidRDefault="001B5552"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Most of the</w:t>
      </w:r>
      <w:r w:rsidR="00F35235">
        <w:rPr>
          <w:rFonts w:ascii="Calibri" w:hAnsi="Calibri" w:cs="Calibri"/>
          <w:color w:val="000000"/>
        </w:rPr>
        <w:t xml:space="preserve"> test laboratories used one recording system to monitor</w:t>
      </w:r>
      <w:r>
        <w:rPr>
          <w:rFonts w:ascii="Calibri" w:hAnsi="Calibri" w:cs="Calibri"/>
          <w:color w:val="000000"/>
        </w:rPr>
        <w:t xml:space="preserve"> energy and voltage </w:t>
      </w:r>
      <w:r w:rsidR="00F35235">
        <w:rPr>
          <w:rFonts w:ascii="Calibri" w:hAnsi="Calibri" w:cs="Calibri"/>
          <w:color w:val="000000"/>
        </w:rPr>
        <w:t>and a separate system for recording ambient conditions</w:t>
      </w:r>
      <w:r>
        <w:rPr>
          <w:rFonts w:ascii="Calibri" w:hAnsi="Calibri" w:cs="Calibri"/>
          <w:color w:val="000000"/>
        </w:rPr>
        <w:t>. Sometimes these were recorded at different time intervals. Thi</w:t>
      </w:r>
      <w:r w:rsidR="00F35235">
        <w:rPr>
          <w:rFonts w:ascii="Calibri" w:hAnsi="Calibri" w:cs="Calibri"/>
          <w:color w:val="000000"/>
        </w:rPr>
        <w:t>s was generally not an</w:t>
      </w:r>
      <w:r>
        <w:rPr>
          <w:rFonts w:ascii="Calibri" w:hAnsi="Calibri" w:cs="Calibri"/>
          <w:color w:val="000000"/>
        </w:rPr>
        <w:t xml:space="preserve"> issue as long as the ambient data records were available for merging with the energy and voltage records. Different formats also made data merging less straight forward in some cases.</w:t>
      </w:r>
      <w:r w:rsidR="000C576A">
        <w:rPr>
          <w:rFonts w:ascii="Calibri" w:hAnsi="Calibri" w:cs="Calibri"/>
          <w:color w:val="000000"/>
        </w:rPr>
        <w:t xml:space="preserve"> Difficulty in access to data sometime makes verification of test conditions more time consuming and awkward.</w:t>
      </w:r>
    </w:p>
    <w:p w14:paraId="187C35AB" w14:textId="77777777" w:rsidR="001B5552" w:rsidRDefault="001B5552" w:rsidP="005619C1">
      <w:pPr>
        <w:autoSpaceDE w:val="0"/>
        <w:autoSpaceDN w:val="0"/>
        <w:adjustRightInd w:val="0"/>
        <w:spacing w:after="0" w:line="240" w:lineRule="auto"/>
        <w:rPr>
          <w:rFonts w:ascii="Calibri" w:hAnsi="Calibri" w:cs="Calibri"/>
          <w:color w:val="000000"/>
        </w:rPr>
      </w:pPr>
    </w:p>
    <w:p w14:paraId="702393FF" w14:textId="77777777" w:rsidR="00426394" w:rsidRDefault="001B5552" w:rsidP="005619C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One laboratory did not use a regulated power supply but was able to comfortably meet the voltage requirements. </w:t>
      </w:r>
      <w:r w:rsidR="00AB3EFE">
        <w:rPr>
          <w:rFonts w:ascii="Calibri" w:hAnsi="Calibri" w:cs="Calibri"/>
          <w:color w:val="000000"/>
        </w:rPr>
        <w:t xml:space="preserve">This obviously depends on the local supply and supply system variations. </w:t>
      </w:r>
      <w:r>
        <w:rPr>
          <w:rFonts w:ascii="Calibri" w:hAnsi="Calibri" w:cs="Calibri"/>
          <w:color w:val="000000"/>
        </w:rPr>
        <w:t>Other labs used either a voltage regulator (that passed through mains frequency</w:t>
      </w:r>
      <w:r w:rsidR="00AB3EFE">
        <w:rPr>
          <w:rFonts w:ascii="Calibri" w:hAnsi="Calibri" w:cs="Calibri"/>
          <w:color w:val="000000"/>
        </w:rPr>
        <w:t xml:space="preserve"> to the test appliance</w:t>
      </w:r>
      <w:r>
        <w:rPr>
          <w:rFonts w:ascii="Calibri" w:hAnsi="Calibri" w:cs="Calibri"/>
          <w:color w:val="000000"/>
        </w:rPr>
        <w:t>) or a UPS type system that could run independently any voltage and frequency. Some laboratories had limited ability to fine tune the supply voltage at the appliance once the set point on the regulator was selected (e.g. 230V).</w:t>
      </w:r>
      <w:r w:rsidR="00AB3EFE">
        <w:rPr>
          <w:rFonts w:ascii="Calibri" w:hAnsi="Calibri" w:cs="Calibri"/>
          <w:color w:val="000000"/>
        </w:rPr>
        <w:t xml:space="preserve"> The ability to fine tune the voltage supply at the point of connection with the appliance (e.g. through use of individual variacs) is an area where some laboratories could enhance the operation of their laboratory in accordance with all standards.</w:t>
      </w:r>
    </w:p>
    <w:p w14:paraId="1FF1844A" w14:textId="77777777" w:rsidR="000F0EF6" w:rsidRPr="00261592" w:rsidRDefault="000F0EF6" w:rsidP="002020AB">
      <w:pPr>
        <w:pStyle w:val="Heading1"/>
      </w:pPr>
      <w:bookmarkStart w:id="65" w:name="_Toc478719389"/>
      <w:r w:rsidRPr="00261592">
        <w:t>Feedback to IEC</w:t>
      </w:r>
      <w:bookmarkEnd w:id="65"/>
      <w:r w:rsidRPr="00261592">
        <w:t xml:space="preserve"> </w:t>
      </w:r>
    </w:p>
    <w:p w14:paraId="0F6CDF08" w14:textId="77777777" w:rsidR="000F0EF6" w:rsidRDefault="000F0EF6" w:rsidP="000F0EF6">
      <w:pPr>
        <w:autoSpaceDE w:val="0"/>
        <w:autoSpaceDN w:val="0"/>
        <w:adjustRightInd w:val="0"/>
        <w:spacing w:after="0" w:line="240" w:lineRule="auto"/>
        <w:rPr>
          <w:rFonts w:ascii="Calibri" w:hAnsi="Calibri" w:cs="Calibri"/>
          <w:color w:val="000000"/>
        </w:rPr>
      </w:pPr>
    </w:p>
    <w:p w14:paraId="5EB4E8B5" w14:textId="503B1E5F" w:rsidR="00AB3EFE" w:rsidRDefault="00AB3EFE"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section sets out a range of issues that came to light during Australian dryer round robin </w:t>
      </w:r>
      <w:r w:rsidR="006350AF">
        <w:rPr>
          <w:rFonts w:ascii="Calibri" w:hAnsi="Calibri" w:cs="Calibri"/>
          <w:color w:val="000000"/>
        </w:rPr>
        <w:t xml:space="preserve">testing </w:t>
      </w:r>
      <w:r>
        <w:rPr>
          <w:rFonts w:ascii="Calibri" w:hAnsi="Calibri" w:cs="Calibri"/>
          <w:color w:val="000000"/>
        </w:rPr>
        <w:t>and where</w:t>
      </w:r>
      <w:r w:rsidR="005C7499">
        <w:rPr>
          <w:rFonts w:ascii="Calibri" w:hAnsi="Calibri" w:cs="Calibri"/>
          <w:color w:val="000000"/>
        </w:rPr>
        <w:t xml:space="preserve"> individual test labs, the project managers and</w:t>
      </w:r>
      <w:r>
        <w:rPr>
          <w:rFonts w:ascii="Calibri" w:hAnsi="Calibri" w:cs="Calibri"/>
          <w:color w:val="000000"/>
        </w:rPr>
        <w:t xml:space="preserve"> the Australian national committee </w:t>
      </w:r>
      <w:r w:rsidR="005C7499">
        <w:rPr>
          <w:rFonts w:ascii="Calibri" w:hAnsi="Calibri" w:cs="Calibri"/>
          <w:color w:val="000000"/>
        </w:rPr>
        <w:t>are</w:t>
      </w:r>
      <w:r>
        <w:rPr>
          <w:rFonts w:ascii="Calibri" w:hAnsi="Calibri" w:cs="Calibri"/>
          <w:color w:val="000000"/>
        </w:rPr>
        <w:t xml:space="preserve"> making recommendations for consideration by IEC SC59D (home laundry appliances). Some of these may result in amendments to IEC61121 (dryers) and IEC60456 (clothes washers), the latter standard defining the process for bone drying.</w:t>
      </w:r>
    </w:p>
    <w:p w14:paraId="5D504770" w14:textId="77777777" w:rsidR="005C7499" w:rsidRDefault="005C7499" w:rsidP="005C7499">
      <w:pPr>
        <w:pStyle w:val="Heading3"/>
      </w:pPr>
      <w:bookmarkStart w:id="66" w:name="_Toc478719390"/>
      <w:r>
        <w:t>Ambient air temperature</w:t>
      </w:r>
      <w:bookmarkEnd w:id="66"/>
    </w:p>
    <w:p w14:paraId="6BD16BCD" w14:textId="219A7E7D" w:rsidR="00EF170D" w:rsidRDefault="005C7499"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All test personnel found that the r</w:t>
      </w:r>
      <w:r w:rsidR="00EF170D" w:rsidRPr="00EF170D">
        <w:rPr>
          <w:rFonts w:ascii="Calibri" w:hAnsi="Calibri" w:cs="Calibri"/>
          <w:color w:val="000000"/>
        </w:rPr>
        <w:t xml:space="preserve">oom temperature </w:t>
      </w:r>
      <w:r w:rsidR="00173251">
        <w:rPr>
          <w:rFonts w:ascii="Calibri" w:hAnsi="Calibri" w:cs="Calibri"/>
          <w:color w:val="000000"/>
        </w:rPr>
        <w:t xml:space="preserve">of 23°C </w:t>
      </w:r>
      <w:r w:rsidR="00EF170D" w:rsidRPr="00EF170D">
        <w:rPr>
          <w:rFonts w:ascii="Calibri" w:hAnsi="Calibri" w:cs="Calibri"/>
          <w:color w:val="000000"/>
        </w:rPr>
        <w:t>is verging on uncomfortable</w:t>
      </w:r>
      <w:r w:rsidR="00EF170D">
        <w:rPr>
          <w:rFonts w:ascii="Calibri" w:hAnsi="Calibri" w:cs="Calibri"/>
          <w:color w:val="000000"/>
        </w:rPr>
        <w:t xml:space="preserve"> </w:t>
      </w:r>
      <w:r>
        <w:rPr>
          <w:rFonts w:ascii="Calibri" w:hAnsi="Calibri" w:cs="Calibri"/>
          <w:color w:val="000000"/>
        </w:rPr>
        <w:t>when actively undertaking normal tasks in the test laboratory</w:t>
      </w:r>
      <w:r w:rsidR="00EF170D">
        <w:rPr>
          <w:rFonts w:ascii="Calibri" w:hAnsi="Calibri" w:cs="Calibri"/>
          <w:color w:val="000000"/>
        </w:rPr>
        <w:t>.</w:t>
      </w:r>
      <w:r w:rsidR="00173251">
        <w:rPr>
          <w:rFonts w:ascii="Calibri" w:hAnsi="Calibri" w:cs="Calibri"/>
          <w:color w:val="000000"/>
        </w:rPr>
        <w:t xml:space="preserve"> </w:t>
      </w:r>
      <w:r w:rsidR="00EF170D">
        <w:rPr>
          <w:rFonts w:ascii="Calibri" w:hAnsi="Calibri" w:cs="Calibri"/>
          <w:color w:val="000000"/>
        </w:rPr>
        <w:t>Research in Australia shows the average temperature of living areas in Australia</w:t>
      </w:r>
      <w:r w:rsidR="000C576A">
        <w:rPr>
          <w:rFonts w:ascii="Calibri" w:hAnsi="Calibri" w:cs="Calibri"/>
          <w:color w:val="000000"/>
        </w:rPr>
        <w:t>n homes</w:t>
      </w:r>
      <w:r w:rsidR="00EF170D">
        <w:rPr>
          <w:rFonts w:ascii="Calibri" w:hAnsi="Calibri" w:cs="Calibri"/>
          <w:color w:val="000000"/>
        </w:rPr>
        <w:t xml:space="preserve"> to be 21°C</w:t>
      </w:r>
      <w:r w:rsidR="000C576A">
        <w:rPr>
          <w:rFonts w:ascii="Calibri" w:hAnsi="Calibri" w:cs="Calibri"/>
          <w:color w:val="000000"/>
        </w:rPr>
        <w:t xml:space="preserve"> (population weighted Australian average)</w:t>
      </w:r>
      <w:r w:rsidR="00EF170D">
        <w:rPr>
          <w:rFonts w:ascii="Calibri" w:hAnsi="Calibri" w:cs="Calibri"/>
          <w:color w:val="000000"/>
        </w:rPr>
        <w:t xml:space="preserve"> while for non-conditioned spaces such as laundries, the average temperature is </w:t>
      </w:r>
      <w:r w:rsidR="00173251">
        <w:rPr>
          <w:rFonts w:ascii="Calibri" w:hAnsi="Calibri" w:cs="Calibri"/>
          <w:color w:val="000000"/>
        </w:rPr>
        <w:t>20.3°C (</w:t>
      </w:r>
      <w:r w:rsidR="000C576A">
        <w:rPr>
          <w:rFonts w:ascii="Calibri" w:hAnsi="Calibri" w:cs="Calibri"/>
          <w:color w:val="000000"/>
        </w:rPr>
        <w:t>population weighted Australian average</w:t>
      </w:r>
      <w:r w:rsidR="00173251">
        <w:rPr>
          <w:rFonts w:ascii="Calibri" w:hAnsi="Calibri" w:cs="Calibri"/>
          <w:color w:val="000000"/>
        </w:rPr>
        <w:t>).</w:t>
      </w:r>
      <w:r w:rsidR="000C576A">
        <w:rPr>
          <w:rFonts w:ascii="Calibri" w:hAnsi="Calibri" w:cs="Calibri"/>
          <w:color w:val="000000"/>
        </w:rPr>
        <w:t xml:space="preserve"> Average temperatures in New Zealand homes are a few degrees cooler.</w:t>
      </w:r>
      <w:r w:rsidR="00C77782">
        <w:rPr>
          <w:rFonts w:ascii="Calibri" w:hAnsi="Calibri" w:cs="Calibri"/>
          <w:color w:val="000000"/>
        </w:rPr>
        <w:t xml:space="preserve"> Impact of 3K difference in ambient temperature will be negligible in terms of dryer performance</w:t>
      </w:r>
      <w:r w:rsidR="000C576A">
        <w:rPr>
          <w:rFonts w:ascii="Calibri" w:hAnsi="Calibri" w:cs="Calibri"/>
          <w:color w:val="000000"/>
        </w:rPr>
        <w:t xml:space="preserve"> as long as the relative humidity is adjusted accordingly</w:t>
      </w:r>
      <w:r w:rsidR="00C77782">
        <w:rPr>
          <w:rFonts w:ascii="Calibri" w:hAnsi="Calibri" w:cs="Calibri"/>
          <w:color w:val="000000"/>
        </w:rPr>
        <w:t xml:space="preserve">. Having different ambient conditions for testing </w:t>
      </w:r>
      <w:r>
        <w:rPr>
          <w:rFonts w:ascii="Calibri" w:hAnsi="Calibri" w:cs="Calibri"/>
          <w:color w:val="000000"/>
        </w:rPr>
        <w:t xml:space="preserve">dryers </w:t>
      </w:r>
      <w:r w:rsidR="00C77782">
        <w:rPr>
          <w:rFonts w:ascii="Calibri" w:hAnsi="Calibri" w:cs="Calibri"/>
          <w:color w:val="000000"/>
        </w:rPr>
        <w:t>and conditioning the load</w:t>
      </w:r>
      <w:r w:rsidR="00060622">
        <w:rPr>
          <w:rFonts w:ascii="Calibri" w:hAnsi="Calibri" w:cs="Calibri"/>
          <w:color w:val="000000"/>
        </w:rPr>
        <w:t xml:space="preserve"> introduces unnecessary complexity in that </w:t>
      </w:r>
      <w:r w:rsidR="00060622">
        <w:rPr>
          <w:rFonts w:ascii="Calibri" w:hAnsi="Calibri" w:cs="Calibri"/>
          <w:color w:val="000000"/>
        </w:rPr>
        <w:lastRenderedPageBreak/>
        <w:t>test laborator</w:t>
      </w:r>
      <w:r w:rsidR="00120E54">
        <w:rPr>
          <w:rFonts w:ascii="Calibri" w:hAnsi="Calibri" w:cs="Calibri"/>
          <w:color w:val="000000"/>
        </w:rPr>
        <w:t>ies</w:t>
      </w:r>
      <w:r w:rsidR="00060622">
        <w:rPr>
          <w:rFonts w:ascii="Calibri" w:hAnsi="Calibri" w:cs="Calibri"/>
          <w:color w:val="000000"/>
        </w:rPr>
        <w:t xml:space="preserve"> ha</w:t>
      </w:r>
      <w:r w:rsidR="00120E54">
        <w:rPr>
          <w:rFonts w:ascii="Calibri" w:hAnsi="Calibri" w:cs="Calibri"/>
          <w:color w:val="000000"/>
        </w:rPr>
        <w:t>ve</w:t>
      </w:r>
      <w:r w:rsidR="00060622">
        <w:rPr>
          <w:rFonts w:ascii="Calibri" w:hAnsi="Calibri" w:cs="Calibri"/>
          <w:color w:val="000000"/>
        </w:rPr>
        <w:t xml:space="preserve"> to maintain different conditions in different parts of the laboratory</w:t>
      </w:r>
      <w:r w:rsidR="00C77782">
        <w:rPr>
          <w:rFonts w:ascii="Calibri" w:hAnsi="Calibri" w:cs="Calibri"/>
          <w:color w:val="000000"/>
        </w:rPr>
        <w:t>.</w:t>
      </w:r>
      <w:r>
        <w:rPr>
          <w:rFonts w:ascii="Calibri" w:hAnsi="Calibri" w:cs="Calibri"/>
          <w:color w:val="000000"/>
        </w:rPr>
        <w:t xml:space="preserve"> While it is accepted that common temperature conditions for all wet products is essential (clothes dryers, dishwashers and clothes washers), the actual temperature is not all that critical in terms of the measured value. </w:t>
      </w:r>
      <w:r w:rsidR="00060622">
        <w:rPr>
          <w:rFonts w:ascii="Calibri" w:hAnsi="Calibri" w:cs="Calibri"/>
          <w:color w:val="000000"/>
        </w:rPr>
        <w:t>T</w:t>
      </w:r>
      <w:r>
        <w:rPr>
          <w:rFonts w:ascii="Calibri" w:hAnsi="Calibri" w:cs="Calibri"/>
          <w:color w:val="000000"/>
        </w:rPr>
        <w:t xml:space="preserve">he ambient temperature </w:t>
      </w:r>
      <w:r w:rsidR="00060622">
        <w:rPr>
          <w:rFonts w:ascii="Calibri" w:hAnsi="Calibri" w:cs="Calibri"/>
          <w:color w:val="000000"/>
        </w:rPr>
        <w:t xml:space="preserve">appears to be </w:t>
      </w:r>
      <w:r>
        <w:rPr>
          <w:rFonts w:ascii="Calibri" w:hAnsi="Calibri" w:cs="Calibri"/>
          <w:color w:val="000000"/>
        </w:rPr>
        <w:t xml:space="preserve">somewhat arbitrary, so it </w:t>
      </w:r>
      <w:r w:rsidR="000C576A">
        <w:rPr>
          <w:rFonts w:ascii="Calibri" w:hAnsi="Calibri" w:cs="Calibri"/>
          <w:color w:val="000000"/>
        </w:rPr>
        <w:t xml:space="preserve">should </w:t>
      </w:r>
      <w:r>
        <w:rPr>
          <w:rFonts w:ascii="Calibri" w:hAnsi="Calibri" w:cs="Calibri"/>
          <w:color w:val="000000"/>
        </w:rPr>
        <w:t>be comfortable for laboratory personnel and be more relevant to room temperatures</w:t>
      </w:r>
      <w:r w:rsidR="00060622">
        <w:rPr>
          <w:rFonts w:ascii="Calibri" w:hAnsi="Calibri" w:cs="Calibri"/>
          <w:color w:val="000000"/>
        </w:rPr>
        <w:t xml:space="preserve"> found in homes</w:t>
      </w:r>
      <w:r>
        <w:rPr>
          <w:rFonts w:ascii="Calibri" w:hAnsi="Calibri" w:cs="Calibri"/>
          <w:color w:val="000000"/>
        </w:rPr>
        <w:t>.</w:t>
      </w:r>
    </w:p>
    <w:p w14:paraId="5C2188B0" w14:textId="77777777" w:rsidR="00411BBB" w:rsidRDefault="00411BBB" w:rsidP="000F0EF6">
      <w:pPr>
        <w:autoSpaceDE w:val="0"/>
        <w:autoSpaceDN w:val="0"/>
        <w:adjustRightInd w:val="0"/>
        <w:spacing w:after="0" w:line="240" w:lineRule="auto"/>
        <w:rPr>
          <w:rFonts w:ascii="Calibri" w:hAnsi="Calibri" w:cs="Calibri"/>
          <w:color w:val="000000"/>
        </w:rPr>
      </w:pPr>
    </w:p>
    <w:p w14:paraId="0D85B377" w14:textId="27056248" w:rsidR="0059726A" w:rsidRDefault="005C7499" w:rsidP="000F0EF6">
      <w:pPr>
        <w:autoSpaceDE w:val="0"/>
        <w:autoSpaceDN w:val="0"/>
        <w:adjustRightInd w:val="0"/>
        <w:spacing w:after="0" w:line="240" w:lineRule="auto"/>
        <w:rPr>
          <w:rFonts w:ascii="Calibri" w:hAnsi="Calibri" w:cs="Calibri"/>
          <w:color w:val="000000"/>
        </w:rPr>
      </w:pPr>
      <w:r w:rsidRPr="005C7499">
        <w:rPr>
          <w:rFonts w:ascii="Calibri" w:hAnsi="Calibri" w:cs="Calibri"/>
          <w:b/>
          <w:color w:val="000000"/>
        </w:rPr>
        <w:t>Recommendation</w:t>
      </w:r>
      <w:r w:rsidR="00B17333">
        <w:rPr>
          <w:rFonts w:ascii="Calibri" w:hAnsi="Calibri" w:cs="Calibri"/>
          <w:b/>
          <w:color w:val="000000"/>
        </w:rPr>
        <w:t xml:space="preserve"> 1</w:t>
      </w:r>
      <w:r>
        <w:rPr>
          <w:rFonts w:ascii="Calibri" w:hAnsi="Calibri" w:cs="Calibri"/>
          <w:color w:val="000000"/>
        </w:rPr>
        <w:t xml:space="preserve">: </w:t>
      </w:r>
      <w:r w:rsidR="005F31C9">
        <w:rPr>
          <w:rFonts w:ascii="Calibri" w:hAnsi="Calibri" w:cs="Calibri"/>
          <w:color w:val="000000"/>
        </w:rPr>
        <w:t>IEC could c</w:t>
      </w:r>
      <w:r w:rsidR="0059726A">
        <w:rPr>
          <w:rFonts w:ascii="Calibri" w:hAnsi="Calibri" w:cs="Calibri"/>
          <w:color w:val="000000"/>
        </w:rPr>
        <w:t>onsider changing the</w:t>
      </w:r>
      <w:r w:rsidR="00060622">
        <w:rPr>
          <w:rFonts w:ascii="Calibri" w:hAnsi="Calibri" w:cs="Calibri"/>
          <w:color w:val="000000"/>
        </w:rPr>
        <w:t xml:space="preserve"> test conditions as follows</w:t>
      </w:r>
      <w:r w:rsidR="0059726A">
        <w:rPr>
          <w:rFonts w:ascii="Calibri" w:hAnsi="Calibri" w:cs="Calibri"/>
          <w:color w:val="000000"/>
        </w:rPr>
        <w:t>:</w:t>
      </w:r>
    </w:p>
    <w:p w14:paraId="5D428271" w14:textId="66BA479C" w:rsidR="0059726A" w:rsidRPr="0059726A" w:rsidRDefault="00060622" w:rsidP="00060622">
      <w:pPr>
        <w:pStyle w:val="ListParagraph"/>
        <w:numPr>
          <w:ilvl w:val="0"/>
          <w:numId w:val="51"/>
        </w:numPr>
        <w:autoSpaceDE w:val="0"/>
        <w:autoSpaceDN w:val="0"/>
        <w:adjustRightInd w:val="0"/>
        <w:spacing w:after="0" w:line="240" w:lineRule="auto"/>
        <w:ind w:left="851" w:hanging="426"/>
      </w:pPr>
      <w:r>
        <w:t xml:space="preserve">Change </w:t>
      </w:r>
      <w:r w:rsidR="0059726A" w:rsidRPr="0059726A">
        <w:t>a</w:t>
      </w:r>
      <w:r w:rsidR="005C7499" w:rsidRPr="0059726A">
        <w:t>mbient test temperature back to 20</w:t>
      </w:r>
      <w:r w:rsidR="00E60D7D" w:rsidRPr="0059726A">
        <w:t>°</w:t>
      </w:r>
      <w:r w:rsidR="005C7499" w:rsidRPr="0059726A">
        <w:t>C (as was the case for all wet appliances until recently) in a coordinated fashion for all wet appliances</w:t>
      </w:r>
      <w:r w:rsidR="0059726A" w:rsidRPr="0059726A">
        <w:t>; and</w:t>
      </w:r>
    </w:p>
    <w:p w14:paraId="5B931B51" w14:textId="2CB94F44" w:rsidR="005C7499" w:rsidRPr="0059726A" w:rsidRDefault="00060622" w:rsidP="00060622">
      <w:pPr>
        <w:pStyle w:val="ListParagraph"/>
        <w:numPr>
          <w:ilvl w:val="0"/>
          <w:numId w:val="51"/>
        </w:numPr>
        <w:autoSpaceDE w:val="0"/>
        <w:autoSpaceDN w:val="0"/>
        <w:adjustRightInd w:val="0"/>
        <w:spacing w:after="0" w:line="240" w:lineRule="auto"/>
        <w:ind w:left="851" w:hanging="426"/>
      </w:pPr>
      <w:r>
        <w:t>Add a</w:t>
      </w:r>
      <w:r w:rsidR="002B3676">
        <w:t xml:space="preserve">n additional requirement </w:t>
      </w:r>
      <w:r w:rsidR="00E60D7D" w:rsidRPr="0059726A">
        <w:t xml:space="preserve">to make mean and </w:t>
      </w:r>
      <w:r w:rsidR="000C576A" w:rsidRPr="0059726A">
        <w:t xml:space="preserve">permitted </w:t>
      </w:r>
      <w:r w:rsidR="00E60D7D" w:rsidRPr="0059726A">
        <w:t>variability clearer.</w:t>
      </w:r>
    </w:p>
    <w:p w14:paraId="358BCC57" w14:textId="77777777" w:rsidR="005C7499" w:rsidRDefault="005C7499" w:rsidP="000F0EF6">
      <w:pPr>
        <w:autoSpaceDE w:val="0"/>
        <w:autoSpaceDN w:val="0"/>
        <w:adjustRightInd w:val="0"/>
        <w:spacing w:after="0" w:line="240" w:lineRule="auto"/>
        <w:rPr>
          <w:rFonts w:ascii="Calibri" w:hAnsi="Calibri" w:cs="Calibri"/>
          <w:color w:val="000000"/>
        </w:rPr>
      </w:pPr>
    </w:p>
    <w:p w14:paraId="4F2AFE3F" w14:textId="77777777" w:rsidR="005C7499" w:rsidRDefault="005C7499" w:rsidP="005C7499">
      <w:pPr>
        <w:pStyle w:val="Heading3"/>
      </w:pPr>
      <w:bookmarkStart w:id="67" w:name="_Toc478719391"/>
      <w:r>
        <w:t>Ambient humidity</w:t>
      </w:r>
      <w:bookmarkEnd w:id="67"/>
    </w:p>
    <w:p w14:paraId="3F688C28" w14:textId="2B7F40BE" w:rsidR="00C82F16" w:rsidRDefault="00411BBB"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Humidity requirement</w:t>
      </w:r>
      <w:r w:rsidR="00060622">
        <w:rPr>
          <w:rFonts w:ascii="Calibri" w:hAnsi="Calibri" w:cs="Calibri"/>
          <w:color w:val="000000"/>
        </w:rPr>
        <w:t>s</w:t>
      </w:r>
      <w:r>
        <w:rPr>
          <w:rFonts w:ascii="Calibri" w:hAnsi="Calibri" w:cs="Calibri"/>
          <w:color w:val="000000"/>
        </w:rPr>
        <w:t xml:space="preserve"> for testing </w:t>
      </w:r>
      <w:r w:rsidR="00060622">
        <w:rPr>
          <w:rFonts w:ascii="Calibri" w:hAnsi="Calibri" w:cs="Calibri"/>
          <w:color w:val="000000"/>
        </w:rPr>
        <w:t>are</w:t>
      </w:r>
      <w:r>
        <w:rPr>
          <w:rFonts w:ascii="Calibri" w:hAnsi="Calibri" w:cs="Calibri"/>
          <w:color w:val="000000"/>
        </w:rPr>
        <w:t xml:space="preserve"> </w:t>
      </w:r>
      <w:r w:rsidR="005C7499">
        <w:rPr>
          <w:rFonts w:ascii="Calibri" w:hAnsi="Calibri" w:cs="Calibri"/>
          <w:color w:val="000000"/>
        </w:rPr>
        <w:t xml:space="preserve">currently </w:t>
      </w:r>
      <w:r>
        <w:rPr>
          <w:rFonts w:ascii="Calibri" w:hAnsi="Calibri" w:cs="Calibri"/>
          <w:color w:val="000000"/>
        </w:rPr>
        <w:t xml:space="preserve">quite tight </w:t>
      </w:r>
      <w:r w:rsidR="005C7499">
        <w:rPr>
          <w:rFonts w:ascii="Calibri" w:hAnsi="Calibri" w:cs="Calibri"/>
          <w:color w:val="000000"/>
        </w:rPr>
        <w:t>(55% ±5%)</w:t>
      </w:r>
      <w:r w:rsidR="000C576A">
        <w:rPr>
          <w:rFonts w:ascii="Calibri" w:hAnsi="Calibri" w:cs="Calibri"/>
          <w:color w:val="000000"/>
        </w:rPr>
        <w:t>. M</w:t>
      </w:r>
      <w:r w:rsidR="005C7499">
        <w:rPr>
          <w:rFonts w:ascii="Calibri" w:hAnsi="Calibri" w:cs="Calibri"/>
          <w:color w:val="000000"/>
        </w:rPr>
        <w:t>ost humidity measurem</w:t>
      </w:r>
      <w:r w:rsidR="009D350B">
        <w:rPr>
          <w:rFonts w:ascii="Calibri" w:hAnsi="Calibri" w:cs="Calibri"/>
          <w:color w:val="000000"/>
        </w:rPr>
        <w:t>ent sensors tend to have an</w:t>
      </w:r>
      <w:r w:rsidR="005C7499">
        <w:rPr>
          <w:rFonts w:ascii="Calibri" w:hAnsi="Calibri" w:cs="Calibri"/>
          <w:color w:val="000000"/>
        </w:rPr>
        <w:t xml:space="preserve"> uncertainty of 2% to 5%. This provides little le</w:t>
      </w:r>
      <w:r w:rsidR="009D350B">
        <w:rPr>
          <w:rFonts w:ascii="Calibri" w:hAnsi="Calibri" w:cs="Calibri"/>
          <w:color w:val="000000"/>
        </w:rPr>
        <w:t>eway for laboratories to meet</w:t>
      </w:r>
      <w:r w:rsidR="005C7499">
        <w:rPr>
          <w:rFonts w:ascii="Calibri" w:hAnsi="Calibri" w:cs="Calibri"/>
          <w:color w:val="000000"/>
        </w:rPr>
        <w:t xml:space="preserve"> normal accredit</w:t>
      </w:r>
      <w:r w:rsidR="009D350B">
        <w:rPr>
          <w:rFonts w:ascii="Calibri" w:hAnsi="Calibri" w:cs="Calibri"/>
          <w:color w:val="000000"/>
        </w:rPr>
        <w:t>ation requirements</w:t>
      </w:r>
      <w:r w:rsidR="00060622">
        <w:rPr>
          <w:rFonts w:ascii="Calibri" w:hAnsi="Calibri" w:cs="Calibri"/>
          <w:color w:val="000000"/>
        </w:rPr>
        <w:t>, which are</w:t>
      </w:r>
      <w:r w:rsidR="009D350B">
        <w:rPr>
          <w:rFonts w:ascii="Calibri" w:hAnsi="Calibri" w:cs="Calibri"/>
          <w:color w:val="000000"/>
        </w:rPr>
        <w:t xml:space="preserve"> to remain </w:t>
      </w:r>
      <w:r w:rsidR="005C7499">
        <w:rPr>
          <w:rFonts w:ascii="Calibri" w:hAnsi="Calibri" w:cs="Calibri"/>
          <w:color w:val="000000"/>
        </w:rPr>
        <w:t>inside the permitted range after taking instrument uncertainty into account. This could be ameliorated to some extent by changing the requirements to make the permitted variabil</w:t>
      </w:r>
      <w:r w:rsidR="00C82F16">
        <w:rPr>
          <w:rFonts w:ascii="Calibri" w:hAnsi="Calibri" w:cs="Calibri"/>
          <w:color w:val="000000"/>
        </w:rPr>
        <w:t>ity in the measured data clear</w:t>
      </w:r>
      <w:r w:rsidR="00060622">
        <w:rPr>
          <w:rFonts w:ascii="Calibri" w:hAnsi="Calibri" w:cs="Calibri"/>
          <w:color w:val="000000"/>
        </w:rPr>
        <w:t>er</w:t>
      </w:r>
      <w:r w:rsidR="00C82F16">
        <w:rPr>
          <w:rFonts w:ascii="Calibri" w:hAnsi="Calibri" w:cs="Calibri"/>
          <w:color w:val="000000"/>
        </w:rPr>
        <w:t>.</w:t>
      </w:r>
    </w:p>
    <w:p w14:paraId="28D5A922" w14:textId="77777777" w:rsidR="00C82F16" w:rsidRDefault="00C82F16" w:rsidP="000F0EF6">
      <w:pPr>
        <w:autoSpaceDE w:val="0"/>
        <w:autoSpaceDN w:val="0"/>
        <w:adjustRightInd w:val="0"/>
        <w:spacing w:after="0" w:line="240" w:lineRule="auto"/>
        <w:rPr>
          <w:rFonts w:ascii="Calibri" w:hAnsi="Calibri" w:cs="Calibri"/>
          <w:color w:val="000000"/>
        </w:rPr>
      </w:pPr>
    </w:p>
    <w:p w14:paraId="27C64596" w14:textId="390B5D5E" w:rsidR="00411BBB" w:rsidRDefault="005C7499"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other consideration is that small variations in ambient humidity </w:t>
      </w:r>
      <w:r w:rsidR="00411BBB">
        <w:rPr>
          <w:rFonts w:ascii="Calibri" w:hAnsi="Calibri" w:cs="Calibri"/>
          <w:color w:val="000000"/>
        </w:rPr>
        <w:t xml:space="preserve">will have </w:t>
      </w:r>
      <w:r w:rsidR="00C82F16">
        <w:rPr>
          <w:rFonts w:ascii="Calibri" w:hAnsi="Calibri" w:cs="Calibri"/>
          <w:color w:val="000000"/>
        </w:rPr>
        <w:t xml:space="preserve">a small </w:t>
      </w:r>
      <w:r w:rsidR="00411BBB">
        <w:rPr>
          <w:rFonts w:ascii="Calibri" w:hAnsi="Calibri" w:cs="Calibri"/>
          <w:color w:val="000000"/>
        </w:rPr>
        <w:t xml:space="preserve">impact on the measured test result. </w:t>
      </w:r>
      <w:r w:rsidR="000C576A">
        <w:rPr>
          <w:rFonts w:ascii="Calibri" w:hAnsi="Calibri" w:cs="Calibri"/>
          <w:color w:val="000000"/>
        </w:rPr>
        <w:t xml:space="preserve">Relative humidity has some impact on internal dryer relative humidity </w:t>
      </w:r>
      <w:r w:rsidR="00E64C08">
        <w:rPr>
          <w:rFonts w:ascii="Calibri" w:hAnsi="Calibri" w:cs="Calibri"/>
          <w:color w:val="000000"/>
        </w:rPr>
        <w:t xml:space="preserve">(around 1% per 5% change in RH) </w:t>
      </w:r>
      <w:r w:rsidR="000C576A">
        <w:rPr>
          <w:rFonts w:ascii="Calibri" w:hAnsi="Calibri" w:cs="Calibri"/>
          <w:color w:val="000000"/>
        </w:rPr>
        <w:t>at lower dryer operating temperatures (around 70°C to 80°C) but these differences become very small once internal dryer temperatures exceed 90°C</w:t>
      </w:r>
      <w:r w:rsidR="00E64C08">
        <w:rPr>
          <w:rFonts w:ascii="Calibri" w:hAnsi="Calibri" w:cs="Calibri"/>
          <w:color w:val="000000"/>
        </w:rPr>
        <w:t xml:space="preserve"> (0.3% per 5% change in RH at 100°C)</w:t>
      </w:r>
      <w:r w:rsidR="000C576A">
        <w:rPr>
          <w:rFonts w:ascii="Calibri" w:hAnsi="Calibri" w:cs="Calibri"/>
          <w:color w:val="000000"/>
        </w:rPr>
        <w:t xml:space="preserve">. </w:t>
      </w:r>
      <w:r w:rsidR="00E64C08">
        <w:rPr>
          <w:rFonts w:ascii="Calibri" w:hAnsi="Calibri" w:cs="Calibri"/>
          <w:color w:val="000000"/>
        </w:rPr>
        <w:t xml:space="preserve">The humidity ratio of the test room (a measure of absolute humidity in g per kg of dry air) is the factor that has a direct impact on the relative humidity in the dryer during the dryer operation, which will impact on its performance. </w:t>
      </w:r>
      <w:r w:rsidR="00C82F16">
        <w:rPr>
          <w:rFonts w:ascii="Calibri" w:hAnsi="Calibri" w:cs="Calibri"/>
          <w:color w:val="000000"/>
        </w:rPr>
        <w:t xml:space="preserve">Changes in test room temperature have </w:t>
      </w:r>
      <w:r w:rsidR="00E64C08">
        <w:rPr>
          <w:rFonts w:ascii="Calibri" w:hAnsi="Calibri" w:cs="Calibri"/>
          <w:color w:val="000000"/>
        </w:rPr>
        <w:t xml:space="preserve">some </w:t>
      </w:r>
      <w:r w:rsidR="00C82F16">
        <w:rPr>
          <w:rFonts w:ascii="Calibri" w:hAnsi="Calibri" w:cs="Calibri"/>
          <w:color w:val="000000"/>
        </w:rPr>
        <w:t>impact on the air enthalpy (the energy needed to heat the air from the room to operating temperatures)</w:t>
      </w:r>
      <w:r w:rsidR="00E64C08">
        <w:rPr>
          <w:rFonts w:ascii="Calibri" w:hAnsi="Calibri" w:cs="Calibri"/>
          <w:color w:val="000000"/>
        </w:rPr>
        <w:t xml:space="preserve"> at about 1% per degree K</w:t>
      </w:r>
      <w:r w:rsidR="00C82F16">
        <w:rPr>
          <w:rFonts w:ascii="Calibri" w:hAnsi="Calibri" w:cs="Calibri"/>
          <w:color w:val="000000"/>
        </w:rPr>
        <w:t>.</w:t>
      </w:r>
      <w:r w:rsidR="00E64C08">
        <w:rPr>
          <w:rFonts w:ascii="Calibri" w:hAnsi="Calibri" w:cs="Calibri"/>
          <w:color w:val="000000"/>
        </w:rPr>
        <w:t xml:space="preserve"> However, the relative humidity has only a very small impact on the air enthalpy (energy change) when heating air in the dryer. </w:t>
      </w:r>
      <w:r w:rsidR="00C82F16">
        <w:rPr>
          <w:rFonts w:ascii="Calibri" w:hAnsi="Calibri" w:cs="Calibri"/>
          <w:color w:val="000000"/>
        </w:rPr>
        <w:t>T</w:t>
      </w:r>
      <w:r w:rsidR="000C576A">
        <w:rPr>
          <w:rFonts w:ascii="Calibri" w:hAnsi="Calibri" w:cs="Calibri"/>
          <w:color w:val="000000"/>
        </w:rPr>
        <w:t>he standard</w:t>
      </w:r>
      <w:r w:rsidR="00C82F16">
        <w:rPr>
          <w:rFonts w:ascii="Calibri" w:hAnsi="Calibri" w:cs="Calibri"/>
          <w:color w:val="000000"/>
        </w:rPr>
        <w:t>s committee</w:t>
      </w:r>
      <w:r w:rsidR="000C576A">
        <w:rPr>
          <w:rFonts w:ascii="Calibri" w:hAnsi="Calibri" w:cs="Calibri"/>
          <w:color w:val="000000"/>
        </w:rPr>
        <w:t xml:space="preserve"> </w:t>
      </w:r>
      <w:r w:rsidR="00C82F16">
        <w:rPr>
          <w:rFonts w:ascii="Calibri" w:hAnsi="Calibri" w:cs="Calibri"/>
          <w:color w:val="000000"/>
        </w:rPr>
        <w:t xml:space="preserve">could consider revising the test room specification to put more emphasis on the control of humidity ratio </w:t>
      </w:r>
      <w:r w:rsidR="002B3676">
        <w:rPr>
          <w:rFonts w:ascii="Calibri" w:hAnsi="Calibri" w:cs="Calibri"/>
          <w:color w:val="000000"/>
        </w:rPr>
        <w:t xml:space="preserve">(absolute humidity) </w:t>
      </w:r>
      <w:r w:rsidR="00C82F16">
        <w:rPr>
          <w:rFonts w:ascii="Calibri" w:hAnsi="Calibri" w:cs="Calibri"/>
          <w:color w:val="000000"/>
        </w:rPr>
        <w:t>rather than the current control of temperature and relative humidity</w:t>
      </w:r>
      <w:r w:rsidR="00E64C08">
        <w:rPr>
          <w:rFonts w:ascii="Calibri" w:hAnsi="Calibri" w:cs="Calibri"/>
          <w:color w:val="000000"/>
        </w:rPr>
        <w:t xml:space="preserve"> and allow a more realistic range of conditions during testing</w:t>
      </w:r>
      <w:r w:rsidR="00C82F16">
        <w:rPr>
          <w:rFonts w:ascii="Calibri" w:hAnsi="Calibri" w:cs="Calibri"/>
          <w:color w:val="000000"/>
        </w:rPr>
        <w:t>.</w:t>
      </w:r>
    </w:p>
    <w:p w14:paraId="7C6842DC" w14:textId="77777777" w:rsidR="005C7499" w:rsidRDefault="005C7499" w:rsidP="000F0EF6">
      <w:pPr>
        <w:autoSpaceDE w:val="0"/>
        <w:autoSpaceDN w:val="0"/>
        <w:adjustRightInd w:val="0"/>
        <w:spacing w:after="0" w:line="240" w:lineRule="auto"/>
        <w:rPr>
          <w:rFonts w:ascii="Calibri" w:hAnsi="Calibri" w:cs="Calibri"/>
          <w:color w:val="000000"/>
        </w:rPr>
      </w:pPr>
    </w:p>
    <w:p w14:paraId="46D9FB0A" w14:textId="0224C971" w:rsidR="005F31C9" w:rsidRDefault="00E60D7D" w:rsidP="00E60D7D">
      <w:pPr>
        <w:autoSpaceDE w:val="0"/>
        <w:autoSpaceDN w:val="0"/>
        <w:adjustRightInd w:val="0"/>
        <w:spacing w:after="0" w:line="240" w:lineRule="auto"/>
        <w:rPr>
          <w:rFonts w:ascii="Calibri" w:hAnsi="Calibri" w:cs="Calibri"/>
          <w:color w:val="000000"/>
        </w:rPr>
      </w:pPr>
      <w:r w:rsidRPr="005C7499">
        <w:rPr>
          <w:rFonts w:ascii="Calibri" w:hAnsi="Calibri" w:cs="Calibri"/>
          <w:b/>
          <w:color w:val="000000"/>
        </w:rPr>
        <w:t>Recommendation</w:t>
      </w:r>
      <w:r w:rsidR="00B17333">
        <w:rPr>
          <w:rFonts w:ascii="Calibri" w:hAnsi="Calibri" w:cs="Calibri"/>
          <w:b/>
          <w:color w:val="000000"/>
        </w:rPr>
        <w:t xml:space="preserve"> 2</w:t>
      </w:r>
      <w:r>
        <w:rPr>
          <w:rFonts w:ascii="Calibri" w:hAnsi="Calibri" w:cs="Calibri"/>
          <w:color w:val="000000"/>
        </w:rPr>
        <w:t xml:space="preserve">: Ambient humidity requirements </w:t>
      </w:r>
      <w:r w:rsidR="00C82F16">
        <w:rPr>
          <w:rFonts w:ascii="Calibri" w:hAnsi="Calibri" w:cs="Calibri"/>
          <w:color w:val="000000"/>
        </w:rPr>
        <w:t>are currently tight and can be difficult to meet</w:t>
      </w:r>
      <w:r>
        <w:rPr>
          <w:rFonts w:ascii="Calibri" w:hAnsi="Calibri" w:cs="Calibri"/>
          <w:color w:val="000000"/>
        </w:rPr>
        <w:t xml:space="preserve">. </w:t>
      </w:r>
      <w:r w:rsidR="00D21613">
        <w:rPr>
          <w:rFonts w:ascii="Calibri" w:hAnsi="Calibri" w:cs="Calibri"/>
          <w:color w:val="000000"/>
        </w:rPr>
        <w:t>IEC could c</w:t>
      </w:r>
      <w:r w:rsidR="00C82F16">
        <w:rPr>
          <w:rFonts w:ascii="Calibri" w:hAnsi="Calibri" w:cs="Calibri"/>
          <w:color w:val="000000"/>
        </w:rPr>
        <w:t xml:space="preserve">onsider alternative approaches regarding control of humidity ratio in the test room. </w:t>
      </w:r>
      <w:r w:rsidR="005F31C9">
        <w:rPr>
          <w:rFonts w:ascii="Calibri" w:hAnsi="Calibri" w:cs="Calibri"/>
          <w:color w:val="000000"/>
        </w:rPr>
        <w:t>This could include e</w:t>
      </w:r>
      <w:r w:rsidR="00E64C08">
        <w:rPr>
          <w:rFonts w:ascii="Calibri" w:hAnsi="Calibri" w:cs="Calibri"/>
          <w:color w:val="000000"/>
        </w:rPr>
        <w:t>xamin</w:t>
      </w:r>
      <w:r w:rsidR="005F31C9">
        <w:rPr>
          <w:rFonts w:ascii="Calibri" w:hAnsi="Calibri" w:cs="Calibri"/>
          <w:color w:val="000000"/>
        </w:rPr>
        <w:t>ing:</w:t>
      </w:r>
    </w:p>
    <w:p w14:paraId="3380980F" w14:textId="4FE7920E" w:rsidR="005F31C9" w:rsidRDefault="002B3676" w:rsidP="002B3676">
      <w:pPr>
        <w:pStyle w:val="ListParagraph"/>
        <w:numPr>
          <w:ilvl w:val="0"/>
          <w:numId w:val="52"/>
        </w:numPr>
        <w:autoSpaceDE w:val="0"/>
        <w:autoSpaceDN w:val="0"/>
        <w:adjustRightInd w:val="0"/>
        <w:spacing w:after="0" w:line="240" w:lineRule="auto"/>
        <w:ind w:left="851" w:hanging="425"/>
        <w:rPr>
          <w:rFonts w:ascii="Calibri" w:hAnsi="Calibri" w:cs="Calibri"/>
          <w:color w:val="000000"/>
        </w:rPr>
      </w:pPr>
      <w:r>
        <w:rPr>
          <w:rFonts w:ascii="Calibri" w:hAnsi="Calibri" w:cs="Calibri"/>
          <w:color w:val="000000"/>
        </w:rPr>
        <w:t>W</w:t>
      </w:r>
      <w:r w:rsidR="00E64C08" w:rsidRPr="005F31C9">
        <w:rPr>
          <w:rFonts w:ascii="Calibri" w:hAnsi="Calibri" w:cs="Calibri"/>
          <w:color w:val="000000"/>
        </w:rPr>
        <w:t xml:space="preserve">hether more flexible ambient conditions </w:t>
      </w:r>
      <w:r>
        <w:rPr>
          <w:rFonts w:ascii="Calibri" w:hAnsi="Calibri" w:cs="Calibri"/>
          <w:color w:val="000000"/>
        </w:rPr>
        <w:t xml:space="preserve">for humidity </w:t>
      </w:r>
      <w:r w:rsidR="00E64C08" w:rsidRPr="005F31C9">
        <w:rPr>
          <w:rFonts w:ascii="Calibri" w:hAnsi="Calibri" w:cs="Calibri"/>
          <w:color w:val="000000"/>
        </w:rPr>
        <w:t>can be defined in the standard while maintaining accuracy</w:t>
      </w:r>
      <w:r w:rsidR="005F31C9">
        <w:rPr>
          <w:rFonts w:ascii="Calibri" w:hAnsi="Calibri" w:cs="Calibri"/>
          <w:color w:val="000000"/>
        </w:rPr>
        <w:t>;</w:t>
      </w:r>
      <w:r w:rsidR="005F31C9" w:rsidRPr="005F31C9">
        <w:rPr>
          <w:rFonts w:ascii="Calibri" w:hAnsi="Calibri" w:cs="Calibri"/>
          <w:color w:val="000000"/>
        </w:rPr>
        <w:t xml:space="preserve"> and </w:t>
      </w:r>
    </w:p>
    <w:p w14:paraId="675640BA" w14:textId="015F6FC8" w:rsidR="00E60D7D" w:rsidRPr="005F31C9" w:rsidRDefault="002B3676" w:rsidP="002B3676">
      <w:pPr>
        <w:pStyle w:val="ListParagraph"/>
        <w:numPr>
          <w:ilvl w:val="0"/>
          <w:numId w:val="52"/>
        </w:numPr>
        <w:autoSpaceDE w:val="0"/>
        <w:autoSpaceDN w:val="0"/>
        <w:adjustRightInd w:val="0"/>
        <w:spacing w:after="0" w:line="240" w:lineRule="auto"/>
        <w:ind w:left="851" w:hanging="425"/>
        <w:rPr>
          <w:rFonts w:ascii="Calibri" w:hAnsi="Calibri" w:cs="Calibri"/>
          <w:color w:val="000000"/>
        </w:rPr>
      </w:pPr>
      <w:r>
        <w:t xml:space="preserve">Add an additional requirement </w:t>
      </w:r>
      <w:r w:rsidRPr="0059726A">
        <w:t>to make mean and permitted variability clearer</w:t>
      </w:r>
      <w:r w:rsidR="00E60D7D" w:rsidRPr="005F31C9">
        <w:rPr>
          <w:rFonts w:ascii="Calibri" w:hAnsi="Calibri" w:cs="Calibri"/>
          <w:color w:val="000000"/>
        </w:rPr>
        <w:t>.</w:t>
      </w:r>
    </w:p>
    <w:p w14:paraId="72FE1222" w14:textId="77777777" w:rsidR="00E60D7D" w:rsidRDefault="00E60D7D" w:rsidP="000F0EF6">
      <w:pPr>
        <w:autoSpaceDE w:val="0"/>
        <w:autoSpaceDN w:val="0"/>
        <w:adjustRightInd w:val="0"/>
        <w:spacing w:after="0" w:line="240" w:lineRule="auto"/>
        <w:rPr>
          <w:rFonts w:ascii="Calibri" w:hAnsi="Calibri" w:cs="Calibri"/>
          <w:color w:val="000000"/>
        </w:rPr>
      </w:pPr>
    </w:p>
    <w:p w14:paraId="180A9824" w14:textId="77777777" w:rsidR="005C7499" w:rsidRDefault="00E60D7D" w:rsidP="00E60D7D">
      <w:pPr>
        <w:pStyle w:val="Heading3"/>
      </w:pPr>
      <w:bookmarkStart w:id="68" w:name="_Toc478719392"/>
      <w:r>
        <w:t>Overall energy correction</w:t>
      </w:r>
      <w:bookmarkEnd w:id="68"/>
    </w:p>
    <w:p w14:paraId="697B653B" w14:textId="7FDFFF9E" w:rsidR="00E60D7D" w:rsidRDefault="002B3676"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The c</w:t>
      </w:r>
      <w:r w:rsidR="00173251">
        <w:rPr>
          <w:rFonts w:ascii="Calibri" w:hAnsi="Calibri" w:cs="Calibri"/>
          <w:color w:val="000000"/>
        </w:rPr>
        <w:t xml:space="preserve">urrent </w:t>
      </w:r>
      <w:r w:rsidR="00C77782">
        <w:rPr>
          <w:rFonts w:ascii="Calibri" w:hAnsi="Calibri" w:cs="Calibri"/>
          <w:color w:val="000000"/>
        </w:rPr>
        <w:t xml:space="preserve">overall </w:t>
      </w:r>
      <w:r>
        <w:rPr>
          <w:rFonts w:ascii="Calibri" w:hAnsi="Calibri" w:cs="Calibri"/>
          <w:color w:val="000000"/>
        </w:rPr>
        <w:t xml:space="preserve">IEC </w:t>
      </w:r>
      <w:r w:rsidR="00E60D7D">
        <w:rPr>
          <w:rFonts w:ascii="Calibri" w:hAnsi="Calibri" w:cs="Calibri"/>
          <w:color w:val="000000"/>
        </w:rPr>
        <w:t xml:space="preserve">energy </w:t>
      </w:r>
      <w:r w:rsidR="00173251">
        <w:rPr>
          <w:rFonts w:ascii="Calibri" w:hAnsi="Calibri" w:cs="Calibri"/>
          <w:color w:val="000000"/>
        </w:rPr>
        <w:t xml:space="preserve">correction </w:t>
      </w:r>
      <w:r w:rsidR="00617033">
        <w:rPr>
          <w:rFonts w:ascii="Calibri" w:hAnsi="Calibri" w:cs="Calibri"/>
          <w:color w:val="000000"/>
        </w:rPr>
        <w:t xml:space="preserve">appears to be </w:t>
      </w:r>
      <w:r>
        <w:rPr>
          <w:rFonts w:ascii="Calibri" w:hAnsi="Calibri" w:cs="Calibri"/>
          <w:color w:val="000000"/>
        </w:rPr>
        <w:t xml:space="preserve">too </w:t>
      </w:r>
      <w:r w:rsidR="00173251">
        <w:rPr>
          <w:rFonts w:ascii="Calibri" w:hAnsi="Calibri" w:cs="Calibri"/>
          <w:color w:val="000000"/>
        </w:rPr>
        <w:t xml:space="preserve">simplistic. </w:t>
      </w:r>
      <w:r>
        <w:rPr>
          <w:rFonts w:ascii="Calibri" w:hAnsi="Calibri" w:cs="Calibri"/>
          <w:color w:val="000000"/>
        </w:rPr>
        <w:t>The c</w:t>
      </w:r>
      <w:r w:rsidR="00617033">
        <w:rPr>
          <w:rFonts w:ascii="Calibri" w:hAnsi="Calibri" w:cs="Calibri"/>
          <w:color w:val="000000"/>
        </w:rPr>
        <w:t xml:space="preserve">urrent </w:t>
      </w:r>
      <w:r w:rsidR="006E05A1">
        <w:rPr>
          <w:rFonts w:ascii="Calibri" w:hAnsi="Calibri" w:cs="Calibri"/>
          <w:color w:val="000000"/>
        </w:rPr>
        <w:t xml:space="preserve">IEC </w:t>
      </w:r>
      <w:r w:rsidR="00617033">
        <w:rPr>
          <w:rFonts w:ascii="Calibri" w:hAnsi="Calibri" w:cs="Calibri"/>
          <w:color w:val="000000"/>
        </w:rPr>
        <w:t xml:space="preserve">methodology </w:t>
      </w:r>
      <w:r w:rsidR="00E60D7D">
        <w:rPr>
          <w:rFonts w:ascii="Calibri" w:hAnsi="Calibri" w:cs="Calibri"/>
          <w:color w:val="000000"/>
        </w:rPr>
        <w:t>assumes a constant energy slope and efficiency throughout the dryer operation, which is known to be incorrect. This has been raised at IEC for about 20 years and there has been no action or research</w:t>
      </w:r>
      <w:r w:rsidR="002C533E">
        <w:rPr>
          <w:rFonts w:ascii="Calibri" w:hAnsi="Calibri" w:cs="Calibri"/>
          <w:color w:val="000000"/>
        </w:rPr>
        <w:t xml:space="preserve"> on this topic</w:t>
      </w:r>
      <w:r w:rsidR="00E60D7D">
        <w:rPr>
          <w:rFonts w:ascii="Calibri" w:hAnsi="Calibri" w:cs="Calibri"/>
          <w:color w:val="000000"/>
        </w:rPr>
        <w:t xml:space="preserve">. This has not </w:t>
      </w:r>
      <w:r w:rsidR="00617033">
        <w:rPr>
          <w:rFonts w:ascii="Calibri" w:hAnsi="Calibri" w:cs="Calibri"/>
          <w:color w:val="000000"/>
        </w:rPr>
        <w:t xml:space="preserve">previously </w:t>
      </w:r>
      <w:r w:rsidR="005F31C9">
        <w:rPr>
          <w:rFonts w:ascii="Calibri" w:hAnsi="Calibri" w:cs="Calibri"/>
          <w:color w:val="000000"/>
        </w:rPr>
        <w:t>concerned</w:t>
      </w:r>
      <w:r w:rsidR="00E60D7D">
        <w:rPr>
          <w:rFonts w:ascii="Calibri" w:hAnsi="Calibri" w:cs="Calibri"/>
          <w:color w:val="000000"/>
        </w:rPr>
        <w:t xml:space="preserve"> Australia </w:t>
      </w:r>
      <w:r w:rsidR="005F31C9">
        <w:rPr>
          <w:rFonts w:ascii="Calibri" w:hAnsi="Calibri" w:cs="Calibri"/>
          <w:color w:val="000000"/>
        </w:rPr>
        <w:t xml:space="preserve">and New Zealand </w:t>
      </w:r>
      <w:r w:rsidR="00120E54">
        <w:rPr>
          <w:rFonts w:ascii="Calibri" w:hAnsi="Calibri" w:cs="Calibri"/>
          <w:color w:val="000000"/>
        </w:rPr>
        <w:t xml:space="preserve">directly </w:t>
      </w:r>
      <w:r w:rsidR="00E60D7D">
        <w:rPr>
          <w:rFonts w:ascii="Calibri" w:hAnsi="Calibri" w:cs="Calibri"/>
          <w:color w:val="000000"/>
        </w:rPr>
        <w:t xml:space="preserve">as we have not used this standard or the </w:t>
      </w:r>
      <w:r w:rsidR="002C533E">
        <w:rPr>
          <w:rFonts w:ascii="Calibri" w:hAnsi="Calibri" w:cs="Calibri"/>
          <w:color w:val="000000"/>
        </w:rPr>
        <w:t xml:space="preserve">associated </w:t>
      </w:r>
      <w:r w:rsidR="00E60D7D">
        <w:rPr>
          <w:rFonts w:ascii="Calibri" w:hAnsi="Calibri" w:cs="Calibri"/>
          <w:color w:val="000000"/>
        </w:rPr>
        <w:t xml:space="preserve">correction. </w:t>
      </w:r>
      <w:r w:rsidR="00120E54">
        <w:rPr>
          <w:rFonts w:ascii="Calibri" w:hAnsi="Calibri" w:cs="Calibri"/>
          <w:color w:val="000000"/>
        </w:rPr>
        <w:t>However, t</w:t>
      </w:r>
      <w:r w:rsidR="00E60D7D">
        <w:rPr>
          <w:rFonts w:ascii="Calibri" w:hAnsi="Calibri" w:cs="Calibri"/>
          <w:color w:val="000000"/>
        </w:rPr>
        <w:t>his will become a significant issue if this test method is to be applied in Australia and N</w:t>
      </w:r>
      <w:r w:rsidR="008D304D">
        <w:rPr>
          <w:rFonts w:ascii="Calibri" w:hAnsi="Calibri" w:cs="Calibri"/>
          <w:color w:val="000000"/>
        </w:rPr>
        <w:t xml:space="preserve">ew </w:t>
      </w:r>
      <w:r w:rsidR="00E60D7D">
        <w:rPr>
          <w:rFonts w:ascii="Calibri" w:hAnsi="Calibri" w:cs="Calibri"/>
          <w:color w:val="000000"/>
        </w:rPr>
        <w:t>Z</w:t>
      </w:r>
      <w:r w:rsidR="008D304D">
        <w:rPr>
          <w:rFonts w:ascii="Calibri" w:hAnsi="Calibri" w:cs="Calibri"/>
          <w:color w:val="000000"/>
        </w:rPr>
        <w:t>ealand</w:t>
      </w:r>
      <w:r w:rsidR="00E60D7D">
        <w:rPr>
          <w:rFonts w:ascii="Calibri" w:hAnsi="Calibri" w:cs="Calibri"/>
          <w:color w:val="000000"/>
        </w:rPr>
        <w:t>.</w:t>
      </w:r>
    </w:p>
    <w:p w14:paraId="3DE78590" w14:textId="77777777" w:rsidR="00E60D7D" w:rsidRDefault="00E60D7D" w:rsidP="000F0EF6">
      <w:pPr>
        <w:autoSpaceDE w:val="0"/>
        <w:autoSpaceDN w:val="0"/>
        <w:adjustRightInd w:val="0"/>
        <w:spacing w:after="0" w:line="240" w:lineRule="auto"/>
        <w:rPr>
          <w:rFonts w:ascii="Calibri" w:hAnsi="Calibri" w:cs="Calibri"/>
          <w:color w:val="000000"/>
        </w:rPr>
      </w:pPr>
    </w:p>
    <w:p w14:paraId="75FBCC30" w14:textId="2ABF78BF" w:rsidR="00EF170D" w:rsidRPr="000A057D" w:rsidRDefault="00E60D7D" w:rsidP="000F0EF6">
      <w:pPr>
        <w:autoSpaceDE w:val="0"/>
        <w:autoSpaceDN w:val="0"/>
        <w:adjustRightInd w:val="0"/>
        <w:spacing w:after="0" w:line="240" w:lineRule="auto"/>
        <w:rPr>
          <w:rFonts w:ascii="Calibri" w:hAnsi="Calibri" w:cs="Calibri"/>
        </w:rPr>
      </w:pPr>
      <w:r>
        <w:rPr>
          <w:rFonts w:ascii="Calibri" w:hAnsi="Calibri" w:cs="Calibri"/>
          <w:color w:val="000000"/>
        </w:rPr>
        <w:t xml:space="preserve">As set out in this report, </w:t>
      </w:r>
      <w:r w:rsidR="00F5413F">
        <w:rPr>
          <w:rFonts w:ascii="Calibri" w:hAnsi="Calibri" w:cs="Calibri"/>
          <w:color w:val="000000"/>
        </w:rPr>
        <w:t xml:space="preserve">a new approach for a correction in variations of initial and final moisture content has been developed </w:t>
      </w:r>
      <w:r w:rsidR="00173251">
        <w:rPr>
          <w:rFonts w:ascii="Calibri" w:hAnsi="Calibri" w:cs="Calibri"/>
          <w:color w:val="000000"/>
        </w:rPr>
        <w:t>to reflect typical performance curves</w:t>
      </w:r>
      <w:r>
        <w:rPr>
          <w:rFonts w:ascii="Calibri" w:hAnsi="Calibri" w:cs="Calibri"/>
          <w:color w:val="000000"/>
        </w:rPr>
        <w:t xml:space="preserve"> for dryers</w:t>
      </w:r>
      <w:r w:rsidR="00F5413F">
        <w:rPr>
          <w:rFonts w:ascii="Calibri" w:hAnsi="Calibri" w:cs="Calibri"/>
          <w:color w:val="000000"/>
        </w:rPr>
        <w:t xml:space="preserve"> based on limited data available in the Australian round robin</w:t>
      </w:r>
      <w:r w:rsidR="00173251">
        <w:rPr>
          <w:rFonts w:ascii="Calibri" w:hAnsi="Calibri" w:cs="Calibri"/>
          <w:color w:val="000000"/>
        </w:rPr>
        <w:t>.</w:t>
      </w:r>
      <w:r>
        <w:rPr>
          <w:rFonts w:ascii="Calibri" w:hAnsi="Calibri" w:cs="Calibri"/>
          <w:color w:val="000000"/>
        </w:rPr>
        <w:t xml:space="preserve"> </w:t>
      </w:r>
      <w:r w:rsidR="00E17847">
        <w:rPr>
          <w:rFonts w:ascii="Calibri" w:hAnsi="Calibri" w:cs="Calibri"/>
          <w:color w:val="000000"/>
        </w:rPr>
        <w:t xml:space="preserve">This </w:t>
      </w:r>
      <w:r w:rsidR="00F5413F">
        <w:rPr>
          <w:rFonts w:ascii="Calibri" w:hAnsi="Calibri" w:cs="Calibri"/>
          <w:color w:val="000000"/>
        </w:rPr>
        <w:t xml:space="preserve">would be best applied </w:t>
      </w:r>
      <w:r w:rsidR="00E17847">
        <w:rPr>
          <w:rFonts w:ascii="Calibri" w:hAnsi="Calibri" w:cs="Calibri"/>
          <w:color w:val="000000"/>
        </w:rPr>
        <w:t xml:space="preserve">as a combined </w:t>
      </w:r>
      <w:r w:rsidR="00F5413F">
        <w:rPr>
          <w:rFonts w:ascii="Calibri" w:hAnsi="Calibri" w:cs="Calibri"/>
          <w:color w:val="000000"/>
        </w:rPr>
        <w:t xml:space="preserve">overall </w:t>
      </w:r>
      <w:r w:rsidR="00E17847">
        <w:rPr>
          <w:rFonts w:ascii="Calibri" w:hAnsi="Calibri" w:cs="Calibri"/>
          <w:color w:val="000000"/>
        </w:rPr>
        <w:t xml:space="preserve">correction </w:t>
      </w:r>
      <w:r w:rsidR="00E17847">
        <w:rPr>
          <w:rFonts w:ascii="Calibri" w:hAnsi="Calibri" w:cs="Calibri"/>
          <w:color w:val="000000"/>
        </w:rPr>
        <w:lastRenderedPageBreak/>
        <w:t>based on initial and final moisture content</w:t>
      </w:r>
      <w:r w:rsidR="00C82F16">
        <w:rPr>
          <w:rFonts w:ascii="Calibri" w:hAnsi="Calibri" w:cs="Calibri"/>
          <w:color w:val="000000"/>
        </w:rPr>
        <w:t xml:space="preserve"> as set out in the previous section</w:t>
      </w:r>
      <w:r w:rsidR="00E17847">
        <w:rPr>
          <w:rFonts w:ascii="Calibri" w:hAnsi="Calibri" w:cs="Calibri"/>
          <w:color w:val="000000"/>
        </w:rPr>
        <w:t xml:space="preserve">. </w:t>
      </w:r>
      <w:r w:rsidR="00063AAB">
        <w:rPr>
          <w:rFonts w:ascii="Calibri" w:hAnsi="Calibri" w:cs="Calibri"/>
          <w:color w:val="000000"/>
        </w:rPr>
        <w:t>IEC c</w:t>
      </w:r>
      <w:r w:rsidR="00F5413F">
        <w:rPr>
          <w:rFonts w:ascii="Calibri" w:hAnsi="Calibri" w:cs="Calibri"/>
          <w:color w:val="000000"/>
        </w:rPr>
        <w:t>ould further develop and refine this approach for inclusion in a future amendment of the standard to provide a more robust correction factor</w:t>
      </w:r>
      <w:r w:rsidR="00120E54">
        <w:rPr>
          <w:rFonts w:ascii="Calibri" w:hAnsi="Calibri" w:cs="Calibri"/>
          <w:color w:val="000000"/>
        </w:rPr>
        <w:t xml:space="preserve"> in the standard</w:t>
      </w:r>
      <w:r w:rsidR="00F5413F">
        <w:rPr>
          <w:rFonts w:ascii="Calibri" w:hAnsi="Calibri" w:cs="Calibri"/>
          <w:color w:val="000000"/>
        </w:rPr>
        <w:t xml:space="preserve">. In the absence of any change to the current IEC correction factor, </w:t>
      </w:r>
      <w:r>
        <w:rPr>
          <w:rFonts w:ascii="Calibri" w:hAnsi="Calibri" w:cs="Calibri"/>
          <w:color w:val="000000"/>
        </w:rPr>
        <w:t xml:space="preserve">Australia </w:t>
      </w:r>
      <w:r w:rsidR="000351B3">
        <w:rPr>
          <w:rFonts w:ascii="Calibri" w:hAnsi="Calibri" w:cs="Calibri"/>
          <w:color w:val="000000"/>
        </w:rPr>
        <w:t>and New Zealand are</w:t>
      </w:r>
      <w:r w:rsidR="00F5413F">
        <w:rPr>
          <w:rFonts w:ascii="Calibri" w:hAnsi="Calibri" w:cs="Calibri"/>
          <w:color w:val="000000"/>
        </w:rPr>
        <w:t xml:space="preserve"> likely to </w:t>
      </w:r>
      <w:r w:rsidR="002B412E">
        <w:rPr>
          <w:rFonts w:ascii="Calibri" w:hAnsi="Calibri" w:cs="Calibri"/>
          <w:color w:val="000000"/>
        </w:rPr>
        <w:t xml:space="preserve">consider </w:t>
      </w:r>
      <w:r w:rsidR="00E17847">
        <w:rPr>
          <w:rFonts w:ascii="Calibri" w:hAnsi="Calibri" w:cs="Calibri"/>
          <w:color w:val="000000"/>
        </w:rPr>
        <w:t>appl</w:t>
      </w:r>
      <w:r w:rsidR="00254A60">
        <w:rPr>
          <w:rFonts w:ascii="Calibri" w:hAnsi="Calibri" w:cs="Calibri"/>
          <w:color w:val="000000"/>
        </w:rPr>
        <w:t>y</w:t>
      </w:r>
      <w:r w:rsidR="002B412E">
        <w:rPr>
          <w:rFonts w:ascii="Calibri" w:hAnsi="Calibri" w:cs="Calibri"/>
          <w:color w:val="000000"/>
        </w:rPr>
        <w:t>ing</w:t>
      </w:r>
      <w:r w:rsidR="00E17847">
        <w:rPr>
          <w:rFonts w:ascii="Calibri" w:hAnsi="Calibri" w:cs="Calibri"/>
          <w:color w:val="000000"/>
        </w:rPr>
        <w:t xml:space="preserve"> </w:t>
      </w:r>
      <w:r w:rsidR="000351B3">
        <w:rPr>
          <w:rFonts w:ascii="Calibri" w:hAnsi="Calibri" w:cs="Calibri"/>
          <w:color w:val="000000"/>
        </w:rPr>
        <w:t xml:space="preserve">their </w:t>
      </w:r>
      <w:r w:rsidR="00F5413F">
        <w:rPr>
          <w:rFonts w:ascii="Calibri" w:hAnsi="Calibri" w:cs="Calibri"/>
          <w:color w:val="000000"/>
        </w:rPr>
        <w:t xml:space="preserve">own </w:t>
      </w:r>
      <w:r>
        <w:rPr>
          <w:rFonts w:ascii="Calibri" w:hAnsi="Calibri" w:cs="Calibri"/>
          <w:color w:val="000000"/>
        </w:rPr>
        <w:t xml:space="preserve">correction </w:t>
      </w:r>
      <w:r w:rsidR="00E17847">
        <w:rPr>
          <w:rFonts w:ascii="Calibri" w:hAnsi="Calibri" w:cs="Calibri"/>
          <w:color w:val="000000"/>
        </w:rPr>
        <w:t xml:space="preserve">factor to </w:t>
      </w:r>
      <w:r w:rsidR="00F5413F">
        <w:rPr>
          <w:rFonts w:ascii="Calibri" w:hAnsi="Calibri" w:cs="Calibri"/>
          <w:color w:val="000000"/>
        </w:rPr>
        <w:t>local test data</w:t>
      </w:r>
      <w:r w:rsidR="00E17847">
        <w:rPr>
          <w:rFonts w:ascii="Calibri" w:hAnsi="Calibri" w:cs="Calibri"/>
          <w:color w:val="000000"/>
        </w:rPr>
        <w:t>.</w:t>
      </w:r>
      <w:r w:rsidR="00F5413F">
        <w:rPr>
          <w:rFonts w:ascii="Calibri" w:hAnsi="Calibri" w:cs="Calibri"/>
          <w:color w:val="000000"/>
        </w:rPr>
        <w:t xml:space="preserve"> </w:t>
      </w:r>
      <w:r w:rsidR="00F5413F" w:rsidRPr="00F5413F">
        <w:rPr>
          <w:rFonts w:ascii="Calibri" w:hAnsi="Calibri" w:cs="Calibri"/>
          <w:color w:val="000000"/>
        </w:rPr>
        <w:t xml:space="preserve">Australia and New Zealand have robust compliance programs that rely on reproducibility of test results as the basis for enforcement actions. Therefore, their governments will carefully consider an appropriate correction factor should they decide to adopt the IEC test method </w:t>
      </w:r>
      <w:r w:rsidR="000351B3">
        <w:rPr>
          <w:rFonts w:ascii="Calibri" w:hAnsi="Calibri" w:cs="Calibri"/>
          <w:color w:val="000000"/>
        </w:rPr>
        <w:t xml:space="preserve">as the basis for the regulation of </w:t>
      </w:r>
      <w:r w:rsidR="00F5413F" w:rsidRPr="00F5413F">
        <w:rPr>
          <w:rFonts w:ascii="Calibri" w:hAnsi="Calibri" w:cs="Calibri"/>
          <w:color w:val="000000"/>
        </w:rPr>
        <w:t>for clothes dr</w:t>
      </w:r>
      <w:r w:rsidR="000351B3">
        <w:rPr>
          <w:rFonts w:ascii="Calibri" w:hAnsi="Calibri" w:cs="Calibri"/>
          <w:color w:val="000000"/>
        </w:rPr>
        <w:t>y</w:t>
      </w:r>
      <w:r w:rsidR="00F5413F" w:rsidRPr="00F5413F">
        <w:rPr>
          <w:rFonts w:ascii="Calibri" w:hAnsi="Calibri" w:cs="Calibri"/>
          <w:color w:val="000000"/>
        </w:rPr>
        <w:t>ers</w:t>
      </w:r>
      <w:r w:rsidR="00584220">
        <w:rPr>
          <w:rFonts w:ascii="Calibri" w:hAnsi="Calibri" w:cs="Calibri"/>
          <w:color w:val="000000"/>
        </w:rPr>
        <w:t xml:space="preserve"> in this region</w:t>
      </w:r>
      <w:r w:rsidR="00F5413F" w:rsidRPr="00F5413F">
        <w:rPr>
          <w:rFonts w:ascii="Calibri" w:hAnsi="Calibri" w:cs="Calibri"/>
          <w:color w:val="000000"/>
        </w:rPr>
        <w:t>.</w:t>
      </w:r>
      <w:r w:rsidR="00F5413F" w:rsidRPr="000A057D">
        <w:rPr>
          <w:rFonts w:ascii="Calibri" w:hAnsi="Calibri" w:cs="Calibri"/>
        </w:rPr>
        <w:t xml:space="preserve"> </w:t>
      </w:r>
    </w:p>
    <w:p w14:paraId="57D53656" w14:textId="77777777" w:rsidR="00E17847" w:rsidRDefault="00E17847" w:rsidP="000F0EF6">
      <w:pPr>
        <w:autoSpaceDE w:val="0"/>
        <w:autoSpaceDN w:val="0"/>
        <w:adjustRightInd w:val="0"/>
        <w:spacing w:after="0" w:line="240" w:lineRule="auto"/>
        <w:rPr>
          <w:rFonts w:ascii="Calibri" w:hAnsi="Calibri" w:cs="Calibri"/>
          <w:color w:val="000000"/>
        </w:rPr>
      </w:pPr>
    </w:p>
    <w:p w14:paraId="29926679" w14:textId="42B52F6B" w:rsidR="002C533E" w:rsidRDefault="00E17847" w:rsidP="002C533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other issue is that automatic dryers currently do not have any correction factor applied to the measured values for energy labelling in Australia </w:t>
      </w:r>
      <w:r w:rsidR="00925EC4">
        <w:rPr>
          <w:rFonts w:ascii="Calibri" w:hAnsi="Calibri" w:cs="Calibri"/>
          <w:color w:val="000000"/>
        </w:rPr>
        <w:t>and New Zealand</w:t>
      </w:r>
      <w:r w:rsidR="00584220">
        <w:rPr>
          <w:rFonts w:ascii="Calibri" w:hAnsi="Calibri" w:cs="Calibri"/>
          <w:color w:val="000000"/>
        </w:rPr>
        <w:t>. In addition,</w:t>
      </w:r>
      <w:r w:rsidR="00925EC4">
        <w:rPr>
          <w:rFonts w:ascii="Calibri" w:hAnsi="Calibri" w:cs="Calibri"/>
          <w:color w:val="000000"/>
        </w:rPr>
        <w:t xml:space="preserve"> </w:t>
      </w:r>
      <w:r>
        <w:rPr>
          <w:rFonts w:ascii="Calibri" w:hAnsi="Calibri" w:cs="Calibri"/>
          <w:color w:val="000000"/>
        </w:rPr>
        <w:t xml:space="preserve">all appliances must have a program setting that can achieve ≤ 0% RMC. Australia </w:t>
      </w:r>
      <w:r w:rsidR="00925EC4">
        <w:rPr>
          <w:rFonts w:ascii="Calibri" w:hAnsi="Calibri" w:cs="Calibri"/>
          <w:color w:val="000000"/>
        </w:rPr>
        <w:t xml:space="preserve">and New Zealand </w:t>
      </w:r>
      <w:r>
        <w:rPr>
          <w:rFonts w:ascii="Calibri" w:hAnsi="Calibri" w:cs="Calibri"/>
          <w:color w:val="000000"/>
        </w:rPr>
        <w:t xml:space="preserve">will </w:t>
      </w:r>
      <w:r w:rsidR="00617033">
        <w:rPr>
          <w:rFonts w:ascii="Calibri" w:hAnsi="Calibri" w:cs="Calibri"/>
          <w:color w:val="000000"/>
        </w:rPr>
        <w:t xml:space="preserve">likely </w:t>
      </w:r>
      <w:r>
        <w:rPr>
          <w:rFonts w:ascii="Calibri" w:hAnsi="Calibri" w:cs="Calibri"/>
          <w:color w:val="000000"/>
        </w:rPr>
        <w:t xml:space="preserve">maintain this </w:t>
      </w:r>
      <w:r w:rsidR="000A057D">
        <w:rPr>
          <w:rFonts w:ascii="Calibri" w:hAnsi="Calibri" w:cs="Calibri"/>
          <w:color w:val="000000"/>
        </w:rPr>
        <w:t xml:space="preserve">program option </w:t>
      </w:r>
      <w:r>
        <w:rPr>
          <w:rFonts w:ascii="Calibri" w:hAnsi="Calibri" w:cs="Calibri"/>
          <w:color w:val="000000"/>
        </w:rPr>
        <w:t>when applying IEC61121 locally.</w:t>
      </w:r>
      <w:r w:rsidR="002C533E">
        <w:rPr>
          <w:rFonts w:ascii="Calibri" w:hAnsi="Calibri" w:cs="Calibri"/>
          <w:color w:val="000000"/>
        </w:rPr>
        <w:t xml:space="preserve"> </w:t>
      </w:r>
      <w:r w:rsidR="00925EC4">
        <w:rPr>
          <w:rFonts w:ascii="Calibri" w:hAnsi="Calibri" w:cs="Calibri"/>
          <w:color w:val="000000"/>
        </w:rPr>
        <w:t>It would be useful if t</w:t>
      </w:r>
      <w:r w:rsidR="002C533E">
        <w:rPr>
          <w:rFonts w:ascii="Calibri" w:hAnsi="Calibri" w:cs="Calibri"/>
          <w:color w:val="000000"/>
        </w:rPr>
        <w:t xml:space="preserve">he standard </w:t>
      </w:r>
      <w:r w:rsidR="00925EC4">
        <w:rPr>
          <w:rFonts w:ascii="Calibri" w:hAnsi="Calibri" w:cs="Calibri"/>
          <w:color w:val="000000"/>
        </w:rPr>
        <w:t xml:space="preserve">could </w:t>
      </w:r>
      <w:r w:rsidR="002C533E">
        <w:rPr>
          <w:rFonts w:ascii="Calibri" w:hAnsi="Calibri" w:cs="Calibri"/>
          <w:color w:val="000000"/>
        </w:rPr>
        <w:t>make it clear that applying a correction (or not) is the prerogative of local regulatory authorities for different dryer types (e.g. automatic</w:t>
      </w:r>
      <w:r w:rsidR="000351B3">
        <w:rPr>
          <w:rFonts w:ascii="Calibri" w:hAnsi="Calibri" w:cs="Calibri"/>
          <w:color w:val="000000"/>
        </w:rPr>
        <w:t xml:space="preserve"> versus timer</w:t>
      </w:r>
      <w:r w:rsidR="002C533E">
        <w:rPr>
          <w:rFonts w:ascii="Calibri" w:hAnsi="Calibri" w:cs="Calibri"/>
          <w:color w:val="000000"/>
        </w:rPr>
        <w:t>).</w:t>
      </w:r>
    </w:p>
    <w:p w14:paraId="7071F2A4" w14:textId="77777777" w:rsidR="0033458D" w:rsidRDefault="0033458D" w:rsidP="000F0EF6">
      <w:pPr>
        <w:autoSpaceDE w:val="0"/>
        <w:autoSpaceDN w:val="0"/>
        <w:adjustRightInd w:val="0"/>
        <w:spacing w:after="0" w:line="240" w:lineRule="auto"/>
        <w:rPr>
          <w:rFonts w:ascii="Calibri" w:hAnsi="Calibri" w:cs="Calibri"/>
          <w:color w:val="000000"/>
        </w:rPr>
      </w:pPr>
    </w:p>
    <w:p w14:paraId="5E7670BE" w14:textId="77777777" w:rsidR="0033458D" w:rsidRDefault="0033458D"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IEC61121 allows any value to be corrected whereas EN61121 requires the measured value to be within a defined range before correction is permitted.</w:t>
      </w:r>
      <w:r w:rsidR="000335A1">
        <w:rPr>
          <w:rFonts w:ascii="Calibri" w:hAnsi="Calibri" w:cs="Calibri"/>
          <w:color w:val="000000"/>
        </w:rPr>
        <w:t xml:space="preserve"> This shows that application of corrections is already varied at a regional level.</w:t>
      </w:r>
    </w:p>
    <w:p w14:paraId="00D009E9" w14:textId="77777777" w:rsidR="004B531D" w:rsidRDefault="004B531D" w:rsidP="000F0EF6">
      <w:pPr>
        <w:autoSpaceDE w:val="0"/>
        <w:autoSpaceDN w:val="0"/>
        <w:adjustRightInd w:val="0"/>
        <w:spacing w:after="0" w:line="240" w:lineRule="auto"/>
        <w:rPr>
          <w:rFonts w:ascii="Calibri" w:hAnsi="Calibri" w:cs="Calibri"/>
          <w:color w:val="000000"/>
        </w:rPr>
      </w:pPr>
    </w:p>
    <w:p w14:paraId="4818DDCD" w14:textId="7061DDD6" w:rsidR="004B531D" w:rsidRDefault="004B531D"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IEC energy correction in 9.3 states that </w:t>
      </w:r>
      <w:r w:rsidRPr="004B531D">
        <w:rPr>
          <w:rFonts w:ascii="Calibri" w:hAnsi="Calibri" w:cs="Calibri"/>
          <w:i/>
          <w:color w:val="000000"/>
        </w:rPr>
        <w:t>W</w:t>
      </w:r>
      <w:r>
        <w:rPr>
          <w:rFonts w:ascii="Calibri" w:hAnsi="Calibri" w:cs="Calibri"/>
          <w:color w:val="000000"/>
        </w:rPr>
        <w:t xml:space="preserve"> is the </w:t>
      </w:r>
      <w:r w:rsidRPr="000A057D">
        <w:rPr>
          <w:rFonts w:ascii="Calibri" w:hAnsi="Calibri" w:cs="Calibri"/>
          <w:i/>
          <w:color w:val="FF0000"/>
        </w:rPr>
        <w:t>rated capacity</w:t>
      </w:r>
      <w:r w:rsidRPr="004B531D">
        <w:rPr>
          <w:rFonts w:ascii="Calibri" w:hAnsi="Calibri" w:cs="Calibri"/>
          <w:i/>
          <w:color w:val="000000"/>
        </w:rPr>
        <w:t xml:space="preserve"> of the tumble dryer for the type of load tested</w:t>
      </w:r>
      <w:r>
        <w:rPr>
          <w:rFonts w:ascii="Calibri" w:hAnsi="Calibri" w:cs="Calibri"/>
          <w:color w:val="000000"/>
        </w:rPr>
        <w:t xml:space="preserve">. However, for this correction to work as intended, </w:t>
      </w:r>
      <w:r w:rsidRPr="004B531D">
        <w:rPr>
          <w:rFonts w:ascii="Calibri" w:hAnsi="Calibri" w:cs="Calibri"/>
          <w:i/>
          <w:color w:val="000000"/>
        </w:rPr>
        <w:t>W</w:t>
      </w:r>
      <w:r>
        <w:rPr>
          <w:rFonts w:ascii="Calibri" w:hAnsi="Calibri" w:cs="Calibri"/>
          <w:color w:val="000000"/>
        </w:rPr>
        <w:t xml:space="preserve"> should be </w:t>
      </w:r>
      <w:r w:rsidRPr="004B531D">
        <w:rPr>
          <w:rFonts w:ascii="Calibri" w:hAnsi="Calibri" w:cs="Calibri"/>
          <w:i/>
          <w:color w:val="000000"/>
        </w:rPr>
        <w:t>W0</w:t>
      </w:r>
      <w:r>
        <w:rPr>
          <w:rFonts w:ascii="Calibri" w:hAnsi="Calibri" w:cs="Calibri"/>
          <w:color w:val="000000"/>
        </w:rPr>
        <w:t xml:space="preserve">, which </w:t>
      </w:r>
      <w:r w:rsidRPr="004B531D">
        <w:rPr>
          <w:rFonts w:ascii="Calibri" w:hAnsi="Calibri" w:cs="Calibri"/>
          <w:color w:val="000000"/>
        </w:rPr>
        <w:t xml:space="preserve">is the </w:t>
      </w:r>
      <w:r w:rsidR="00714EA0">
        <w:rPr>
          <w:rFonts w:ascii="Calibri" w:hAnsi="Calibri" w:cs="Calibri"/>
          <w:i/>
          <w:color w:val="FF0000"/>
        </w:rPr>
        <w:t>mass </w:t>
      </w:r>
      <w:r w:rsidRPr="000A057D">
        <w:rPr>
          <w:rFonts w:ascii="Calibri" w:hAnsi="Calibri" w:cs="Calibri"/>
          <w:i/>
          <w:color w:val="FF0000"/>
        </w:rPr>
        <w:t>of the conditioned test load</w:t>
      </w:r>
      <w:r>
        <w:rPr>
          <w:rFonts w:ascii="Calibri" w:hAnsi="Calibri" w:cs="Calibri"/>
          <w:color w:val="000000"/>
        </w:rPr>
        <w:t>. Note that this is the actual conditioned mass and not the nominal or rated capacity</w:t>
      </w:r>
      <w:r w:rsidR="000A057D">
        <w:rPr>
          <w:rFonts w:ascii="Calibri" w:hAnsi="Calibri" w:cs="Calibri"/>
          <w:color w:val="000000"/>
        </w:rPr>
        <w:t xml:space="preserve"> for the test</w:t>
      </w:r>
      <w:r>
        <w:rPr>
          <w:rFonts w:ascii="Calibri" w:hAnsi="Calibri" w:cs="Calibri"/>
          <w:color w:val="000000"/>
        </w:rPr>
        <w:t>.</w:t>
      </w:r>
    </w:p>
    <w:p w14:paraId="7D01D71D" w14:textId="77777777" w:rsidR="0033458D" w:rsidRDefault="0033458D" w:rsidP="000F0EF6">
      <w:pPr>
        <w:autoSpaceDE w:val="0"/>
        <w:autoSpaceDN w:val="0"/>
        <w:adjustRightInd w:val="0"/>
        <w:spacing w:after="0" w:line="240" w:lineRule="auto"/>
        <w:rPr>
          <w:rFonts w:ascii="Calibri" w:hAnsi="Calibri" w:cs="Calibri"/>
          <w:color w:val="000000"/>
        </w:rPr>
      </w:pPr>
    </w:p>
    <w:p w14:paraId="4AA67071" w14:textId="7B1C04A3" w:rsidR="00B17333" w:rsidRDefault="0033458D" w:rsidP="000F0EF6">
      <w:pPr>
        <w:autoSpaceDE w:val="0"/>
        <w:autoSpaceDN w:val="0"/>
        <w:adjustRightInd w:val="0"/>
        <w:spacing w:after="0" w:line="240" w:lineRule="auto"/>
        <w:rPr>
          <w:rFonts w:ascii="Calibri" w:hAnsi="Calibri" w:cs="Calibri"/>
          <w:color w:val="000000"/>
        </w:rPr>
      </w:pPr>
      <w:r w:rsidRPr="0033458D">
        <w:rPr>
          <w:rFonts w:ascii="Calibri" w:hAnsi="Calibri" w:cs="Calibri"/>
          <w:b/>
          <w:color w:val="000000"/>
        </w:rPr>
        <w:t>Recommendation</w:t>
      </w:r>
      <w:r w:rsidR="00B17333">
        <w:rPr>
          <w:rFonts w:ascii="Calibri" w:hAnsi="Calibri" w:cs="Calibri"/>
          <w:b/>
          <w:color w:val="000000"/>
        </w:rPr>
        <w:t xml:space="preserve"> 3</w:t>
      </w:r>
      <w:r>
        <w:rPr>
          <w:rFonts w:ascii="Calibri" w:hAnsi="Calibri" w:cs="Calibri"/>
          <w:color w:val="000000"/>
        </w:rPr>
        <w:t xml:space="preserve">: IEC </w:t>
      </w:r>
      <w:r w:rsidR="0059726A">
        <w:rPr>
          <w:rFonts w:ascii="Calibri" w:hAnsi="Calibri" w:cs="Calibri"/>
          <w:color w:val="000000"/>
        </w:rPr>
        <w:t>c</w:t>
      </w:r>
      <w:r>
        <w:rPr>
          <w:rFonts w:ascii="Calibri" w:hAnsi="Calibri" w:cs="Calibri"/>
          <w:color w:val="000000"/>
        </w:rPr>
        <w:t xml:space="preserve">ould examine and </w:t>
      </w:r>
      <w:r w:rsidR="00925EC4">
        <w:rPr>
          <w:rFonts w:ascii="Calibri" w:hAnsi="Calibri" w:cs="Calibri"/>
          <w:color w:val="000000"/>
        </w:rPr>
        <w:t>consider</w:t>
      </w:r>
      <w:r w:rsidR="00B17333">
        <w:rPr>
          <w:rFonts w:ascii="Calibri" w:hAnsi="Calibri" w:cs="Calibri"/>
          <w:color w:val="000000"/>
        </w:rPr>
        <w:t>:</w:t>
      </w:r>
    </w:p>
    <w:p w14:paraId="6E347118" w14:textId="4F5E4789" w:rsidR="00B17333" w:rsidRDefault="000351B3" w:rsidP="000351B3">
      <w:pPr>
        <w:pStyle w:val="ListParagraph"/>
        <w:numPr>
          <w:ilvl w:val="0"/>
          <w:numId w:val="50"/>
        </w:numPr>
        <w:autoSpaceDE w:val="0"/>
        <w:autoSpaceDN w:val="0"/>
        <w:adjustRightInd w:val="0"/>
        <w:spacing w:after="0" w:line="240" w:lineRule="auto"/>
        <w:ind w:left="851" w:hanging="426"/>
        <w:rPr>
          <w:rFonts w:ascii="Calibri" w:hAnsi="Calibri" w:cs="Calibri"/>
          <w:color w:val="000000"/>
        </w:rPr>
      </w:pPr>
      <w:r>
        <w:rPr>
          <w:rFonts w:ascii="Calibri" w:hAnsi="Calibri" w:cs="Calibri"/>
          <w:color w:val="000000"/>
        </w:rPr>
        <w:t xml:space="preserve">Undertaking further research and development along the lines of the analysis in this report with a view to developing a more robust </w:t>
      </w:r>
      <w:r w:rsidR="0033458D" w:rsidRPr="00B17333">
        <w:rPr>
          <w:rFonts w:ascii="Calibri" w:hAnsi="Calibri" w:cs="Calibri"/>
          <w:color w:val="000000"/>
        </w:rPr>
        <w:t xml:space="preserve">energy correction </w:t>
      </w:r>
      <w:r>
        <w:rPr>
          <w:rFonts w:ascii="Calibri" w:hAnsi="Calibri" w:cs="Calibri"/>
          <w:color w:val="000000"/>
        </w:rPr>
        <w:t>for inclusion in a future revision or amendment to IEC61121</w:t>
      </w:r>
      <w:r w:rsidR="006E05A1">
        <w:rPr>
          <w:rFonts w:ascii="Calibri" w:hAnsi="Calibri" w:cs="Calibri"/>
          <w:color w:val="000000"/>
        </w:rPr>
        <w:t>, noting that the proposed correction in this report is based on a limited number of tests and dryers</w:t>
      </w:r>
      <w:r w:rsidR="00B17333">
        <w:rPr>
          <w:rFonts w:ascii="Calibri" w:hAnsi="Calibri" w:cs="Calibri"/>
          <w:color w:val="000000"/>
        </w:rPr>
        <w:t>;</w:t>
      </w:r>
      <w:r w:rsidR="0033458D" w:rsidRPr="00B17333">
        <w:rPr>
          <w:rFonts w:ascii="Calibri" w:hAnsi="Calibri" w:cs="Calibri"/>
          <w:color w:val="000000"/>
        </w:rPr>
        <w:t xml:space="preserve"> </w:t>
      </w:r>
    </w:p>
    <w:p w14:paraId="6CE3A1F3" w14:textId="132F6515" w:rsidR="00B17333" w:rsidRDefault="000351B3" w:rsidP="000351B3">
      <w:pPr>
        <w:pStyle w:val="ListParagraph"/>
        <w:numPr>
          <w:ilvl w:val="0"/>
          <w:numId w:val="50"/>
        </w:numPr>
        <w:autoSpaceDE w:val="0"/>
        <w:autoSpaceDN w:val="0"/>
        <w:adjustRightInd w:val="0"/>
        <w:spacing w:after="0" w:line="240" w:lineRule="auto"/>
        <w:ind w:left="851" w:hanging="426"/>
        <w:rPr>
          <w:rFonts w:ascii="Calibri" w:hAnsi="Calibri" w:cs="Calibri"/>
          <w:color w:val="000000"/>
        </w:rPr>
      </w:pPr>
      <w:r>
        <w:rPr>
          <w:rFonts w:ascii="Calibri" w:hAnsi="Calibri" w:cs="Calibri"/>
          <w:color w:val="000000"/>
        </w:rPr>
        <w:t xml:space="preserve">Assessing whether such a </w:t>
      </w:r>
      <w:r w:rsidR="00B17333" w:rsidRPr="00B17333">
        <w:rPr>
          <w:rFonts w:ascii="Calibri" w:hAnsi="Calibri" w:cs="Calibri"/>
          <w:color w:val="000000"/>
        </w:rPr>
        <w:t>correction factor</w:t>
      </w:r>
      <w:r w:rsidR="00063AAB">
        <w:rPr>
          <w:rFonts w:ascii="Calibri" w:hAnsi="Calibri" w:cs="Calibri"/>
          <w:color w:val="000000"/>
        </w:rPr>
        <w:t xml:space="preserve"> c</w:t>
      </w:r>
      <w:r>
        <w:rPr>
          <w:rFonts w:ascii="Calibri" w:hAnsi="Calibri" w:cs="Calibri"/>
          <w:color w:val="000000"/>
        </w:rPr>
        <w:t xml:space="preserve">ould also be applied </w:t>
      </w:r>
      <w:r w:rsidR="0033458D" w:rsidRPr="00B17333">
        <w:rPr>
          <w:rFonts w:ascii="Calibri" w:hAnsi="Calibri" w:cs="Calibri"/>
          <w:color w:val="000000"/>
        </w:rPr>
        <w:t>to program time</w:t>
      </w:r>
      <w:r w:rsidR="00B17333">
        <w:rPr>
          <w:rFonts w:ascii="Calibri" w:hAnsi="Calibri" w:cs="Calibri"/>
          <w:color w:val="000000"/>
        </w:rPr>
        <w:t>; and</w:t>
      </w:r>
      <w:r w:rsidR="0033458D" w:rsidRPr="00B17333">
        <w:rPr>
          <w:rFonts w:ascii="Calibri" w:hAnsi="Calibri" w:cs="Calibri"/>
          <w:color w:val="000000"/>
        </w:rPr>
        <w:t xml:space="preserve"> </w:t>
      </w:r>
    </w:p>
    <w:p w14:paraId="73C8C768" w14:textId="41CC684B" w:rsidR="0033458D" w:rsidRDefault="000351B3" w:rsidP="000351B3">
      <w:pPr>
        <w:pStyle w:val="ListParagraph"/>
        <w:numPr>
          <w:ilvl w:val="0"/>
          <w:numId w:val="50"/>
        </w:numPr>
        <w:autoSpaceDE w:val="0"/>
        <w:autoSpaceDN w:val="0"/>
        <w:adjustRightInd w:val="0"/>
        <w:spacing w:after="0" w:line="240" w:lineRule="auto"/>
        <w:ind w:left="851" w:hanging="426"/>
        <w:rPr>
          <w:rFonts w:ascii="Calibri" w:hAnsi="Calibri" w:cs="Calibri"/>
          <w:color w:val="000000"/>
        </w:rPr>
      </w:pPr>
      <w:r>
        <w:rPr>
          <w:rFonts w:ascii="Calibri" w:hAnsi="Calibri" w:cs="Calibri"/>
          <w:color w:val="000000"/>
        </w:rPr>
        <w:t xml:space="preserve">Adjusting the text in the standard to </w:t>
      </w:r>
      <w:r w:rsidR="000335A1" w:rsidRPr="00B17333">
        <w:rPr>
          <w:rFonts w:ascii="Calibri" w:hAnsi="Calibri" w:cs="Calibri"/>
          <w:color w:val="000000"/>
        </w:rPr>
        <w:t>mak</w:t>
      </w:r>
      <w:r>
        <w:rPr>
          <w:rFonts w:ascii="Calibri" w:hAnsi="Calibri" w:cs="Calibri"/>
          <w:color w:val="000000"/>
        </w:rPr>
        <w:t>e</w:t>
      </w:r>
      <w:r w:rsidR="000335A1" w:rsidRPr="00B17333">
        <w:rPr>
          <w:rFonts w:ascii="Calibri" w:hAnsi="Calibri" w:cs="Calibri"/>
          <w:color w:val="000000"/>
        </w:rPr>
        <w:t xml:space="preserve"> it clear that </w:t>
      </w:r>
      <w:r w:rsidR="00B17333">
        <w:rPr>
          <w:rFonts w:ascii="Calibri" w:hAnsi="Calibri" w:cs="Calibri"/>
          <w:color w:val="000000"/>
        </w:rPr>
        <w:t xml:space="preserve">the </w:t>
      </w:r>
      <w:r w:rsidR="000335A1" w:rsidRPr="00B17333">
        <w:rPr>
          <w:rFonts w:ascii="Calibri" w:hAnsi="Calibri" w:cs="Calibri"/>
          <w:color w:val="000000"/>
        </w:rPr>
        <w:t>application of a correction (or not) is a matter for regional authorities and may vary by dryer type and performance level.</w:t>
      </w:r>
    </w:p>
    <w:p w14:paraId="7896E2C7" w14:textId="77777777" w:rsidR="00B17333" w:rsidRPr="00B17333" w:rsidRDefault="00B17333" w:rsidP="00B17333">
      <w:pPr>
        <w:pStyle w:val="ListParagraph"/>
        <w:autoSpaceDE w:val="0"/>
        <w:autoSpaceDN w:val="0"/>
        <w:adjustRightInd w:val="0"/>
        <w:spacing w:after="0" w:line="240" w:lineRule="auto"/>
        <w:ind w:left="1125"/>
        <w:rPr>
          <w:rFonts w:ascii="Calibri" w:hAnsi="Calibri" w:cs="Calibri"/>
          <w:color w:val="000000"/>
        </w:rPr>
      </w:pPr>
    </w:p>
    <w:p w14:paraId="4F86F230" w14:textId="3BE8FC9B" w:rsidR="00E60D7D" w:rsidRDefault="00B17333" w:rsidP="000F0EF6">
      <w:pPr>
        <w:autoSpaceDE w:val="0"/>
        <w:autoSpaceDN w:val="0"/>
        <w:adjustRightInd w:val="0"/>
        <w:spacing w:after="0" w:line="240" w:lineRule="auto"/>
        <w:rPr>
          <w:rFonts w:ascii="Calibri" w:hAnsi="Calibri" w:cs="Calibri"/>
          <w:color w:val="000000"/>
        </w:rPr>
      </w:pPr>
      <w:r w:rsidRPr="00B17333">
        <w:rPr>
          <w:rFonts w:ascii="Calibri" w:hAnsi="Calibri" w:cs="Calibri"/>
          <w:color w:val="000000"/>
        </w:rPr>
        <w:t xml:space="preserve">The issue of correction of water consumption has not been investigated </w:t>
      </w:r>
      <w:r w:rsidR="00584220">
        <w:rPr>
          <w:rFonts w:ascii="Calibri" w:hAnsi="Calibri" w:cs="Calibri"/>
          <w:color w:val="000000"/>
        </w:rPr>
        <w:t xml:space="preserve">(as this is generally only applicable to combination washer-dryers) </w:t>
      </w:r>
      <w:r w:rsidRPr="00B17333">
        <w:rPr>
          <w:rFonts w:ascii="Calibri" w:hAnsi="Calibri" w:cs="Calibri"/>
          <w:color w:val="000000"/>
        </w:rPr>
        <w:t>so no recommendation is made</w:t>
      </w:r>
      <w:r w:rsidR="000351B3">
        <w:rPr>
          <w:rFonts w:ascii="Calibri" w:hAnsi="Calibri" w:cs="Calibri"/>
          <w:color w:val="000000"/>
        </w:rPr>
        <w:t xml:space="preserve"> at this time</w:t>
      </w:r>
      <w:r w:rsidRPr="00B17333">
        <w:rPr>
          <w:rFonts w:ascii="Calibri" w:hAnsi="Calibri" w:cs="Calibri"/>
          <w:color w:val="000000"/>
        </w:rPr>
        <w:t>.</w:t>
      </w:r>
    </w:p>
    <w:p w14:paraId="3FADC6E4" w14:textId="77777777" w:rsidR="00047E3D" w:rsidRDefault="00047E3D" w:rsidP="000F0EF6">
      <w:pPr>
        <w:autoSpaceDE w:val="0"/>
        <w:autoSpaceDN w:val="0"/>
        <w:adjustRightInd w:val="0"/>
        <w:spacing w:after="0" w:line="240" w:lineRule="auto"/>
        <w:rPr>
          <w:rFonts w:ascii="Calibri" w:hAnsi="Calibri" w:cs="Calibri"/>
          <w:color w:val="000000"/>
        </w:rPr>
      </w:pPr>
    </w:p>
    <w:p w14:paraId="07060C0F" w14:textId="77777777" w:rsidR="00E60D7D" w:rsidRDefault="00E17847" w:rsidP="00E17847">
      <w:pPr>
        <w:pStyle w:val="Heading3"/>
      </w:pPr>
      <w:bookmarkStart w:id="69" w:name="_Toc478719393"/>
      <w:r>
        <w:t>Half load</w:t>
      </w:r>
      <w:bookmarkEnd w:id="69"/>
    </w:p>
    <w:p w14:paraId="0E094F27" w14:textId="77777777" w:rsidR="00E60D7D" w:rsidRDefault="00E17847"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Field data shows that average load sizes for many driers in Australia are very small (most are less than 2kg of dry load mass). This suggests that tests at lower capacities will be important for consumer relevance in Australia.</w:t>
      </w:r>
    </w:p>
    <w:p w14:paraId="162E4B62" w14:textId="77777777" w:rsidR="00E17847" w:rsidRDefault="00E17847" w:rsidP="000F0EF6">
      <w:pPr>
        <w:autoSpaceDE w:val="0"/>
        <w:autoSpaceDN w:val="0"/>
        <w:adjustRightInd w:val="0"/>
        <w:spacing w:after="0" w:line="240" w:lineRule="auto"/>
        <w:rPr>
          <w:rFonts w:ascii="Calibri" w:hAnsi="Calibri" w:cs="Calibri"/>
          <w:color w:val="000000"/>
        </w:rPr>
      </w:pPr>
    </w:p>
    <w:p w14:paraId="090EBBA2" w14:textId="68175565" w:rsidR="00173251" w:rsidRDefault="00E17847"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European energy labelling set</w:t>
      </w:r>
      <w:r w:rsidR="003E050C">
        <w:rPr>
          <w:rFonts w:ascii="Calibri" w:hAnsi="Calibri" w:cs="Calibri"/>
          <w:color w:val="000000"/>
        </w:rPr>
        <w:t>s</w:t>
      </w:r>
      <w:r>
        <w:rPr>
          <w:rFonts w:ascii="Calibri" w:hAnsi="Calibri" w:cs="Calibri"/>
          <w:color w:val="000000"/>
        </w:rPr>
        <w:t xml:space="preserve"> out requirements for testing at rated capacity and half load. EN61121 has common modifications to define half load compositions where the rated capacity is a 0.5 kg value. </w:t>
      </w:r>
      <w:r w:rsidR="0033458D">
        <w:rPr>
          <w:rFonts w:ascii="Calibri" w:hAnsi="Calibri" w:cs="Calibri"/>
          <w:color w:val="000000"/>
        </w:rPr>
        <w:t>For example, c</w:t>
      </w:r>
      <w:r>
        <w:rPr>
          <w:rFonts w:ascii="Calibri" w:hAnsi="Calibri" w:cs="Calibri"/>
          <w:color w:val="000000"/>
        </w:rPr>
        <w:t>urrently a dr</w:t>
      </w:r>
      <w:r w:rsidR="00512A9F">
        <w:rPr>
          <w:rFonts w:ascii="Calibri" w:hAnsi="Calibri" w:cs="Calibri"/>
          <w:color w:val="000000"/>
        </w:rPr>
        <w:t xml:space="preserve">yer that is rated at 6.5kg would have </w:t>
      </w:r>
      <w:r>
        <w:rPr>
          <w:rFonts w:ascii="Calibri" w:hAnsi="Calibri" w:cs="Calibri"/>
          <w:color w:val="000000"/>
        </w:rPr>
        <w:t>a half load value of 3.75 kg</w:t>
      </w:r>
      <w:r w:rsidR="000A057D">
        <w:rPr>
          <w:rFonts w:ascii="Calibri" w:hAnsi="Calibri" w:cs="Calibri"/>
          <w:color w:val="000000"/>
        </w:rPr>
        <w:t xml:space="preserve"> which is not permitted as</w:t>
      </w:r>
      <w:r>
        <w:rPr>
          <w:rFonts w:ascii="Calibri" w:hAnsi="Calibri" w:cs="Calibri"/>
          <w:color w:val="000000"/>
        </w:rPr>
        <w:t xml:space="preserve"> </w:t>
      </w:r>
      <w:r w:rsidR="0033458D">
        <w:rPr>
          <w:rFonts w:ascii="Calibri" w:hAnsi="Calibri" w:cs="Calibri"/>
          <w:color w:val="000000"/>
        </w:rPr>
        <w:t xml:space="preserve">in IEC61121 </w:t>
      </w:r>
      <w:r w:rsidR="00DF4EE2">
        <w:rPr>
          <w:rFonts w:ascii="Calibri" w:hAnsi="Calibri" w:cs="Calibri"/>
          <w:color w:val="000000"/>
        </w:rPr>
        <w:t xml:space="preserve">as </w:t>
      </w:r>
      <w:r w:rsidR="00512A9F">
        <w:rPr>
          <w:rFonts w:ascii="Calibri" w:hAnsi="Calibri" w:cs="Calibri"/>
          <w:color w:val="000000"/>
        </w:rPr>
        <w:t xml:space="preserve">only loads in </w:t>
      </w:r>
      <w:r>
        <w:rPr>
          <w:rFonts w:ascii="Calibri" w:hAnsi="Calibri" w:cs="Calibri"/>
          <w:color w:val="000000"/>
        </w:rPr>
        <w:t>0.5 kg increments</w:t>
      </w:r>
      <w:r w:rsidR="00512A9F">
        <w:rPr>
          <w:rFonts w:ascii="Calibri" w:hAnsi="Calibri" w:cs="Calibri"/>
          <w:color w:val="000000"/>
        </w:rPr>
        <w:t xml:space="preserve"> are defined</w:t>
      </w:r>
      <w:r>
        <w:rPr>
          <w:rFonts w:ascii="Calibri" w:hAnsi="Calibri" w:cs="Calibri"/>
          <w:color w:val="000000"/>
        </w:rPr>
        <w:t xml:space="preserve">.  </w:t>
      </w:r>
      <w:r w:rsidR="00512A9F">
        <w:rPr>
          <w:rFonts w:ascii="Calibri" w:hAnsi="Calibri" w:cs="Calibri"/>
          <w:color w:val="000000"/>
        </w:rPr>
        <w:t>Such h</w:t>
      </w:r>
      <w:r w:rsidR="00173251">
        <w:rPr>
          <w:rFonts w:ascii="Calibri" w:hAnsi="Calibri" w:cs="Calibri"/>
          <w:color w:val="000000"/>
        </w:rPr>
        <w:t>alf load</w:t>
      </w:r>
      <w:r w:rsidR="003E050C">
        <w:rPr>
          <w:rFonts w:ascii="Calibri" w:hAnsi="Calibri" w:cs="Calibri"/>
          <w:color w:val="000000"/>
        </w:rPr>
        <w:t>s</w:t>
      </w:r>
      <w:r w:rsidR="00512A9F">
        <w:rPr>
          <w:rFonts w:ascii="Calibri" w:hAnsi="Calibri" w:cs="Calibri"/>
          <w:color w:val="000000"/>
        </w:rPr>
        <w:t xml:space="preserve"> are however defined in </w:t>
      </w:r>
      <w:r w:rsidR="00173251">
        <w:rPr>
          <w:rFonts w:ascii="Calibri" w:hAnsi="Calibri" w:cs="Calibri"/>
          <w:color w:val="000000"/>
        </w:rPr>
        <w:t>EN</w:t>
      </w:r>
      <w:r w:rsidR="0033458D">
        <w:rPr>
          <w:rFonts w:ascii="Calibri" w:hAnsi="Calibri" w:cs="Calibri"/>
          <w:color w:val="000000"/>
        </w:rPr>
        <w:t xml:space="preserve">. The EN half load definition is quite elaborate and </w:t>
      </w:r>
      <w:r w:rsidR="000327BF">
        <w:rPr>
          <w:rFonts w:ascii="Calibri" w:hAnsi="Calibri" w:cs="Calibri"/>
          <w:color w:val="000000"/>
        </w:rPr>
        <w:t xml:space="preserve">somewhat arbitrary as the </w:t>
      </w:r>
      <w:r w:rsidR="000A057D">
        <w:rPr>
          <w:rFonts w:ascii="Calibri" w:hAnsi="Calibri" w:cs="Calibri"/>
          <w:color w:val="000000"/>
        </w:rPr>
        <w:t xml:space="preserve">load is split into </w:t>
      </w:r>
      <w:r w:rsidR="000327BF">
        <w:rPr>
          <w:rFonts w:ascii="Calibri" w:hAnsi="Calibri" w:cs="Calibri"/>
          <w:color w:val="000000"/>
        </w:rPr>
        <w:t xml:space="preserve">two halves </w:t>
      </w:r>
      <w:r w:rsidR="000A057D">
        <w:rPr>
          <w:rFonts w:ascii="Calibri" w:hAnsi="Calibri" w:cs="Calibri"/>
          <w:color w:val="000000"/>
        </w:rPr>
        <w:t xml:space="preserve">that </w:t>
      </w:r>
      <w:r w:rsidR="000327BF">
        <w:rPr>
          <w:rFonts w:ascii="Calibri" w:hAnsi="Calibri" w:cs="Calibri"/>
          <w:color w:val="000000"/>
        </w:rPr>
        <w:t xml:space="preserve">may be </w:t>
      </w:r>
      <w:r w:rsidR="002C533E">
        <w:rPr>
          <w:rFonts w:ascii="Calibri" w:hAnsi="Calibri" w:cs="Calibri"/>
          <w:color w:val="000000"/>
        </w:rPr>
        <w:t>different masses. The EN half load mass is also intricately tied up with the 5 runs in a test series (see later comments)</w:t>
      </w:r>
      <w:r w:rsidR="000A057D">
        <w:rPr>
          <w:rFonts w:ascii="Calibri" w:hAnsi="Calibri" w:cs="Calibri"/>
          <w:color w:val="000000"/>
        </w:rPr>
        <w:t>, so this approach is not supported</w:t>
      </w:r>
      <w:r w:rsidR="00DF4EE2">
        <w:rPr>
          <w:rFonts w:ascii="Calibri" w:hAnsi="Calibri" w:cs="Calibri"/>
          <w:color w:val="000000"/>
        </w:rPr>
        <w:t xml:space="preserve"> as it does not allow a single run on a single machine to be undertaken in accordance with the standard.</w:t>
      </w:r>
    </w:p>
    <w:p w14:paraId="1540DED7" w14:textId="77777777" w:rsidR="002C533E" w:rsidRDefault="002C533E" w:rsidP="000F0EF6">
      <w:pPr>
        <w:autoSpaceDE w:val="0"/>
        <w:autoSpaceDN w:val="0"/>
        <w:adjustRightInd w:val="0"/>
        <w:spacing w:after="0" w:line="240" w:lineRule="auto"/>
        <w:rPr>
          <w:rFonts w:ascii="Calibri" w:hAnsi="Calibri" w:cs="Calibri"/>
          <w:color w:val="000000"/>
        </w:rPr>
      </w:pPr>
    </w:p>
    <w:p w14:paraId="74B19F4A" w14:textId="77777777" w:rsidR="002C533E" w:rsidRDefault="002C533E" w:rsidP="000F0EF6">
      <w:pPr>
        <w:autoSpaceDE w:val="0"/>
        <w:autoSpaceDN w:val="0"/>
        <w:adjustRightInd w:val="0"/>
        <w:spacing w:after="0" w:line="240" w:lineRule="auto"/>
        <w:rPr>
          <w:rFonts w:ascii="Calibri" w:hAnsi="Calibri" w:cs="Calibri"/>
          <w:color w:val="000000"/>
        </w:rPr>
      </w:pPr>
      <w:r w:rsidRPr="002C533E">
        <w:rPr>
          <w:rFonts w:ascii="Calibri" w:hAnsi="Calibri" w:cs="Calibri"/>
          <w:b/>
          <w:color w:val="000000"/>
        </w:rPr>
        <w:t>Recommendation</w:t>
      </w:r>
      <w:r w:rsidR="00B17333">
        <w:rPr>
          <w:rFonts w:ascii="Calibri" w:hAnsi="Calibri" w:cs="Calibri"/>
          <w:b/>
          <w:color w:val="000000"/>
        </w:rPr>
        <w:t xml:space="preserve"> 4</w:t>
      </w:r>
      <w:r>
        <w:rPr>
          <w:rFonts w:ascii="Calibri" w:hAnsi="Calibri" w:cs="Calibri"/>
          <w:color w:val="000000"/>
        </w:rPr>
        <w:t>: In general terms inclusion of a half load specification in IEC to match EN61121 is not supported as this necessitates both half loads being tested. Regions can easily adopt a suitable part load value that lies within the existing 0.5kg increments. A note on this issue could be included in IEC for guidance.</w:t>
      </w:r>
    </w:p>
    <w:p w14:paraId="5D38DB22" w14:textId="77777777" w:rsidR="0033458D" w:rsidRDefault="0033458D" w:rsidP="000F0EF6">
      <w:pPr>
        <w:autoSpaceDE w:val="0"/>
        <w:autoSpaceDN w:val="0"/>
        <w:adjustRightInd w:val="0"/>
        <w:spacing w:after="0" w:line="240" w:lineRule="auto"/>
        <w:rPr>
          <w:rFonts w:ascii="Calibri" w:hAnsi="Calibri" w:cs="Calibri"/>
          <w:color w:val="000000"/>
        </w:rPr>
      </w:pPr>
    </w:p>
    <w:p w14:paraId="693B8DED" w14:textId="77777777" w:rsidR="002C533E" w:rsidRPr="002C533E" w:rsidRDefault="002C533E" w:rsidP="002C533E">
      <w:pPr>
        <w:pStyle w:val="Heading3"/>
      </w:pPr>
      <w:bookmarkStart w:id="70" w:name="_Toc478719394"/>
      <w:r w:rsidRPr="002C533E">
        <w:t>Soft water definition</w:t>
      </w:r>
      <w:bookmarkEnd w:id="70"/>
    </w:p>
    <w:p w14:paraId="2CC0B07D" w14:textId="77777777" w:rsidR="000335A1" w:rsidRDefault="000335A1"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The current range for soft water is 0.5 ± 0.2 mmol/litre. This is quite narrow and any adjustment of water hardness by labs automatically triggers a range of complex requirements with respect to conductivity and alkalinity in IEC60734. Many dryers operate in soft water and suppliers should be able to make their products perform correctly in natural soft water. Active controlling of hardness, conductivity and alkalinity creates a range of potential problems in terms of product performance, repeatability and reproducibility.</w:t>
      </w:r>
    </w:p>
    <w:p w14:paraId="773F7AC2" w14:textId="77777777" w:rsidR="000335A1" w:rsidRDefault="000335A1" w:rsidP="000F0EF6">
      <w:pPr>
        <w:autoSpaceDE w:val="0"/>
        <w:autoSpaceDN w:val="0"/>
        <w:adjustRightInd w:val="0"/>
        <w:spacing w:after="0" w:line="240" w:lineRule="auto"/>
        <w:rPr>
          <w:rFonts w:ascii="Calibri" w:hAnsi="Calibri" w:cs="Calibri"/>
          <w:color w:val="000000"/>
        </w:rPr>
      </w:pPr>
    </w:p>
    <w:p w14:paraId="59554C07" w14:textId="24C63281" w:rsidR="002C533E" w:rsidRDefault="000335A1" w:rsidP="000F0EF6">
      <w:pPr>
        <w:autoSpaceDE w:val="0"/>
        <w:autoSpaceDN w:val="0"/>
        <w:adjustRightInd w:val="0"/>
        <w:spacing w:after="0" w:line="240" w:lineRule="auto"/>
        <w:rPr>
          <w:rFonts w:ascii="Calibri" w:hAnsi="Calibri" w:cs="Calibri"/>
          <w:color w:val="000000"/>
        </w:rPr>
      </w:pPr>
      <w:r w:rsidRPr="000335A1">
        <w:rPr>
          <w:rFonts w:ascii="Calibri" w:hAnsi="Calibri" w:cs="Calibri"/>
          <w:b/>
          <w:color w:val="000000"/>
        </w:rPr>
        <w:t>Recommendation</w:t>
      </w:r>
      <w:r w:rsidR="00B17333">
        <w:rPr>
          <w:rFonts w:ascii="Calibri" w:hAnsi="Calibri" w:cs="Calibri"/>
          <w:b/>
          <w:color w:val="000000"/>
        </w:rPr>
        <w:t xml:space="preserve"> 5</w:t>
      </w:r>
      <w:r>
        <w:rPr>
          <w:rFonts w:ascii="Calibri" w:hAnsi="Calibri" w:cs="Calibri"/>
          <w:color w:val="000000"/>
        </w:rPr>
        <w:t xml:space="preserve">: </w:t>
      </w:r>
      <w:r w:rsidR="005F31C9">
        <w:rPr>
          <w:rFonts w:ascii="Calibri" w:hAnsi="Calibri" w:cs="Calibri"/>
          <w:color w:val="000000"/>
        </w:rPr>
        <w:t>C</w:t>
      </w:r>
      <w:r w:rsidR="0059726A">
        <w:rPr>
          <w:rFonts w:ascii="Calibri" w:hAnsi="Calibri" w:cs="Calibri"/>
          <w:color w:val="000000"/>
        </w:rPr>
        <w:t xml:space="preserve">onsider broadening and aligning </w:t>
      </w:r>
      <w:r>
        <w:rPr>
          <w:rFonts w:ascii="Calibri" w:hAnsi="Calibri" w:cs="Calibri"/>
          <w:color w:val="000000"/>
        </w:rPr>
        <w:t xml:space="preserve">the </w:t>
      </w:r>
      <w:r w:rsidR="000A057D">
        <w:rPr>
          <w:rFonts w:ascii="Calibri" w:hAnsi="Calibri" w:cs="Calibri"/>
          <w:color w:val="000000"/>
        </w:rPr>
        <w:t xml:space="preserve">soft </w:t>
      </w:r>
      <w:r>
        <w:rPr>
          <w:rFonts w:ascii="Calibri" w:hAnsi="Calibri" w:cs="Calibri"/>
          <w:color w:val="000000"/>
        </w:rPr>
        <w:t>water hardness definition for dryers</w:t>
      </w:r>
      <w:r w:rsidR="00512A9F">
        <w:rPr>
          <w:rFonts w:ascii="Calibri" w:hAnsi="Calibri" w:cs="Calibri"/>
          <w:color w:val="000000"/>
        </w:rPr>
        <w:t xml:space="preserve"> with that</w:t>
      </w:r>
      <w:r>
        <w:rPr>
          <w:rFonts w:ascii="Calibri" w:hAnsi="Calibri" w:cs="Calibri"/>
          <w:color w:val="000000"/>
        </w:rPr>
        <w:t xml:space="preserve"> of IEC60436 for dishwashers</w:t>
      </w:r>
      <w:r w:rsidR="00DF4EE2">
        <w:rPr>
          <w:rFonts w:ascii="Calibri" w:hAnsi="Calibri" w:cs="Calibri"/>
          <w:color w:val="000000"/>
        </w:rPr>
        <w:t>; that is</w:t>
      </w:r>
      <w:r>
        <w:rPr>
          <w:rFonts w:ascii="Calibri" w:hAnsi="Calibri" w:cs="Calibri"/>
          <w:color w:val="000000"/>
        </w:rPr>
        <w:t xml:space="preserve"> to be ≤0.85 mmol/litre.</w:t>
      </w:r>
    </w:p>
    <w:p w14:paraId="38528395" w14:textId="77777777" w:rsidR="000335A1" w:rsidRDefault="000335A1" w:rsidP="000F0EF6">
      <w:pPr>
        <w:autoSpaceDE w:val="0"/>
        <w:autoSpaceDN w:val="0"/>
        <w:adjustRightInd w:val="0"/>
        <w:spacing w:after="0" w:line="240" w:lineRule="auto"/>
        <w:rPr>
          <w:rFonts w:ascii="Calibri" w:hAnsi="Calibri" w:cs="Calibri"/>
          <w:color w:val="000000"/>
        </w:rPr>
      </w:pPr>
    </w:p>
    <w:p w14:paraId="508EB934" w14:textId="77777777" w:rsidR="002C533E" w:rsidRDefault="002C533E" w:rsidP="002C533E">
      <w:pPr>
        <w:pStyle w:val="Heading3"/>
      </w:pPr>
      <w:bookmarkStart w:id="71" w:name="_Toc478719395"/>
      <w:r>
        <w:t>Guidance on placement of ambient sensors</w:t>
      </w:r>
      <w:bookmarkEnd w:id="71"/>
    </w:p>
    <w:p w14:paraId="0E63E413" w14:textId="2DB31C6F" w:rsidR="00171F7A" w:rsidRDefault="00512A9F"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Currently there is no</w:t>
      </w:r>
      <w:r w:rsidR="00171F7A">
        <w:rPr>
          <w:rFonts w:ascii="Calibri" w:hAnsi="Calibri" w:cs="Calibri"/>
          <w:color w:val="000000"/>
        </w:rPr>
        <w:t xml:space="preserve"> specific guidance on the placement of ambient temperature and humidity sensors in the test room. It is important that sensors be placed in a representative position but away from any direct influence </w:t>
      </w:r>
      <w:r w:rsidR="00DF4EE2">
        <w:rPr>
          <w:rFonts w:ascii="Calibri" w:hAnsi="Calibri" w:cs="Calibri"/>
          <w:color w:val="000000"/>
        </w:rPr>
        <w:t xml:space="preserve">from any heat sources or sinks such as </w:t>
      </w:r>
      <w:r w:rsidR="00171F7A">
        <w:rPr>
          <w:rFonts w:ascii="Calibri" w:hAnsi="Calibri" w:cs="Calibri"/>
          <w:color w:val="000000"/>
        </w:rPr>
        <w:t xml:space="preserve">test appliances and </w:t>
      </w:r>
      <w:r w:rsidR="00DF4EE2">
        <w:rPr>
          <w:rFonts w:ascii="Calibri" w:hAnsi="Calibri" w:cs="Calibri"/>
          <w:color w:val="000000"/>
        </w:rPr>
        <w:t>conditioning equipment</w:t>
      </w:r>
      <w:r w:rsidR="00171F7A">
        <w:rPr>
          <w:rFonts w:ascii="Calibri" w:hAnsi="Calibri" w:cs="Calibri"/>
          <w:color w:val="000000"/>
        </w:rPr>
        <w:t xml:space="preserve">. The standard </w:t>
      </w:r>
      <w:r w:rsidR="005F31C9">
        <w:rPr>
          <w:rFonts w:ascii="Calibri" w:hAnsi="Calibri" w:cs="Calibri"/>
          <w:color w:val="000000"/>
        </w:rPr>
        <w:t>c</w:t>
      </w:r>
      <w:r w:rsidR="00171F7A">
        <w:rPr>
          <w:rFonts w:ascii="Calibri" w:hAnsi="Calibri" w:cs="Calibri"/>
          <w:color w:val="000000"/>
        </w:rPr>
        <w:t xml:space="preserve">ould also include some limits on air movement, which are not currently specified. </w:t>
      </w:r>
      <w:r w:rsidR="005F31C9">
        <w:rPr>
          <w:rFonts w:ascii="Calibri" w:hAnsi="Calibri" w:cs="Calibri"/>
          <w:color w:val="000000"/>
        </w:rPr>
        <w:t>It would be preferable that t</w:t>
      </w:r>
      <w:r w:rsidR="00171F7A">
        <w:rPr>
          <w:rFonts w:ascii="Calibri" w:hAnsi="Calibri" w:cs="Calibri"/>
          <w:color w:val="000000"/>
        </w:rPr>
        <w:t xml:space="preserve">emperature sensors also have a </w:t>
      </w:r>
      <w:r w:rsidR="00DF4EE2">
        <w:rPr>
          <w:rFonts w:ascii="Calibri" w:hAnsi="Calibri" w:cs="Calibri"/>
          <w:color w:val="000000"/>
        </w:rPr>
        <w:t xml:space="preserve">low </w:t>
      </w:r>
      <w:r w:rsidR="00171F7A">
        <w:rPr>
          <w:rFonts w:ascii="Calibri" w:hAnsi="Calibri" w:cs="Calibri"/>
          <w:color w:val="000000"/>
        </w:rPr>
        <w:t>thermal mass in order to pick up</w:t>
      </w:r>
      <w:r w:rsidR="00171F7A" w:rsidRPr="00512A9F">
        <w:rPr>
          <w:rFonts w:ascii="Calibri" w:hAnsi="Calibri" w:cs="Calibri"/>
          <w:color w:val="FF0000"/>
        </w:rPr>
        <w:t xml:space="preserve"> </w:t>
      </w:r>
      <w:r w:rsidR="00171F7A">
        <w:rPr>
          <w:rFonts w:ascii="Calibri" w:hAnsi="Calibri" w:cs="Calibri"/>
          <w:color w:val="000000"/>
        </w:rPr>
        <w:t>short</w:t>
      </w:r>
      <w:r w:rsidR="005F31C9">
        <w:rPr>
          <w:rFonts w:ascii="Calibri" w:hAnsi="Calibri" w:cs="Calibri"/>
          <w:color w:val="000000"/>
        </w:rPr>
        <w:t>-</w:t>
      </w:r>
      <w:r w:rsidR="00171F7A">
        <w:rPr>
          <w:rFonts w:ascii="Calibri" w:hAnsi="Calibri" w:cs="Calibri"/>
          <w:color w:val="000000"/>
        </w:rPr>
        <w:t>term changes in ambient conditions.</w:t>
      </w:r>
    </w:p>
    <w:p w14:paraId="29315AC3" w14:textId="77777777" w:rsidR="00171F7A" w:rsidRDefault="00171F7A" w:rsidP="000F0EF6">
      <w:pPr>
        <w:autoSpaceDE w:val="0"/>
        <w:autoSpaceDN w:val="0"/>
        <w:adjustRightInd w:val="0"/>
        <w:spacing w:after="0" w:line="240" w:lineRule="auto"/>
        <w:rPr>
          <w:rFonts w:ascii="Calibri" w:hAnsi="Calibri" w:cs="Calibri"/>
          <w:color w:val="000000"/>
        </w:rPr>
      </w:pPr>
    </w:p>
    <w:p w14:paraId="6573A49C" w14:textId="0E5008DB" w:rsidR="0065707B" w:rsidRDefault="00171F7A" w:rsidP="000F0EF6">
      <w:pPr>
        <w:autoSpaceDE w:val="0"/>
        <w:autoSpaceDN w:val="0"/>
        <w:adjustRightInd w:val="0"/>
        <w:spacing w:after="0" w:line="240" w:lineRule="auto"/>
        <w:rPr>
          <w:rFonts w:ascii="Calibri" w:hAnsi="Calibri" w:cs="Calibri"/>
          <w:color w:val="000000"/>
        </w:rPr>
      </w:pPr>
      <w:r w:rsidRPr="0065707B">
        <w:rPr>
          <w:rFonts w:ascii="Calibri" w:hAnsi="Calibri" w:cs="Calibri"/>
          <w:b/>
          <w:color w:val="000000"/>
        </w:rPr>
        <w:t>Recommendation</w:t>
      </w:r>
      <w:r w:rsidR="004536E8">
        <w:rPr>
          <w:rFonts w:ascii="Calibri" w:hAnsi="Calibri" w:cs="Calibri"/>
          <w:b/>
          <w:color w:val="000000"/>
        </w:rPr>
        <w:t xml:space="preserve"> 6</w:t>
      </w:r>
      <w:r>
        <w:rPr>
          <w:rFonts w:ascii="Calibri" w:hAnsi="Calibri" w:cs="Calibri"/>
          <w:color w:val="000000"/>
        </w:rPr>
        <w:t xml:space="preserve">: </w:t>
      </w:r>
      <w:r w:rsidR="005F31C9">
        <w:rPr>
          <w:rFonts w:ascii="Calibri" w:hAnsi="Calibri" w:cs="Calibri"/>
          <w:color w:val="000000"/>
        </w:rPr>
        <w:t>Consider including in t</w:t>
      </w:r>
      <w:r>
        <w:rPr>
          <w:rFonts w:ascii="Calibri" w:hAnsi="Calibri" w:cs="Calibri"/>
          <w:color w:val="000000"/>
        </w:rPr>
        <w:t>he standard specific g</w:t>
      </w:r>
      <w:r w:rsidR="00173251">
        <w:rPr>
          <w:rFonts w:ascii="Calibri" w:hAnsi="Calibri" w:cs="Calibri"/>
          <w:color w:val="000000"/>
        </w:rPr>
        <w:t xml:space="preserve">uidance on the placement of ambient temperature </w:t>
      </w:r>
      <w:r>
        <w:rPr>
          <w:rFonts w:ascii="Calibri" w:hAnsi="Calibri" w:cs="Calibri"/>
          <w:color w:val="000000"/>
        </w:rPr>
        <w:t xml:space="preserve">and humidity </w:t>
      </w:r>
      <w:r w:rsidR="00173251">
        <w:rPr>
          <w:rFonts w:ascii="Calibri" w:hAnsi="Calibri" w:cs="Calibri"/>
          <w:color w:val="000000"/>
        </w:rPr>
        <w:t xml:space="preserve">sensors in the </w:t>
      </w:r>
      <w:r>
        <w:rPr>
          <w:rFonts w:ascii="Calibri" w:hAnsi="Calibri" w:cs="Calibri"/>
          <w:color w:val="000000"/>
        </w:rPr>
        <w:t xml:space="preserve">test </w:t>
      </w:r>
      <w:r w:rsidR="00173251">
        <w:rPr>
          <w:rFonts w:ascii="Calibri" w:hAnsi="Calibri" w:cs="Calibri"/>
          <w:color w:val="000000"/>
        </w:rPr>
        <w:t>room</w:t>
      </w:r>
      <w:r w:rsidR="0065707B">
        <w:rPr>
          <w:rFonts w:ascii="Calibri" w:hAnsi="Calibri" w:cs="Calibri"/>
          <w:color w:val="000000"/>
        </w:rPr>
        <w:t>. Suggested requirements are:</w:t>
      </w:r>
    </w:p>
    <w:p w14:paraId="207ED03D" w14:textId="742F8CE3" w:rsidR="0065707B" w:rsidRDefault="0065707B" w:rsidP="0065707B">
      <w:pPr>
        <w:pStyle w:val="ListParagraph"/>
        <w:numPr>
          <w:ilvl w:val="0"/>
          <w:numId w:val="37"/>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Placement should be in a position that will measure </w:t>
      </w:r>
      <w:r w:rsidR="00173251" w:rsidRPr="0065707B">
        <w:rPr>
          <w:rFonts w:ascii="Calibri" w:hAnsi="Calibri" w:cs="Calibri"/>
          <w:color w:val="000000"/>
        </w:rPr>
        <w:t>a representative value</w:t>
      </w:r>
      <w:r>
        <w:rPr>
          <w:rFonts w:ascii="Calibri" w:hAnsi="Calibri" w:cs="Calibri"/>
          <w:color w:val="000000"/>
        </w:rPr>
        <w:t xml:space="preserve"> of the test room</w:t>
      </w:r>
      <w:r w:rsidR="00584220">
        <w:rPr>
          <w:rFonts w:ascii="Calibri" w:hAnsi="Calibri" w:cs="Calibri"/>
          <w:color w:val="000000"/>
        </w:rPr>
        <w:t>.</w:t>
      </w:r>
    </w:p>
    <w:p w14:paraId="3C07664A" w14:textId="5F3CE4B6" w:rsidR="0065707B" w:rsidRDefault="0065707B" w:rsidP="0065707B">
      <w:pPr>
        <w:pStyle w:val="ListParagraph"/>
        <w:numPr>
          <w:ilvl w:val="0"/>
          <w:numId w:val="37"/>
        </w:numPr>
        <w:autoSpaceDE w:val="0"/>
        <w:autoSpaceDN w:val="0"/>
        <w:adjustRightInd w:val="0"/>
        <w:spacing w:after="0" w:line="240" w:lineRule="auto"/>
        <w:rPr>
          <w:rFonts w:ascii="Calibri" w:hAnsi="Calibri" w:cs="Calibri"/>
          <w:color w:val="000000"/>
        </w:rPr>
      </w:pPr>
      <w:r>
        <w:rPr>
          <w:rFonts w:ascii="Calibri" w:hAnsi="Calibri" w:cs="Calibri"/>
          <w:color w:val="000000"/>
        </w:rPr>
        <w:t>Sensors shall be in a position that is not directly influenced by any appliances under test</w:t>
      </w:r>
      <w:r w:rsidR="00584220">
        <w:rPr>
          <w:rFonts w:ascii="Calibri" w:hAnsi="Calibri" w:cs="Calibri"/>
          <w:color w:val="000000"/>
        </w:rPr>
        <w:t>.</w:t>
      </w:r>
    </w:p>
    <w:p w14:paraId="02EBEC38" w14:textId="3E1F0AE2" w:rsidR="0065707B" w:rsidRDefault="0065707B" w:rsidP="0065707B">
      <w:pPr>
        <w:pStyle w:val="ListParagraph"/>
        <w:numPr>
          <w:ilvl w:val="0"/>
          <w:numId w:val="37"/>
        </w:numPr>
        <w:autoSpaceDE w:val="0"/>
        <w:autoSpaceDN w:val="0"/>
        <w:adjustRightInd w:val="0"/>
        <w:spacing w:after="0" w:line="240" w:lineRule="auto"/>
        <w:rPr>
          <w:rFonts w:ascii="Calibri" w:hAnsi="Calibri" w:cs="Calibri"/>
          <w:color w:val="000000"/>
        </w:rPr>
      </w:pPr>
      <w:r>
        <w:rPr>
          <w:rFonts w:ascii="Calibri" w:hAnsi="Calibri" w:cs="Calibri"/>
          <w:color w:val="000000"/>
        </w:rPr>
        <w:t>Temperature sensors shall be shielded from any heat sources or sinks that are more than 5K different to the ambient conditions</w:t>
      </w:r>
      <w:r w:rsidR="000A057D">
        <w:rPr>
          <w:rFonts w:ascii="Calibri" w:hAnsi="Calibri" w:cs="Calibri"/>
          <w:color w:val="000000"/>
        </w:rPr>
        <w:t xml:space="preserve"> and </w:t>
      </w:r>
      <w:r w:rsidR="00DF4EE2">
        <w:rPr>
          <w:rFonts w:ascii="Calibri" w:hAnsi="Calibri" w:cs="Calibri"/>
          <w:color w:val="000000"/>
        </w:rPr>
        <w:t xml:space="preserve">that are </w:t>
      </w:r>
      <w:r w:rsidR="000A057D">
        <w:rPr>
          <w:rFonts w:ascii="Calibri" w:hAnsi="Calibri" w:cs="Calibri"/>
          <w:color w:val="000000"/>
        </w:rPr>
        <w:t>closer than 5 m</w:t>
      </w:r>
      <w:r w:rsidR="00584220">
        <w:rPr>
          <w:rFonts w:ascii="Calibri" w:hAnsi="Calibri" w:cs="Calibri"/>
          <w:color w:val="000000"/>
        </w:rPr>
        <w:t>.</w:t>
      </w:r>
    </w:p>
    <w:p w14:paraId="2FD1D0D3" w14:textId="47F1681A" w:rsidR="0065707B" w:rsidRDefault="0065707B" w:rsidP="0065707B">
      <w:pPr>
        <w:pStyle w:val="ListParagraph"/>
        <w:numPr>
          <w:ilvl w:val="0"/>
          <w:numId w:val="37"/>
        </w:numPr>
        <w:autoSpaceDE w:val="0"/>
        <w:autoSpaceDN w:val="0"/>
        <w:adjustRightInd w:val="0"/>
        <w:spacing w:after="0" w:line="240" w:lineRule="auto"/>
        <w:rPr>
          <w:rFonts w:ascii="Calibri" w:hAnsi="Calibri" w:cs="Calibri"/>
          <w:color w:val="000000"/>
        </w:rPr>
      </w:pPr>
      <w:r>
        <w:rPr>
          <w:rFonts w:ascii="Calibri" w:hAnsi="Calibri" w:cs="Calibri"/>
          <w:color w:val="000000"/>
        </w:rPr>
        <w:t>A</w:t>
      </w:r>
      <w:r w:rsidR="00173251" w:rsidRPr="0065707B">
        <w:rPr>
          <w:rFonts w:ascii="Calibri" w:hAnsi="Calibri" w:cs="Calibri"/>
          <w:color w:val="000000"/>
        </w:rPr>
        <w:t xml:space="preserve">ir movement </w:t>
      </w:r>
      <w:r>
        <w:rPr>
          <w:rFonts w:ascii="Calibri" w:hAnsi="Calibri" w:cs="Calibri"/>
          <w:color w:val="000000"/>
        </w:rPr>
        <w:t>at a position close to the appliance test position shall be ≤</w:t>
      </w:r>
      <w:r w:rsidR="00173251" w:rsidRPr="0065707B">
        <w:rPr>
          <w:rFonts w:ascii="Calibri" w:hAnsi="Calibri" w:cs="Calibri"/>
          <w:color w:val="000000"/>
        </w:rPr>
        <w:t>0.75m/s</w:t>
      </w:r>
      <w:r>
        <w:rPr>
          <w:rFonts w:ascii="Calibri" w:hAnsi="Calibri" w:cs="Calibri"/>
          <w:color w:val="000000"/>
        </w:rPr>
        <w:t xml:space="preserve"> under normal test room configuration and operating conditions</w:t>
      </w:r>
      <w:r w:rsidR="00584220">
        <w:rPr>
          <w:rFonts w:ascii="Calibri" w:hAnsi="Calibri" w:cs="Calibri"/>
          <w:color w:val="000000"/>
        </w:rPr>
        <w:t>.</w:t>
      </w:r>
    </w:p>
    <w:p w14:paraId="1F44F623" w14:textId="2E5F2502" w:rsidR="00173251" w:rsidRPr="0065707B" w:rsidRDefault="0065707B" w:rsidP="0065707B">
      <w:pPr>
        <w:pStyle w:val="ListParagraph"/>
        <w:numPr>
          <w:ilvl w:val="0"/>
          <w:numId w:val="37"/>
        </w:numPr>
        <w:autoSpaceDE w:val="0"/>
        <w:autoSpaceDN w:val="0"/>
        <w:adjustRightInd w:val="0"/>
        <w:spacing w:after="0" w:line="240" w:lineRule="auto"/>
        <w:rPr>
          <w:rFonts w:ascii="Calibri" w:hAnsi="Calibri" w:cs="Calibri"/>
          <w:color w:val="000000"/>
        </w:rPr>
      </w:pPr>
      <w:r>
        <w:rPr>
          <w:rFonts w:ascii="Calibri" w:hAnsi="Calibri" w:cs="Calibri"/>
          <w:color w:val="000000"/>
        </w:rPr>
        <w:t>All air temperature sensors shall have a time constant in air of less than 30 sec</w:t>
      </w:r>
      <w:r w:rsidR="000A057D">
        <w:rPr>
          <w:rFonts w:ascii="Calibri" w:hAnsi="Calibri" w:cs="Calibri"/>
          <w:color w:val="000000"/>
        </w:rPr>
        <w:t xml:space="preserve"> (tentative </w:t>
      </w:r>
      <w:r w:rsidR="00DF4EE2">
        <w:rPr>
          <w:rFonts w:ascii="Calibri" w:hAnsi="Calibri" w:cs="Calibri"/>
          <w:color w:val="000000"/>
        </w:rPr>
        <w:t xml:space="preserve">suggested </w:t>
      </w:r>
      <w:r w:rsidR="000A057D">
        <w:rPr>
          <w:rFonts w:ascii="Calibri" w:hAnsi="Calibri" w:cs="Calibri"/>
          <w:color w:val="000000"/>
        </w:rPr>
        <w:t>value)</w:t>
      </w:r>
      <w:r>
        <w:rPr>
          <w:rFonts w:ascii="Calibri" w:hAnsi="Calibri" w:cs="Calibri"/>
          <w:color w:val="000000"/>
        </w:rPr>
        <w:t>.</w:t>
      </w:r>
    </w:p>
    <w:p w14:paraId="33A37222" w14:textId="77777777" w:rsidR="00173251" w:rsidRDefault="00173251" w:rsidP="000F0EF6">
      <w:pPr>
        <w:autoSpaceDE w:val="0"/>
        <w:autoSpaceDN w:val="0"/>
        <w:adjustRightInd w:val="0"/>
        <w:spacing w:after="0" w:line="240" w:lineRule="auto"/>
        <w:rPr>
          <w:rFonts w:ascii="Calibri" w:hAnsi="Calibri" w:cs="Calibri"/>
          <w:color w:val="000000"/>
        </w:rPr>
      </w:pPr>
    </w:p>
    <w:p w14:paraId="205E5EE4" w14:textId="77777777" w:rsidR="002C533E" w:rsidRDefault="002C533E" w:rsidP="002C533E">
      <w:pPr>
        <w:pStyle w:val="Heading3"/>
      </w:pPr>
      <w:bookmarkStart w:id="72" w:name="_Toc478719396"/>
      <w:r>
        <w:t>Guidance on loading</w:t>
      </w:r>
      <w:bookmarkEnd w:id="72"/>
    </w:p>
    <w:p w14:paraId="5F6B10D1" w14:textId="13338BC8" w:rsidR="0065707B" w:rsidRDefault="0065707B"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When a test load is wetted and spun, it is possible for load items to become tangled and in some cases twisted “ropes” of wet load items can be formed. </w:t>
      </w:r>
      <w:r w:rsidR="005F31C9">
        <w:rPr>
          <w:rFonts w:ascii="Calibri" w:hAnsi="Calibri" w:cs="Calibri"/>
          <w:color w:val="000000"/>
        </w:rPr>
        <w:t>It would be useful to include in the standard g</w:t>
      </w:r>
      <w:r>
        <w:rPr>
          <w:rFonts w:ascii="Calibri" w:hAnsi="Calibri" w:cs="Calibri"/>
          <w:color w:val="000000"/>
        </w:rPr>
        <w:t xml:space="preserve">uidance on </w:t>
      </w:r>
      <w:r w:rsidR="005F31C9">
        <w:rPr>
          <w:rFonts w:ascii="Calibri" w:hAnsi="Calibri" w:cs="Calibri"/>
          <w:color w:val="000000"/>
        </w:rPr>
        <w:t xml:space="preserve">the </w:t>
      </w:r>
      <w:r>
        <w:rPr>
          <w:rFonts w:ascii="Calibri" w:hAnsi="Calibri" w:cs="Calibri"/>
          <w:color w:val="000000"/>
        </w:rPr>
        <w:t>placement of load items</w:t>
      </w:r>
      <w:r w:rsidR="00584220">
        <w:rPr>
          <w:rFonts w:ascii="Calibri" w:hAnsi="Calibri" w:cs="Calibri"/>
          <w:color w:val="000000"/>
        </w:rPr>
        <w:t xml:space="preserve"> in the dryer prior to testing</w:t>
      </w:r>
      <w:r>
        <w:rPr>
          <w:rFonts w:ascii="Calibri" w:hAnsi="Calibri" w:cs="Calibri"/>
          <w:color w:val="000000"/>
        </w:rPr>
        <w:t>.</w:t>
      </w:r>
    </w:p>
    <w:p w14:paraId="29710069" w14:textId="77777777" w:rsidR="0065707B" w:rsidRDefault="0065707B" w:rsidP="000F0EF6">
      <w:pPr>
        <w:autoSpaceDE w:val="0"/>
        <w:autoSpaceDN w:val="0"/>
        <w:adjustRightInd w:val="0"/>
        <w:spacing w:after="0" w:line="240" w:lineRule="auto"/>
        <w:rPr>
          <w:rFonts w:ascii="Calibri" w:hAnsi="Calibri" w:cs="Calibri"/>
          <w:color w:val="000000"/>
        </w:rPr>
      </w:pPr>
    </w:p>
    <w:p w14:paraId="6F2997DB" w14:textId="071F436E" w:rsidR="005F31C9" w:rsidRDefault="00512A9F" w:rsidP="000F0EF6">
      <w:pPr>
        <w:autoSpaceDE w:val="0"/>
        <w:autoSpaceDN w:val="0"/>
        <w:adjustRightInd w:val="0"/>
        <w:spacing w:after="0" w:line="240" w:lineRule="auto"/>
        <w:rPr>
          <w:rFonts w:ascii="Calibri" w:hAnsi="Calibri" w:cs="Calibri"/>
          <w:color w:val="000000"/>
        </w:rPr>
      </w:pPr>
      <w:r w:rsidRPr="00512A9F">
        <w:rPr>
          <w:rFonts w:ascii="Calibri" w:hAnsi="Calibri" w:cs="Calibri"/>
          <w:b/>
          <w:color w:val="000000"/>
        </w:rPr>
        <w:t>Recommendation</w:t>
      </w:r>
      <w:r w:rsidR="004536E8">
        <w:rPr>
          <w:rFonts w:ascii="Calibri" w:hAnsi="Calibri" w:cs="Calibri"/>
          <w:b/>
          <w:color w:val="000000"/>
        </w:rPr>
        <w:t xml:space="preserve"> 7</w:t>
      </w:r>
      <w:r w:rsidR="0065707B" w:rsidRPr="00512A9F">
        <w:rPr>
          <w:rFonts w:ascii="Calibri" w:hAnsi="Calibri" w:cs="Calibri"/>
          <w:b/>
          <w:color w:val="000000"/>
        </w:rPr>
        <w:t>:</w:t>
      </w:r>
      <w:r w:rsidR="0065707B">
        <w:rPr>
          <w:rFonts w:ascii="Calibri" w:hAnsi="Calibri" w:cs="Calibri"/>
          <w:color w:val="000000"/>
        </w:rPr>
        <w:t xml:space="preserve"> </w:t>
      </w:r>
      <w:r w:rsidR="005F31C9">
        <w:rPr>
          <w:rFonts w:ascii="Calibri" w:hAnsi="Calibri" w:cs="Calibri"/>
          <w:color w:val="000000"/>
        </w:rPr>
        <w:t xml:space="preserve">Consider including </w:t>
      </w:r>
      <w:r w:rsidR="00DF4EE2">
        <w:rPr>
          <w:rFonts w:ascii="Calibri" w:hAnsi="Calibri" w:cs="Calibri"/>
          <w:color w:val="000000"/>
        </w:rPr>
        <w:t xml:space="preserve">text </w:t>
      </w:r>
      <w:r w:rsidR="005F31C9">
        <w:rPr>
          <w:rFonts w:ascii="Calibri" w:hAnsi="Calibri" w:cs="Calibri"/>
          <w:color w:val="000000"/>
        </w:rPr>
        <w:t>in the standard</w:t>
      </w:r>
      <w:r w:rsidR="00DF4EE2">
        <w:rPr>
          <w:rFonts w:ascii="Calibri" w:hAnsi="Calibri" w:cs="Calibri"/>
          <w:color w:val="000000"/>
        </w:rPr>
        <w:t xml:space="preserve"> regarding placement of load items</w:t>
      </w:r>
      <w:r w:rsidR="005F31C9">
        <w:rPr>
          <w:rFonts w:ascii="Calibri" w:hAnsi="Calibri" w:cs="Calibri"/>
          <w:color w:val="000000"/>
        </w:rPr>
        <w:t>:</w:t>
      </w:r>
    </w:p>
    <w:p w14:paraId="29B392FD" w14:textId="77777777" w:rsidR="00BC13B5" w:rsidRDefault="0065707B" w:rsidP="00DF4EE2">
      <w:pPr>
        <w:pStyle w:val="ListParagraph"/>
        <w:numPr>
          <w:ilvl w:val="0"/>
          <w:numId w:val="55"/>
        </w:numPr>
        <w:autoSpaceDE w:val="0"/>
        <w:autoSpaceDN w:val="0"/>
        <w:adjustRightInd w:val="0"/>
        <w:spacing w:after="0" w:line="240" w:lineRule="auto"/>
        <w:rPr>
          <w:rFonts w:ascii="Calibri" w:hAnsi="Calibri" w:cs="Calibri"/>
          <w:color w:val="000000"/>
        </w:rPr>
      </w:pPr>
      <w:r w:rsidRPr="00DF4EE2">
        <w:rPr>
          <w:rFonts w:ascii="Calibri" w:hAnsi="Calibri" w:cs="Calibri"/>
          <w:color w:val="000000"/>
        </w:rPr>
        <w:t xml:space="preserve">After wetting the load and measurement of the wet mass, load items shall be </w:t>
      </w:r>
      <w:r w:rsidR="00173251" w:rsidRPr="00DF4EE2">
        <w:rPr>
          <w:rFonts w:ascii="Calibri" w:hAnsi="Calibri" w:cs="Calibri"/>
          <w:color w:val="000000"/>
        </w:rPr>
        <w:t>added individual</w:t>
      </w:r>
      <w:r w:rsidRPr="00DF4EE2">
        <w:rPr>
          <w:rFonts w:ascii="Calibri" w:hAnsi="Calibri" w:cs="Calibri"/>
          <w:color w:val="000000"/>
        </w:rPr>
        <w:t xml:space="preserve">ly to the test dryer. </w:t>
      </w:r>
    </w:p>
    <w:p w14:paraId="691AB313" w14:textId="77777777" w:rsidR="00173251" w:rsidRPr="00DF4EE2" w:rsidRDefault="0065707B" w:rsidP="00DF4EE2">
      <w:pPr>
        <w:pStyle w:val="ListParagraph"/>
        <w:numPr>
          <w:ilvl w:val="0"/>
          <w:numId w:val="55"/>
        </w:numPr>
        <w:autoSpaceDE w:val="0"/>
        <w:autoSpaceDN w:val="0"/>
        <w:adjustRightInd w:val="0"/>
        <w:spacing w:after="0" w:line="240" w:lineRule="auto"/>
        <w:rPr>
          <w:rFonts w:ascii="Calibri" w:hAnsi="Calibri" w:cs="Calibri"/>
          <w:color w:val="000000"/>
        </w:rPr>
      </w:pPr>
      <w:r w:rsidRPr="00DF4EE2">
        <w:rPr>
          <w:rFonts w:ascii="Calibri" w:hAnsi="Calibri" w:cs="Calibri"/>
          <w:color w:val="000000"/>
        </w:rPr>
        <w:t xml:space="preserve">Single items shall be loosely laid </w:t>
      </w:r>
      <w:r w:rsidR="00173251" w:rsidRPr="00DF4EE2">
        <w:rPr>
          <w:rFonts w:ascii="Calibri" w:hAnsi="Calibri" w:cs="Calibri"/>
          <w:color w:val="000000"/>
        </w:rPr>
        <w:t>initially in layers</w:t>
      </w:r>
      <w:r w:rsidRPr="00DF4EE2">
        <w:rPr>
          <w:rFonts w:ascii="Calibri" w:hAnsi="Calibri" w:cs="Calibri"/>
          <w:color w:val="000000"/>
        </w:rPr>
        <w:t xml:space="preserve"> to avoi</w:t>
      </w:r>
      <w:r w:rsidR="000A057D" w:rsidRPr="00DF4EE2">
        <w:rPr>
          <w:rFonts w:ascii="Calibri" w:hAnsi="Calibri" w:cs="Calibri"/>
          <w:color w:val="000000"/>
        </w:rPr>
        <w:t>d tangling or twisting of items after removal from the spinning device.</w:t>
      </w:r>
    </w:p>
    <w:p w14:paraId="4054BE76" w14:textId="77777777" w:rsidR="00173251" w:rsidRDefault="00173251" w:rsidP="000F0EF6">
      <w:pPr>
        <w:autoSpaceDE w:val="0"/>
        <w:autoSpaceDN w:val="0"/>
        <w:adjustRightInd w:val="0"/>
        <w:spacing w:after="0" w:line="240" w:lineRule="auto"/>
        <w:rPr>
          <w:rFonts w:ascii="Calibri" w:hAnsi="Calibri" w:cs="Calibri"/>
          <w:color w:val="000000"/>
        </w:rPr>
      </w:pPr>
    </w:p>
    <w:p w14:paraId="0E1B978D" w14:textId="77777777" w:rsidR="002C533E" w:rsidRDefault="002C533E" w:rsidP="002C533E">
      <w:pPr>
        <w:pStyle w:val="Heading3"/>
      </w:pPr>
      <w:bookmarkStart w:id="73" w:name="_Toc478719397"/>
      <w:r>
        <w:lastRenderedPageBreak/>
        <w:t>Instrument uncertainty</w:t>
      </w:r>
      <w:bookmarkEnd w:id="73"/>
    </w:p>
    <w:p w14:paraId="5391B82A" w14:textId="49CBE084" w:rsidR="002C533E" w:rsidRDefault="0065707B"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Currently instrument requirements are set out in </w:t>
      </w:r>
      <w:r w:rsidR="00DF4EE2">
        <w:rPr>
          <w:rFonts w:ascii="Calibri" w:hAnsi="Calibri" w:cs="Calibri"/>
          <w:color w:val="000000"/>
        </w:rPr>
        <w:t xml:space="preserve">IEC61121 </w:t>
      </w:r>
      <w:r>
        <w:rPr>
          <w:rFonts w:ascii="Calibri" w:hAnsi="Calibri" w:cs="Calibri"/>
          <w:color w:val="000000"/>
        </w:rPr>
        <w:t>Table 2. Specification of accuracy, as opposed to un</w:t>
      </w:r>
      <w:r w:rsidR="00512A9F">
        <w:rPr>
          <w:rFonts w:ascii="Calibri" w:hAnsi="Calibri" w:cs="Calibri"/>
          <w:color w:val="000000"/>
        </w:rPr>
        <w:t>certainty</w:t>
      </w:r>
      <w:r w:rsidR="000A057D">
        <w:rPr>
          <w:rFonts w:ascii="Calibri" w:hAnsi="Calibri" w:cs="Calibri"/>
          <w:color w:val="000000"/>
        </w:rPr>
        <w:t>,</w:t>
      </w:r>
      <w:r>
        <w:rPr>
          <w:rFonts w:ascii="Calibri" w:hAnsi="Calibri" w:cs="Calibri"/>
          <w:color w:val="000000"/>
        </w:rPr>
        <w:t xml:space="preserve"> </w:t>
      </w:r>
      <w:r w:rsidR="00BC13B5">
        <w:rPr>
          <w:rFonts w:ascii="Calibri" w:hAnsi="Calibri" w:cs="Calibri"/>
          <w:color w:val="000000"/>
        </w:rPr>
        <w:t>is imprecise</w:t>
      </w:r>
      <w:r>
        <w:rPr>
          <w:rFonts w:ascii="Calibri" w:hAnsi="Calibri" w:cs="Calibri"/>
          <w:color w:val="000000"/>
        </w:rPr>
        <w:t xml:space="preserve"> and is of lower value for accreditation bodies.</w:t>
      </w:r>
    </w:p>
    <w:p w14:paraId="18530917" w14:textId="77777777" w:rsidR="0065707B" w:rsidRDefault="0065707B" w:rsidP="000F0EF6">
      <w:pPr>
        <w:autoSpaceDE w:val="0"/>
        <w:autoSpaceDN w:val="0"/>
        <w:adjustRightInd w:val="0"/>
        <w:spacing w:after="0" w:line="240" w:lineRule="auto"/>
        <w:rPr>
          <w:rFonts w:ascii="Calibri" w:hAnsi="Calibri" w:cs="Calibri"/>
          <w:color w:val="000000"/>
        </w:rPr>
      </w:pPr>
    </w:p>
    <w:p w14:paraId="44906510" w14:textId="702AA596" w:rsidR="00173251" w:rsidRDefault="0065707B" w:rsidP="002D153B">
      <w:pPr>
        <w:autoSpaceDE w:val="0"/>
        <w:autoSpaceDN w:val="0"/>
        <w:adjustRightInd w:val="0"/>
        <w:spacing w:after="0" w:line="240" w:lineRule="auto"/>
        <w:rPr>
          <w:rFonts w:ascii="Calibri" w:hAnsi="Calibri" w:cs="Calibri"/>
          <w:color w:val="000000"/>
        </w:rPr>
      </w:pPr>
      <w:r w:rsidRPr="0065707B">
        <w:rPr>
          <w:rFonts w:ascii="Calibri" w:hAnsi="Calibri" w:cs="Calibri"/>
          <w:b/>
          <w:color w:val="000000"/>
        </w:rPr>
        <w:t>Recommendation</w:t>
      </w:r>
      <w:r w:rsidR="004536E8">
        <w:rPr>
          <w:rFonts w:ascii="Calibri" w:hAnsi="Calibri" w:cs="Calibri"/>
          <w:b/>
          <w:color w:val="000000"/>
        </w:rPr>
        <w:t xml:space="preserve"> 8</w:t>
      </w:r>
      <w:r>
        <w:rPr>
          <w:rFonts w:ascii="Calibri" w:hAnsi="Calibri" w:cs="Calibri"/>
          <w:color w:val="000000"/>
        </w:rPr>
        <w:t xml:space="preserve">: </w:t>
      </w:r>
      <w:r w:rsidR="009A3D3C">
        <w:rPr>
          <w:rFonts w:ascii="Calibri" w:hAnsi="Calibri" w:cs="Calibri"/>
          <w:color w:val="000000"/>
        </w:rPr>
        <w:t xml:space="preserve">IEC could consider </w:t>
      </w:r>
      <w:r w:rsidR="00173251">
        <w:rPr>
          <w:rFonts w:ascii="Calibri" w:hAnsi="Calibri" w:cs="Calibri"/>
          <w:color w:val="000000"/>
        </w:rPr>
        <w:t>defin</w:t>
      </w:r>
      <w:r w:rsidR="009A3D3C">
        <w:rPr>
          <w:rFonts w:ascii="Calibri" w:hAnsi="Calibri" w:cs="Calibri"/>
          <w:color w:val="000000"/>
        </w:rPr>
        <w:t>ing instrument requirements in terms of</w:t>
      </w:r>
      <w:r w:rsidR="00173251">
        <w:rPr>
          <w:rFonts w:ascii="Calibri" w:hAnsi="Calibri" w:cs="Calibri"/>
          <w:color w:val="000000"/>
        </w:rPr>
        <w:t xml:space="preserve"> as </w:t>
      </w:r>
      <w:r w:rsidR="002D153B" w:rsidRPr="002D153B">
        <w:rPr>
          <w:rFonts w:ascii="Calibri" w:hAnsi="Calibri" w:cs="Calibri"/>
          <w:color w:val="000000"/>
        </w:rPr>
        <w:t>expanded uncertainty</w:t>
      </w:r>
      <w:r w:rsidR="002D153B">
        <w:rPr>
          <w:rFonts w:ascii="Calibri" w:hAnsi="Calibri" w:cs="Calibri"/>
          <w:color w:val="000000"/>
        </w:rPr>
        <w:t xml:space="preserve"> </w:t>
      </w:r>
      <w:r w:rsidR="002D153B" w:rsidRPr="002D153B">
        <w:rPr>
          <w:rFonts w:ascii="Calibri" w:hAnsi="Calibri" w:cs="Calibri"/>
          <w:color w:val="000000"/>
        </w:rPr>
        <w:t xml:space="preserve">(k = 2) </w:t>
      </w:r>
      <w:r w:rsidR="00173251">
        <w:rPr>
          <w:rFonts w:ascii="Calibri" w:hAnsi="Calibri" w:cs="Calibri"/>
          <w:color w:val="000000"/>
        </w:rPr>
        <w:t xml:space="preserve">rather than accuracy, as this is now used </w:t>
      </w:r>
      <w:r w:rsidR="000A057D">
        <w:rPr>
          <w:rFonts w:ascii="Calibri" w:hAnsi="Calibri" w:cs="Calibri"/>
          <w:color w:val="000000"/>
        </w:rPr>
        <w:t xml:space="preserve">routinely </w:t>
      </w:r>
      <w:r w:rsidR="00173251">
        <w:rPr>
          <w:rFonts w:ascii="Calibri" w:hAnsi="Calibri" w:cs="Calibri"/>
          <w:color w:val="000000"/>
        </w:rPr>
        <w:t>by accreditation bodies.</w:t>
      </w:r>
      <w:r w:rsidR="002D153B">
        <w:rPr>
          <w:rFonts w:ascii="Calibri" w:hAnsi="Calibri" w:cs="Calibri"/>
          <w:color w:val="000000"/>
        </w:rPr>
        <w:t xml:space="preserve"> </w:t>
      </w:r>
      <w:r w:rsidR="002D153B" w:rsidRPr="002D153B">
        <w:rPr>
          <w:rFonts w:ascii="Calibri" w:hAnsi="Calibri" w:cs="Calibri"/>
          <w:color w:val="000000"/>
        </w:rPr>
        <w:t>For a normal distribution th</w:t>
      </w:r>
      <w:r w:rsidR="002D153B">
        <w:rPr>
          <w:rFonts w:ascii="Calibri" w:hAnsi="Calibri" w:cs="Calibri"/>
          <w:color w:val="000000"/>
        </w:rPr>
        <w:t>e</w:t>
      </w:r>
      <w:r w:rsidR="002D153B" w:rsidRPr="002D153B">
        <w:rPr>
          <w:rFonts w:ascii="Calibri" w:hAnsi="Calibri" w:cs="Calibri"/>
          <w:color w:val="000000"/>
        </w:rPr>
        <w:t xml:space="preserve"> coverage factor k corresponds to a 95 % confidence level</w:t>
      </w:r>
      <w:r w:rsidR="00584220">
        <w:rPr>
          <w:rFonts w:ascii="Calibri" w:hAnsi="Calibri" w:cs="Calibri"/>
          <w:color w:val="000000"/>
        </w:rPr>
        <w:t>, which is the recommended level for most parameters and instruments</w:t>
      </w:r>
      <w:r w:rsidR="002D153B">
        <w:rPr>
          <w:rFonts w:ascii="Calibri" w:hAnsi="Calibri" w:cs="Calibri"/>
          <w:color w:val="000000"/>
        </w:rPr>
        <w:t xml:space="preserve">. The required uncertainty for energy instruments </w:t>
      </w:r>
      <w:r w:rsidR="0046530F">
        <w:rPr>
          <w:rFonts w:ascii="Calibri" w:hAnsi="Calibri" w:cs="Calibri"/>
          <w:color w:val="000000"/>
        </w:rPr>
        <w:t xml:space="preserve">could </w:t>
      </w:r>
      <w:r w:rsidR="002D153B">
        <w:rPr>
          <w:rFonts w:ascii="Calibri" w:hAnsi="Calibri" w:cs="Calibri"/>
          <w:color w:val="000000"/>
        </w:rPr>
        <w:t xml:space="preserve">be directly defined rather than externally referenced in </w:t>
      </w:r>
      <w:r w:rsidR="002D153B" w:rsidRPr="002D153B">
        <w:rPr>
          <w:rFonts w:ascii="Calibri" w:hAnsi="Calibri" w:cs="Calibri"/>
          <w:color w:val="000000"/>
        </w:rPr>
        <w:t>IEC62053-21</w:t>
      </w:r>
      <w:r w:rsidR="002D153B">
        <w:rPr>
          <w:rFonts w:ascii="Calibri" w:hAnsi="Calibri" w:cs="Calibri"/>
          <w:color w:val="000000"/>
        </w:rPr>
        <w:t>.</w:t>
      </w:r>
    </w:p>
    <w:p w14:paraId="7281E902" w14:textId="77777777" w:rsidR="00173251" w:rsidRDefault="00173251" w:rsidP="000F0EF6">
      <w:pPr>
        <w:autoSpaceDE w:val="0"/>
        <w:autoSpaceDN w:val="0"/>
        <w:adjustRightInd w:val="0"/>
        <w:spacing w:after="0" w:line="240" w:lineRule="auto"/>
        <w:rPr>
          <w:rFonts w:ascii="Calibri" w:hAnsi="Calibri" w:cs="Calibri"/>
          <w:color w:val="000000"/>
        </w:rPr>
      </w:pPr>
    </w:p>
    <w:p w14:paraId="7CD4D587" w14:textId="77777777" w:rsidR="002C533E" w:rsidRDefault="002C533E" w:rsidP="002C533E">
      <w:pPr>
        <w:pStyle w:val="Heading3"/>
      </w:pPr>
      <w:bookmarkStart w:id="74" w:name="_Toc478719398"/>
      <w:r>
        <w:t>Allowable variations in parameters</w:t>
      </w:r>
      <w:bookmarkEnd w:id="74"/>
    </w:p>
    <w:p w14:paraId="0C109A27" w14:textId="77777777" w:rsidR="002C533E" w:rsidRDefault="002D153B"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All parameters in the standard are defined in terms of a target parameter and an allowance tolerance. Clause 5.1 states:</w:t>
      </w:r>
    </w:p>
    <w:p w14:paraId="73F67240" w14:textId="77777777" w:rsidR="002D153B" w:rsidRDefault="002D153B" w:rsidP="000F0EF6">
      <w:pPr>
        <w:autoSpaceDE w:val="0"/>
        <w:autoSpaceDN w:val="0"/>
        <w:adjustRightInd w:val="0"/>
        <w:spacing w:after="0" w:line="240" w:lineRule="auto"/>
        <w:rPr>
          <w:rFonts w:ascii="Calibri" w:hAnsi="Calibri" w:cs="Calibri"/>
          <w:color w:val="000000"/>
        </w:rPr>
      </w:pPr>
    </w:p>
    <w:p w14:paraId="508A0845" w14:textId="77777777" w:rsidR="002D153B" w:rsidRPr="002D153B" w:rsidRDefault="002D153B" w:rsidP="002D153B">
      <w:pPr>
        <w:autoSpaceDE w:val="0"/>
        <w:autoSpaceDN w:val="0"/>
        <w:adjustRightInd w:val="0"/>
        <w:spacing w:after="0" w:line="240" w:lineRule="auto"/>
        <w:ind w:left="720"/>
        <w:rPr>
          <w:rFonts w:ascii="Calibri" w:hAnsi="Calibri" w:cs="Calibri"/>
          <w:i/>
          <w:color w:val="000000"/>
        </w:rPr>
      </w:pPr>
      <w:r w:rsidRPr="002D153B">
        <w:rPr>
          <w:rFonts w:ascii="Calibri" w:hAnsi="Calibri" w:cs="Calibri"/>
          <w:i/>
          <w:color w:val="000000"/>
        </w:rPr>
        <w:t>The tolerances specified for parameters within this International Standard, using the symbol ‘±’, indicate the allowable limits of variation from the specified parameter outside which the test or results shall be invalid. The statement of tolerance does not permit the deliberate variation of these specified parameters.</w:t>
      </w:r>
    </w:p>
    <w:p w14:paraId="5A6C2531" w14:textId="77777777" w:rsidR="002D153B" w:rsidRDefault="002D153B" w:rsidP="002D153B">
      <w:pPr>
        <w:autoSpaceDE w:val="0"/>
        <w:autoSpaceDN w:val="0"/>
        <w:adjustRightInd w:val="0"/>
        <w:spacing w:after="0" w:line="240" w:lineRule="auto"/>
        <w:rPr>
          <w:rFonts w:ascii="Calibri" w:hAnsi="Calibri" w:cs="Calibri"/>
          <w:color w:val="000000"/>
        </w:rPr>
      </w:pPr>
    </w:p>
    <w:p w14:paraId="01DBB8BF" w14:textId="77777777" w:rsidR="002D153B" w:rsidRDefault="002D153B" w:rsidP="002D153B">
      <w:pPr>
        <w:autoSpaceDE w:val="0"/>
        <w:autoSpaceDN w:val="0"/>
        <w:adjustRightInd w:val="0"/>
        <w:spacing w:after="0" w:line="240" w:lineRule="auto"/>
        <w:rPr>
          <w:rFonts w:ascii="Calibri" w:hAnsi="Calibri" w:cs="Calibri"/>
          <w:color w:val="000000"/>
        </w:rPr>
      </w:pPr>
      <w:r>
        <w:rPr>
          <w:rFonts w:ascii="Calibri" w:hAnsi="Calibri" w:cs="Calibri"/>
          <w:color w:val="000000"/>
        </w:rPr>
        <w:t>This suggests that laboratories are require</w:t>
      </w:r>
      <w:r w:rsidR="00E7464F">
        <w:rPr>
          <w:rFonts w:ascii="Calibri" w:hAnsi="Calibri" w:cs="Calibri"/>
          <w:color w:val="000000"/>
        </w:rPr>
        <w:t>d</w:t>
      </w:r>
      <w:r>
        <w:rPr>
          <w:rFonts w:ascii="Calibri" w:hAnsi="Calibri" w:cs="Calibri"/>
          <w:color w:val="000000"/>
        </w:rPr>
        <w:t xml:space="preserve"> to aim for the nominal test condition and maintain this within the permitted range.</w:t>
      </w:r>
      <w:r w:rsidR="00E7464F">
        <w:rPr>
          <w:rFonts w:ascii="Calibri" w:hAnsi="Calibri" w:cs="Calibri"/>
          <w:color w:val="000000"/>
        </w:rPr>
        <w:t xml:space="preserve"> As noted before, where accreditation bodies contract the allowable range by the overall uncertainty of measurement, this can make the requirements very tight for some parameters.</w:t>
      </w:r>
    </w:p>
    <w:p w14:paraId="654B3919" w14:textId="77777777" w:rsidR="00E7464F" w:rsidRDefault="00E7464F" w:rsidP="002D153B">
      <w:pPr>
        <w:autoSpaceDE w:val="0"/>
        <w:autoSpaceDN w:val="0"/>
        <w:adjustRightInd w:val="0"/>
        <w:spacing w:after="0" w:line="240" w:lineRule="auto"/>
        <w:rPr>
          <w:rFonts w:ascii="Calibri" w:hAnsi="Calibri" w:cs="Calibri"/>
          <w:color w:val="000000"/>
        </w:rPr>
      </w:pPr>
    </w:p>
    <w:p w14:paraId="11DA5964" w14:textId="6F2B95BA" w:rsidR="00E7464F" w:rsidRDefault="00E7464F" w:rsidP="002D153B">
      <w:pPr>
        <w:autoSpaceDE w:val="0"/>
        <w:autoSpaceDN w:val="0"/>
        <w:adjustRightInd w:val="0"/>
        <w:spacing w:after="0" w:line="240" w:lineRule="auto"/>
        <w:rPr>
          <w:rFonts w:ascii="Calibri" w:hAnsi="Calibri" w:cs="Calibri"/>
          <w:color w:val="000000"/>
        </w:rPr>
      </w:pPr>
      <w:r>
        <w:rPr>
          <w:rFonts w:ascii="Calibri" w:hAnsi="Calibri" w:cs="Calibri"/>
          <w:color w:val="000000"/>
        </w:rPr>
        <w:t>Another issue is variability of the ambient conditions. If a dryer operates for 2 hours and the requirement is for voltage to be held at 230V ±2%, this means that voltage must remain in the range 225.4V to 234.6V throughout the test. If there is a small perturbation in the supply for say 1 second out of 7200 reading</w:t>
      </w:r>
      <w:r w:rsidR="00D961C6">
        <w:rPr>
          <w:rFonts w:ascii="Calibri" w:hAnsi="Calibri" w:cs="Calibri"/>
          <w:color w:val="000000"/>
        </w:rPr>
        <w:t>s</w:t>
      </w:r>
      <w:r>
        <w:rPr>
          <w:rFonts w:ascii="Calibri" w:hAnsi="Calibri" w:cs="Calibri"/>
          <w:color w:val="000000"/>
        </w:rPr>
        <w:t xml:space="preserve"> that exceeds this fixed range, then under the current interpretation, this test result would be invalid. Clearly</w:t>
      </w:r>
      <w:r w:rsidR="00584220">
        <w:rPr>
          <w:rFonts w:ascii="Calibri" w:hAnsi="Calibri" w:cs="Calibri"/>
          <w:color w:val="000000"/>
        </w:rPr>
        <w:t>,</w:t>
      </w:r>
      <w:r>
        <w:rPr>
          <w:rFonts w:ascii="Calibri" w:hAnsi="Calibri" w:cs="Calibri"/>
          <w:color w:val="000000"/>
        </w:rPr>
        <w:t xml:space="preserve"> such a minor excursion will have negligible impact on the result. One way to overcome this issue is to specify a tolerance for both the mean conditions and the variability of the conditions. For temperature, for example, this could be defined as:</w:t>
      </w:r>
    </w:p>
    <w:p w14:paraId="00A40BA0" w14:textId="3BFE14D6" w:rsidR="00E7464F" w:rsidRDefault="00E7464F" w:rsidP="00E7464F">
      <w:pPr>
        <w:pStyle w:val="ListParagraph"/>
        <w:numPr>
          <w:ilvl w:val="0"/>
          <w:numId w:val="38"/>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mean temperature recorded during the appliance operation shall be in the range 23°C ± </w:t>
      </w:r>
      <w:r w:rsidR="00C05EA9">
        <w:rPr>
          <w:rFonts w:ascii="Calibri" w:hAnsi="Calibri" w:cs="Calibri"/>
          <w:color w:val="000000"/>
        </w:rPr>
        <w:t>2</w:t>
      </w:r>
      <w:r>
        <w:rPr>
          <w:rFonts w:ascii="Calibri" w:hAnsi="Calibri" w:cs="Calibri"/>
          <w:color w:val="000000"/>
        </w:rPr>
        <w:t>K</w:t>
      </w:r>
      <w:r w:rsidR="00D00669">
        <w:rPr>
          <w:rFonts w:ascii="Calibri" w:hAnsi="Calibri" w:cs="Calibri"/>
          <w:color w:val="000000"/>
        </w:rPr>
        <w:t>.</w:t>
      </w:r>
    </w:p>
    <w:p w14:paraId="305EB8BE" w14:textId="77777777" w:rsidR="00E7464F" w:rsidRPr="00E7464F" w:rsidRDefault="00E7464F" w:rsidP="00E7464F">
      <w:pPr>
        <w:pStyle w:val="ListParagraph"/>
        <w:numPr>
          <w:ilvl w:val="0"/>
          <w:numId w:val="38"/>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Two times the standard deviation of temperature recorded during the appliance operation shall be less than </w:t>
      </w:r>
      <w:r w:rsidR="00D00669">
        <w:rPr>
          <w:rFonts w:ascii="Calibri" w:hAnsi="Calibri" w:cs="Calibri"/>
          <w:color w:val="000000"/>
        </w:rPr>
        <w:t>1</w:t>
      </w:r>
      <w:r>
        <w:rPr>
          <w:rFonts w:ascii="Calibri" w:hAnsi="Calibri" w:cs="Calibri"/>
          <w:color w:val="000000"/>
        </w:rPr>
        <w:t>.</w:t>
      </w:r>
      <w:r w:rsidR="00D00669">
        <w:rPr>
          <w:rFonts w:ascii="Calibri" w:hAnsi="Calibri" w:cs="Calibri"/>
          <w:color w:val="000000"/>
        </w:rPr>
        <w:t>0</w:t>
      </w:r>
      <w:r>
        <w:rPr>
          <w:rFonts w:ascii="Calibri" w:hAnsi="Calibri" w:cs="Calibri"/>
          <w:color w:val="000000"/>
        </w:rPr>
        <w:t>K.</w:t>
      </w:r>
    </w:p>
    <w:p w14:paraId="3CE20CAB" w14:textId="77777777" w:rsidR="00E7464F" w:rsidRDefault="00E7464F" w:rsidP="002D153B">
      <w:pPr>
        <w:autoSpaceDE w:val="0"/>
        <w:autoSpaceDN w:val="0"/>
        <w:adjustRightInd w:val="0"/>
        <w:spacing w:after="0" w:line="240" w:lineRule="auto"/>
        <w:rPr>
          <w:rFonts w:ascii="Calibri" w:hAnsi="Calibri" w:cs="Calibri"/>
          <w:color w:val="000000"/>
        </w:rPr>
      </w:pPr>
    </w:p>
    <w:p w14:paraId="3FF1DB73" w14:textId="379097A5" w:rsidR="00C05EA9" w:rsidRDefault="00D00669" w:rsidP="002D153B">
      <w:pPr>
        <w:autoSpaceDE w:val="0"/>
        <w:autoSpaceDN w:val="0"/>
        <w:adjustRightInd w:val="0"/>
        <w:spacing w:after="0" w:line="240" w:lineRule="auto"/>
        <w:rPr>
          <w:rFonts w:ascii="Calibri" w:hAnsi="Calibri" w:cs="Calibri"/>
          <w:color w:val="000000"/>
        </w:rPr>
      </w:pPr>
      <w:r>
        <w:rPr>
          <w:rFonts w:ascii="Calibri" w:hAnsi="Calibri" w:cs="Calibri"/>
          <w:color w:val="000000"/>
        </w:rPr>
        <w:t>This type of definition will require labs to target 23°C but the resulting average temperature must be within 2</w:t>
      </w:r>
      <w:r w:rsidR="00C05EA9">
        <w:rPr>
          <w:rFonts w:ascii="Calibri" w:hAnsi="Calibri" w:cs="Calibri"/>
          <w:color w:val="000000"/>
        </w:rPr>
        <w:t>1</w:t>
      </w:r>
      <w:r>
        <w:rPr>
          <w:rFonts w:ascii="Calibri" w:hAnsi="Calibri" w:cs="Calibri"/>
          <w:color w:val="000000"/>
        </w:rPr>
        <w:t>°C to 2</w:t>
      </w:r>
      <w:r w:rsidR="00C05EA9">
        <w:rPr>
          <w:rFonts w:ascii="Calibri" w:hAnsi="Calibri" w:cs="Calibri"/>
          <w:color w:val="000000"/>
        </w:rPr>
        <w:t>5</w:t>
      </w:r>
      <w:r>
        <w:rPr>
          <w:rFonts w:ascii="Calibri" w:hAnsi="Calibri" w:cs="Calibri"/>
          <w:color w:val="000000"/>
        </w:rPr>
        <w:t>°C. The variability of the measurement will also have to be fairly low at 1K, but small</w:t>
      </w:r>
      <w:r w:rsidR="000A057D">
        <w:rPr>
          <w:rFonts w:ascii="Calibri" w:hAnsi="Calibri" w:cs="Calibri"/>
          <w:color w:val="000000"/>
        </w:rPr>
        <w:t>, short term</w:t>
      </w:r>
      <w:r>
        <w:rPr>
          <w:rFonts w:ascii="Calibri" w:hAnsi="Calibri" w:cs="Calibri"/>
          <w:color w:val="000000"/>
        </w:rPr>
        <w:t xml:space="preserve"> excursion</w:t>
      </w:r>
      <w:r w:rsidR="000A057D">
        <w:rPr>
          <w:rFonts w:ascii="Calibri" w:hAnsi="Calibri" w:cs="Calibri"/>
          <w:color w:val="000000"/>
        </w:rPr>
        <w:t>s</w:t>
      </w:r>
      <w:r>
        <w:rPr>
          <w:rFonts w:ascii="Calibri" w:hAnsi="Calibri" w:cs="Calibri"/>
          <w:color w:val="000000"/>
        </w:rPr>
        <w:t xml:space="preserve"> outside of the permitted range would be permitted. </w:t>
      </w:r>
      <w:r w:rsidR="00C05EA9">
        <w:rPr>
          <w:rFonts w:ascii="Calibri" w:hAnsi="Calibri" w:cs="Calibri"/>
          <w:color w:val="000000"/>
        </w:rPr>
        <w:t xml:space="preserve">This is an illustrative example and the permitted range for the mean temperature and the </w:t>
      </w:r>
      <w:r w:rsidR="00584220">
        <w:rPr>
          <w:rFonts w:ascii="Calibri" w:hAnsi="Calibri" w:cs="Calibri"/>
          <w:color w:val="000000"/>
        </w:rPr>
        <w:t xml:space="preserve">permitted </w:t>
      </w:r>
      <w:r w:rsidR="00C05EA9">
        <w:rPr>
          <w:rFonts w:ascii="Calibri" w:hAnsi="Calibri" w:cs="Calibri"/>
          <w:color w:val="000000"/>
        </w:rPr>
        <w:t xml:space="preserve">standard deviation can be independently varied in order to </w:t>
      </w:r>
      <w:r w:rsidR="00584220">
        <w:rPr>
          <w:rFonts w:ascii="Calibri" w:hAnsi="Calibri" w:cs="Calibri"/>
          <w:color w:val="000000"/>
        </w:rPr>
        <w:t xml:space="preserve">precisely define the permitted values </w:t>
      </w:r>
      <w:r w:rsidR="00C05EA9">
        <w:rPr>
          <w:rFonts w:ascii="Calibri" w:hAnsi="Calibri" w:cs="Calibri"/>
          <w:color w:val="000000"/>
        </w:rPr>
        <w:t>for the relevant test parameter.</w:t>
      </w:r>
    </w:p>
    <w:p w14:paraId="147F162D" w14:textId="77777777" w:rsidR="00C05EA9" w:rsidRDefault="00C05EA9" w:rsidP="002D153B">
      <w:pPr>
        <w:autoSpaceDE w:val="0"/>
        <w:autoSpaceDN w:val="0"/>
        <w:adjustRightInd w:val="0"/>
        <w:spacing w:after="0" w:line="240" w:lineRule="auto"/>
        <w:rPr>
          <w:rFonts w:ascii="Calibri" w:hAnsi="Calibri" w:cs="Calibri"/>
          <w:color w:val="000000"/>
        </w:rPr>
      </w:pPr>
    </w:p>
    <w:p w14:paraId="470CD194" w14:textId="411654DB" w:rsidR="00D00669" w:rsidRDefault="00C05EA9" w:rsidP="002D153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further </w:t>
      </w:r>
      <w:r w:rsidR="00D00669">
        <w:rPr>
          <w:rFonts w:ascii="Calibri" w:hAnsi="Calibri" w:cs="Calibri"/>
          <w:color w:val="000000"/>
        </w:rPr>
        <w:t xml:space="preserve">debate then </w:t>
      </w:r>
      <w:r>
        <w:rPr>
          <w:rFonts w:ascii="Calibri" w:hAnsi="Calibri" w:cs="Calibri"/>
          <w:color w:val="000000"/>
        </w:rPr>
        <w:t xml:space="preserve">required as to </w:t>
      </w:r>
      <w:r w:rsidR="00D00669">
        <w:rPr>
          <w:rFonts w:ascii="Calibri" w:hAnsi="Calibri" w:cs="Calibri"/>
          <w:color w:val="000000"/>
        </w:rPr>
        <w:t xml:space="preserve">whether the permitted range 23°C ± </w:t>
      </w:r>
      <w:r>
        <w:rPr>
          <w:rFonts w:ascii="Calibri" w:hAnsi="Calibri" w:cs="Calibri"/>
          <w:color w:val="000000"/>
        </w:rPr>
        <w:t>2</w:t>
      </w:r>
      <w:r w:rsidR="00D00669">
        <w:rPr>
          <w:rFonts w:ascii="Calibri" w:hAnsi="Calibri" w:cs="Calibri"/>
          <w:color w:val="000000"/>
        </w:rPr>
        <w:t xml:space="preserve">K </w:t>
      </w:r>
      <w:r>
        <w:rPr>
          <w:rFonts w:ascii="Calibri" w:hAnsi="Calibri" w:cs="Calibri"/>
          <w:color w:val="000000"/>
        </w:rPr>
        <w:t xml:space="preserve">(for example) </w:t>
      </w:r>
      <w:r w:rsidR="00D00669">
        <w:rPr>
          <w:rFonts w:ascii="Calibri" w:hAnsi="Calibri" w:cs="Calibri"/>
          <w:color w:val="000000"/>
        </w:rPr>
        <w:t>should exclude the uncertainty of measurement of temperature sensors (typically 0.5K), meaning that accreditation bodies may require mean ambient temperatures to be controlled in the range 2</w:t>
      </w:r>
      <w:r>
        <w:rPr>
          <w:rFonts w:ascii="Calibri" w:hAnsi="Calibri" w:cs="Calibri"/>
          <w:color w:val="000000"/>
        </w:rPr>
        <w:t>1</w:t>
      </w:r>
      <w:r w:rsidR="00D00669">
        <w:rPr>
          <w:rFonts w:ascii="Calibri" w:hAnsi="Calibri" w:cs="Calibri"/>
          <w:color w:val="000000"/>
        </w:rPr>
        <w:t>.5°C to 2</w:t>
      </w:r>
      <w:r>
        <w:rPr>
          <w:rFonts w:ascii="Calibri" w:hAnsi="Calibri" w:cs="Calibri"/>
          <w:color w:val="000000"/>
        </w:rPr>
        <w:t>4</w:t>
      </w:r>
      <w:r w:rsidR="00D00669">
        <w:rPr>
          <w:rFonts w:ascii="Calibri" w:hAnsi="Calibri" w:cs="Calibri"/>
          <w:color w:val="000000"/>
        </w:rPr>
        <w:t>.5°C during accredited tests. This is perfectly achievable for temperature, but it may present significant issues for humidity given the allowable range 55% ± 5% and the permitted</w:t>
      </w:r>
      <w:r w:rsidR="00D961C6">
        <w:rPr>
          <w:rFonts w:ascii="Calibri" w:hAnsi="Calibri" w:cs="Calibri"/>
          <w:color w:val="000000"/>
        </w:rPr>
        <w:t xml:space="preserve"> instrument</w:t>
      </w:r>
      <w:r w:rsidR="00D00669">
        <w:rPr>
          <w:rFonts w:ascii="Calibri" w:hAnsi="Calibri" w:cs="Calibri"/>
          <w:color w:val="000000"/>
        </w:rPr>
        <w:t xml:space="preserve"> “accuracy” of 3%. The question is whether ambient humidity needs to be so tightly controlled</w:t>
      </w:r>
      <w:r>
        <w:rPr>
          <w:rFonts w:ascii="Calibri" w:hAnsi="Calibri" w:cs="Calibri"/>
          <w:color w:val="000000"/>
        </w:rPr>
        <w:t xml:space="preserve"> or whether a new specification can be developed to control humidity ratio as set out previously</w:t>
      </w:r>
      <w:r w:rsidR="00D00669">
        <w:rPr>
          <w:rFonts w:ascii="Calibri" w:hAnsi="Calibri" w:cs="Calibri"/>
          <w:color w:val="000000"/>
        </w:rPr>
        <w:t xml:space="preserve">. We </w:t>
      </w:r>
      <w:r w:rsidR="00D00669">
        <w:rPr>
          <w:rFonts w:ascii="Calibri" w:hAnsi="Calibri" w:cs="Calibri"/>
          <w:color w:val="000000"/>
        </w:rPr>
        <w:lastRenderedPageBreak/>
        <w:t>offer no view on this without some exploratory tests</w:t>
      </w:r>
      <w:r w:rsidR="000A057D">
        <w:rPr>
          <w:rFonts w:ascii="Calibri" w:hAnsi="Calibri" w:cs="Calibri"/>
          <w:color w:val="000000"/>
        </w:rPr>
        <w:t xml:space="preserve"> and further calculations</w:t>
      </w:r>
      <w:r w:rsidR="00D00669">
        <w:rPr>
          <w:rFonts w:ascii="Calibri" w:hAnsi="Calibri" w:cs="Calibri"/>
          <w:color w:val="000000"/>
        </w:rPr>
        <w:t>, other than the note that the spirit of the standard can be difficult to meet when being assessed by accreditation bodies.</w:t>
      </w:r>
    </w:p>
    <w:p w14:paraId="51D0E7A4" w14:textId="77777777" w:rsidR="00E7464F" w:rsidRDefault="00E7464F" w:rsidP="002D153B">
      <w:pPr>
        <w:autoSpaceDE w:val="0"/>
        <w:autoSpaceDN w:val="0"/>
        <w:adjustRightInd w:val="0"/>
        <w:spacing w:after="0" w:line="240" w:lineRule="auto"/>
        <w:rPr>
          <w:rFonts w:ascii="Calibri" w:hAnsi="Calibri" w:cs="Calibri"/>
          <w:color w:val="000000"/>
        </w:rPr>
      </w:pPr>
    </w:p>
    <w:p w14:paraId="5653665A" w14:textId="5F3A8E09" w:rsidR="00173251" w:rsidRDefault="007A204A" w:rsidP="000F0EF6">
      <w:pPr>
        <w:autoSpaceDE w:val="0"/>
        <w:autoSpaceDN w:val="0"/>
        <w:adjustRightInd w:val="0"/>
        <w:spacing w:after="0" w:line="240" w:lineRule="auto"/>
        <w:rPr>
          <w:rFonts w:ascii="Calibri" w:hAnsi="Calibri" w:cs="Calibri"/>
          <w:color w:val="000000"/>
        </w:rPr>
      </w:pPr>
      <w:r w:rsidRPr="00D961C6">
        <w:rPr>
          <w:rFonts w:ascii="Calibri" w:hAnsi="Calibri" w:cs="Calibri"/>
          <w:b/>
          <w:color w:val="000000"/>
        </w:rPr>
        <w:t>Recommendation</w:t>
      </w:r>
      <w:r w:rsidR="004536E8">
        <w:rPr>
          <w:rFonts w:ascii="Calibri" w:hAnsi="Calibri" w:cs="Calibri"/>
          <w:b/>
          <w:color w:val="000000"/>
        </w:rPr>
        <w:t xml:space="preserve"> 9</w:t>
      </w:r>
      <w:r w:rsidRPr="00D961C6">
        <w:rPr>
          <w:rFonts w:ascii="Calibri" w:hAnsi="Calibri" w:cs="Calibri"/>
          <w:b/>
          <w:color w:val="000000"/>
        </w:rPr>
        <w:t>:</w:t>
      </w:r>
      <w:r>
        <w:rPr>
          <w:rFonts w:ascii="Calibri" w:hAnsi="Calibri" w:cs="Calibri"/>
          <w:color w:val="000000"/>
        </w:rPr>
        <w:t xml:space="preserve"> </w:t>
      </w:r>
      <w:r w:rsidR="0046530F">
        <w:rPr>
          <w:rFonts w:ascii="Calibri" w:hAnsi="Calibri" w:cs="Calibri"/>
          <w:color w:val="000000"/>
        </w:rPr>
        <w:t>IEC consider d</w:t>
      </w:r>
      <w:r>
        <w:rPr>
          <w:rFonts w:ascii="Calibri" w:hAnsi="Calibri" w:cs="Calibri"/>
          <w:color w:val="000000"/>
        </w:rPr>
        <w:t>efin</w:t>
      </w:r>
      <w:r w:rsidR="0046530F">
        <w:rPr>
          <w:rFonts w:ascii="Calibri" w:hAnsi="Calibri" w:cs="Calibri"/>
          <w:color w:val="000000"/>
        </w:rPr>
        <w:t>ing</w:t>
      </w:r>
      <w:r>
        <w:rPr>
          <w:rFonts w:ascii="Calibri" w:hAnsi="Calibri" w:cs="Calibri"/>
          <w:color w:val="000000"/>
        </w:rPr>
        <w:t xml:space="preserve"> permitted </w:t>
      </w:r>
      <w:r w:rsidR="00173251">
        <w:rPr>
          <w:rFonts w:ascii="Calibri" w:hAnsi="Calibri" w:cs="Calibri"/>
          <w:color w:val="000000"/>
        </w:rPr>
        <w:t>variations in temperature</w:t>
      </w:r>
      <w:r>
        <w:rPr>
          <w:rFonts w:ascii="Calibri" w:hAnsi="Calibri" w:cs="Calibri"/>
          <w:color w:val="000000"/>
        </w:rPr>
        <w:t>,</w:t>
      </w:r>
      <w:r w:rsidR="00173251">
        <w:rPr>
          <w:rFonts w:ascii="Calibri" w:hAnsi="Calibri" w:cs="Calibri"/>
          <w:color w:val="000000"/>
        </w:rPr>
        <w:t xml:space="preserve"> humidity and voltage </w:t>
      </w:r>
      <w:r>
        <w:rPr>
          <w:rFonts w:ascii="Calibri" w:hAnsi="Calibri" w:cs="Calibri"/>
          <w:color w:val="000000"/>
        </w:rPr>
        <w:t xml:space="preserve">as the permitted range for measured </w:t>
      </w:r>
      <w:r w:rsidR="00173251">
        <w:rPr>
          <w:rFonts w:ascii="Calibri" w:hAnsi="Calibri" w:cs="Calibri"/>
          <w:color w:val="000000"/>
        </w:rPr>
        <w:t xml:space="preserve">mean </w:t>
      </w:r>
      <w:r>
        <w:rPr>
          <w:rFonts w:ascii="Calibri" w:hAnsi="Calibri" w:cs="Calibri"/>
          <w:color w:val="000000"/>
        </w:rPr>
        <w:t xml:space="preserve">and a separate definition of permitted variability, which is generally </w:t>
      </w:r>
      <w:r w:rsidR="00173251">
        <w:rPr>
          <w:rFonts w:ascii="Calibri" w:hAnsi="Calibri" w:cs="Calibri"/>
          <w:color w:val="000000"/>
        </w:rPr>
        <w:t xml:space="preserve">2 times </w:t>
      </w:r>
      <w:r>
        <w:rPr>
          <w:rFonts w:ascii="Calibri" w:hAnsi="Calibri" w:cs="Calibri"/>
          <w:color w:val="000000"/>
        </w:rPr>
        <w:t xml:space="preserve">the standard deviation of the </w:t>
      </w:r>
      <w:r w:rsidR="002143EC">
        <w:rPr>
          <w:rFonts w:ascii="Calibri" w:hAnsi="Calibri" w:cs="Calibri"/>
          <w:color w:val="000000"/>
        </w:rPr>
        <w:t>measured values</w:t>
      </w:r>
      <w:r>
        <w:rPr>
          <w:rFonts w:ascii="Calibri" w:hAnsi="Calibri" w:cs="Calibri"/>
          <w:color w:val="000000"/>
        </w:rPr>
        <w:t>.</w:t>
      </w:r>
      <w:r w:rsidR="00173251">
        <w:rPr>
          <w:rFonts w:ascii="Calibri" w:hAnsi="Calibri" w:cs="Calibri"/>
          <w:color w:val="000000"/>
        </w:rPr>
        <w:t xml:space="preserve"> </w:t>
      </w:r>
      <w:r w:rsidR="00C05EA9">
        <w:rPr>
          <w:rFonts w:ascii="Calibri" w:hAnsi="Calibri" w:cs="Calibri"/>
          <w:color w:val="000000"/>
        </w:rPr>
        <w:t xml:space="preserve"> Suitable values for both permitted range and permitted variation would need to be developed for each parameter.</w:t>
      </w:r>
    </w:p>
    <w:p w14:paraId="588A7A7D" w14:textId="77777777" w:rsidR="00173251" w:rsidRDefault="00173251" w:rsidP="000F0EF6">
      <w:pPr>
        <w:autoSpaceDE w:val="0"/>
        <w:autoSpaceDN w:val="0"/>
        <w:adjustRightInd w:val="0"/>
        <w:spacing w:after="0" w:line="240" w:lineRule="auto"/>
        <w:rPr>
          <w:rFonts w:ascii="Calibri" w:hAnsi="Calibri" w:cs="Calibri"/>
          <w:color w:val="000000"/>
        </w:rPr>
      </w:pPr>
    </w:p>
    <w:p w14:paraId="5389E78C" w14:textId="77777777" w:rsidR="002C533E" w:rsidRDefault="002C533E" w:rsidP="002C533E">
      <w:pPr>
        <w:pStyle w:val="Heading3"/>
      </w:pPr>
      <w:bookmarkStart w:id="75" w:name="_Toc478719399"/>
      <w:r>
        <w:t xml:space="preserve">Dryer </w:t>
      </w:r>
      <w:r w:rsidR="00F67D08">
        <w:t xml:space="preserve">specification </w:t>
      </w:r>
      <w:r>
        <w:t>for preparing bone dry mass</w:t>
      </w:r>
      <w:bookmarkEnd w:id="75"/>
    </w:p>
    <w:p w14:paraId="6C84D367" w14:textId="5B48E224" w:rsidR="002C533E" w:rsidRDefault="007A204A"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A previous section set out a number of issues regarding bone dry mass preparation. While most of these issues are relatively minor, if taken on board</w:t>
      </w:r>
      <w:r w:rsidR="000A057D">
        <w:rPr>
          <w:rFonts w:ascii="Calibri" w:hAnsi="Calibri" w:cs="Calibri"/>
          <w:color w:val="000000"/>
        </w:rPr>
        <w:t>,</w:t>
      </w:r>
      <w:r>
        <w:rPr>
          <w:rFonts w:ascii="Calibri" w:hAnsi="Calibri" w:cs="Calibri"/>
          <w:color w:val="000000"/>
        </w:rPr>
        <w:t xml:space="preserve"> they will improve the overall repeatability and reproducibility of the standard.</w:t>
      </w:r>
      <w:r w:rsidR="00833396">
        <w:rPr>
          <w:rFonts w:ascii="Calibri" w:hAnsi="Calibri" w:cs="Calibri"/>
          <w:color w:val="000000"/>
        </w:rPr>
        <w:t xml:space="preserve"> Based on measurements at three labs, the bone dry correction factor in IEC60456 appears to be too high (1.065) when compared to the recommended value</w:t>
      </w:r>
      <w:r w:rsidR="00C05EA9">
        <w:rPr>
          <w:rFonts w:ascii="Calibri" w:hAnsi="Calibri" w:cs="Calibri"/>
          <w:color w:val="000000"/>
        </w:rPr>
        <w:t xml:space="preserve"> recommended in this report</w:t>
      </w:r>
      <w:r w:rsidR="00833396">
        <w:rPr>
          <w:rFonts w:ascii="Calibri" w:hAnsi="Calibri" w:cs="Calibri"/>
          <w:color w:val="000000"/>
        </w:rPr>
        <w:t xml:space="preserve"> (1.06).</w:t>
      </w:r>
    </w:p>
    <w:p w14:paraId="3EAF05B0" w14:textId="77777777" w:rsidR="00D961C6" w:rsidRDefault="00D961C6" w:rsidP="000F0EF6">
      <w:pPr>
        <w:autoSpaceDE w:val="0"/>
        <w:autoSpaceDN w:val="0"/>
        <w:adjustRightInd w:val="0"/>
        <w:spacing w:after="0" w:line="240" w:lineRule="auto"/>
        <w:rPr>
          <w:rFonts w:ascii="Calibri" w:hAnsi="Calibri" w:cs="Calibri"/>
          <w:color w:val="000000"/>
        </w:rPr>
      </w:pPr>
    </w:p>
    <w:p w14:paraId="5B7A00BC" w14:textId="7FD403B9" w:rsidR="007A204A" w:rsidRDefault="007A204A" w:rsidP="000F0EF6">
      <w:pPr>
        <w:autoSpaceDE w:val="0"/>
        <w:autoSpaceDN w:val="0"/>
        <w:adjustRightInd w:val="0"/>
        <w:spacing w:after="0" w:line="240" w:lineRule="auto"/>
        <w:rPr>
          <w:rFonts w:ascii="Calibri" w:hAnsi="Calibri" w:cs="Calibri"/>
          <w:color w:val="000000"/>
        </w:rPr>
      </w:pPr>
      <w:r w:rsidRPr="00D961C6">
        <w:rPr>
          <w:rFonts w:ascii="Calibri" w:hAnsi="Calibri" w:cs="Calibri"/>
          <w:b/>
          <w:color w:val="000000"/>
        </w:rPr>
        <w:t>Recommendation</w:t>
      </w:r>
      <w:r w:rsidR="004536E8">
        <w:rPr>
          <w:rFonts w:ascii="Calibri" w:hAnsi="Calibri" w:cs="Calibri"/>
          <w:b/>
          <w:color w:val="000000"/>
        </w:rPr>
        <w:t xml:space="preserve"> 10</w:t>
      </w:r>
      <w:r w:rsidRPr="00D961C6">
        <w:rPr>
          <w:rFonts w:ascii="Calibri" w:hAnsi="Calibri" w:cs="Calibri"/>
          <w:b/>
          <w:color w:val="000000"/>
        </w:rPr>
        <w:t>:</w:t>
      </w:r>
      <w:r>
        <w:rPr>
          <w:rFonts w:ascii="Calibri" w:hAnsi="Calibri" w:cs="Calibri"/>
          <w:color w:val="000000"/>
        </w:rPr>
        <w:t xml:space="preserve"> The following changes are recommended with respect to bone drying of load</w:t>
      </w:r>
      <w:r w:rsidR="002143EC">
        <w:rPr>
          <w:rFonts w:ascii="Calibri" w:hAnsi="Calibri" w:cs="Calibri"/>
          <w:color w:val="000000"/>
        </w:rPr>
        <w:t xml:space="preserve"> items</w:t>
      </w:r>
      <w:r>
        <w:rPr>
          <w:rFonts w:ascii="Calibri" w:hAnsi="Calibri" w:cs="Calibri"/>
          <w:color w:val="000000"/>
        </w:rPr>
        <w:t>:</w:t>
      </w:r>
    </w:p>
    <w:p w14:paraId="727B174B" w14:textId="0D489FB2" w:rsidR="007A204A" w:rsidRDefault="007A204A" w:rsidP="00A41212">
      <w:pPr>
        <w:pStyle w:val="ListParagraph"/>
        <w:numPr>
          <w:ilvl w:val="0"/>
          <w:numId w:val="54"/>
        </w:numPr>
        <w:autoSpaceDE w:val="0"/>
        <w:autoSpaceDN w:val="0"/>
        <w:adjustRightInd w:val="0"/>
        <w:spacing w:after="0" w:line="240" w:lineRule="auto"/>
        <w:ind w:left="709" w:hanging="425"/>
        <w:rPr>
          <w:rFonts w:ascii="Calibri" w:hAnsi="Calibri" w:cs="Calibri"/>
          <w:color w:val="000000"/>
        </w:rPr>
      </w:pPr>
      <w:r>
        <w:rPr>
          <w:rFonts w:ascii="Calibri" w:hAnsi="Calibri" w:cs="Calibri"/>
          <w:color w:val="000000"/>
        </w:rPr>
        <w:t>Dryers for preparing loads to the bone dryer condition must be controlled by timer (autosensing dryers are not permitted</w:t>
      </w:r>
      <w:r w:rsidR="000A057D">
        <w:rPr>
          <w:rFonts w:ascii="Calibri" w:hAnsi="Calibri" w:cs="Calibri"/>
          <w:color w:val="000000"/>
        </w:rPr>
        <w:t xml:space="preserve">, electronic </w:t>
      </w:r>
      <w:r w:rsidR="00833396">
        <w:rPr>
          <w:rFonts w:ascii="Calibri" w:hAnsi="Calibri" w:cs="Calibri"/>
          <w:color w:val="000000"/>
        </w:rPr>
        <w:t xml:space="preserve">temperature </w:t>
      </w:r>
      <w:r w:rsidR="000A057D">
        <w:rPr>
          <w:rFonts w:ascii="Calibri" w:hAnsi="Calibri" w:cs="Calibri"/>
          <w:color w:val="000000"/>
        </w:rPr>
        <w:t>controls are not recommended</w:t>
      </w:r>
      <w:r>
        <w:rPr>
          <w:rFonts w:ascii="Calibri" w:hAnsi="Calibri" w:cs="Calibri"/>
          <w:color w:val="000000"/>
        </w:rPr>
        <w:t>)</w:t>
      </w:r>
      <w:r w:rsidR="002C6437">
        <w:rPr>
          <w:rFonts w:ascii="Calibri" w:hAnsi="Calibri" w:cs="Calibri"/>
          <w:color w:val="000000"/>
        </w:rPr>
        <w:t>.</w:t>
      </w:r>
    </w:p>
    <w:p w14:paraId="10EB8713" w14:textId="79CA14EE" w:rsidR="00A41212" w:rsidRDefault="00A41212" w:rsidP="00A41212">
      <w:pPr>
        <w:pStyle w:val="ListParagraph"/>
        <w:numPr>
          <w:ilvl w:val="0"/>
          <w:numId w:val="54"/>
        </w:numPr>
        <w:autoSpaceDE w:val="0"/>
        <w:autoSpaceDN w:val="0"/>
        <w:adjustRightInd w:val="0"/>
        <w:spacing w:after="0" w:line="240" w:lineRule="auto"/>
        <w:ind w:left="709" w:hanging="425"/>
        <w:rPr>
          <w:rFonts w:ascii="Calibri" w:hAnsi="Calibri" w:cs="Calibri"/>
          <w:color w:val="000000"/>
        </w:rPr>
      </w:pPr>
      <w:r w:rsidRPr="00A41212">
        <w:rPr>
          <w:rFonts w:ascii="Calibri" w:hAnsi="Calibri" w:cs="Calibri"/>
          <w:color w:val="000000"/>
        </w:rPr>
        <w:t>The maximum load that can be treated should not exceed 1.5kg per kW of input rating for an electric resistance heater or 1.0kg per kW of input rating for a gas dryer – an alternative would be to ensure that the dry mass of load conditioned is less than 0.5 of the rated capacity of the dryer</w:t>
      </w:r>
      <w:r>
        <w:rPr>
          <w:rFonts w:ascii="Calibri" w:hAnsi="Calibri" w:cs="Calibri"/>
          <w:color w:val="000000"/>
        </w:rPr>
        <w:t>.</w:t>
      </w:r>
    </w:p>
    <w:p w14:paraId="5891E6F2" w14:textId="3449F75D" w:rsidR="00A41212" w:rsidRDefault="00A41212" w:rsidP="00A41212">
      <w:pPr>
        <w:pStyle w:val="ListParagraph"/>
        <w:numPr>
          <w:ilvl w:val="0"/>
          <w:numId w:val="54"/>
        </w:numPr>
        <w:autoSpaceDE w:val="0"/>
        <w:autoSpaceDN w:val="0"/>
        <w:adjustRightInd w:val="0"/>
        <w:spacing w:after="0" w:line="240" w:lineRule="auto"/>
        <w:ind w:left="709" w:hanging="425"/>
        <w:rPr>
          <w:rFonts w:ascii="Calibri" w:hAnsi="Calibri" w:cs="Calibri"/>
          <w:color w:val="000000"/>
        </w:rPr>
      </w:pPr>
      <w:r>
        <w:rPr>
          <w:rFonts w:ascii="Calibri" w:hAnsi="Calibri" w:cs="Calibri"/>
          <w:color w:val="000000"/>
        </w:rPr>
        <w:t>The drum volume should exceed 30 litres per kg of load treated</w:t>
      </w:r>
      <w:r w:rsidR="002143EC">
        <w:rPr>
          <w:rFonts w:ascii="Calibri" w:hAnsi="Calibri" w:cs="Calibri"/>
          <w:color w:val="000000"/>
        </w:rPr>
        <w:t>.</w:t>
      </w:r>
    </w:p>
    <w:p w14:paraId="773980C5" w14:textId="3EC84859" w:rsidR="007A204A" w:rsidRDefault="00A41212" w:rsidP="00A41212">
      <w:pPr>
        <w:pStyle w:val="ListParagraph"/>
        <w:numPr>
          <w:ilvl w:val="0"/>
          <w:numId w:val="54"/>
        </w:numPr>
        <w:autoSpaceDE w:val="0"/>
        <w:autoSpaceDN w:val="0"/>
        <w:adjustRightInd w:val="0"/>
        <w:spacing w:after="0" w:line="240" w:lineRule="auto"/>
        <w:ind w:left="709" w:hanging="425"/>
        <w:rPr>
          <w:rFonts w:ascii="Calibri" w:hAnsi="Calibri" w:cs="Calibri"/>
          <w:color w:val="000000"/>
        </w:rPr>
      </w:pPr>
      <w:r>
        <w:rPr>
          <w:rFonts w:ascii="Calibri" w:hAnsi="Calibri" w:cs="Calibri"/>
          <w:color w:val="000000"/>
        </w:rPr>
        <w:t>Consideration should be given to elimination of the drum inlet temperature measurement, or at least making this optional if it cannot be undertaken</w:t>
      </w:r>
      <w:r w:rsidR="00833396" w:rsidRPr="00A41212">
        <w:rPr>
          <w:rFonts w:ascii="Calibri" w:hAnsi="Calibri" w:cs="Calibri"/>
          <w:color w:val="000000"/>
        </w:rPr>
        <w:t>.</w:t>
      </w:r>
    </w:p>
    <w:p w14:paraId="1046579D" w14:textId="7457FBA7" w:rsidR="007A204A" w:rsidRPr="00A41212" w:rsidRDefault="00A41212" w:rsidP="00A41212">
      <w:pPr>
        <w:pStyle w:val="ListParagraph"/>
        <w:numPr>
          <w:ilvl w:val="0"/>
          <w:numId w:val="54"/>
        </w:numPr>
        <w:autoSpaceDE w:val="0"/>
        <w:autoSpaceDN w:val="0"/>
        <w:adjustRightInd w:val="0"/>
        <w:spacing w:after="0" w:line="240" w:lineRule="auto"/>
        <w:ind w:left="709" w:hanging="425"/>
        <w:rPr>
          <w:rFonts w:ascii="Calibri" w:hAnsi="Calibri" w:cs="Calibri"/>
          <w:color w:val="000000"/>
        </w:rPr>
      </w:pPr>
      <w:r w:rsidRPr="00A41212">
        <w:rPr>
          <w:rFonts w:ascii="Calibri" w:hAnsi="Calibri" w:cs="Calibri"/>
          <w:color w:val="000000"/>
        </w:rPr>
        <w:t>A default fixed bone dry factor of 1.06 be applied for the above dryer type and operation</w:t>
      </w:r>
      <w:r w:rsidR="00D961C6" w:rsidRPr="00A41212">
        <w:rPr>
          <w:rFonts w:ascii="Calibri" w:hAnsi="Calibri" w:cs="Calibri"/>
          <w:color w:val="000000"/>
        </w:rPr>
        <w:t>.</w:t>
      </w:r>
    </w:p>
    <w:p w14:paraId="759BCAF1" w14:textId="77777777" w:rsidR="007A204A" w:rsidRDefault="007A204A" w:rsidP="000F0EF6">
      <w:pPr>
        <w:autoSpaceDE w:val="0"/>
        <w:autoSpaceDN w:val="0"/>
        <w:adjustRightInd w:val="0"/>
        <w:spacing w:after="0" w:line="240" w:lineRule="auto"/>
        <w:rPr>
          <w:rFonts w:ascii="Calibri" w:hAnsi="Calibri" w:cs="Calibri"/>
          <w:color w:val="000000"/>
        </w:rPr>
      </w:pPr>
    </w:p>
    <w:p w14:paraId="74C5867E" w14:textId="77777777" w:rsidR="007A204A" w:rsidRDefault="007A204A" w:rsidP="007A204A">
      <w:pPr>
        <w:pStyle w:val="Heading3"/>
      </w:pPr>
      <w:bookmarkStart w:id="76" w:name="_Toc478719400"/>
      <w:r>
        <w:t>Clause 8.2.2 and requirements of Table 6</w:t>
      </w:r>
      <w:bookmarkEnd w:id="76"/>
    </w:p>
    <w:p w14:paraId="58C59538" w14:textId="77777777" w:rsidR="004B531D" w:rsidRDefault="00C77782"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Table 6 </w:t>
      </w:r>
      <w:r w:rsidR="007A204A">
        <w:rPr>
          <w:rFonts w:ascii="Calibri" w:hAnsi="Calibri" w:cs="Calibri"/>
          <w:color w:val="000000"/>
        </w:rPr>
        <w:t xml:space="preserve">sets out requirements for individual test runs and for a test series. </w:t>
      </w:r>
      <w:r w:rsidR="004B531D">
        <w:rPr>
          <w:rFonts w:ascii="Calibri" w:hAnsi="Calibri" w:cs="Calibri"/>
          <w:color w:val="000000"/>
        </w:rPr>
        <w:t>The text prior to Table 6 also states requirement as follows:</w:t>
      </w:r>
    </w:p>
    <w:p w14:paraId="2EFA7284" w14:textId="77777777" w:rsidR="004B531D" w:rsidRDefault="004B531D" w:rsidP="000F0EF6">
      <w:pPr>
        <w:autoSpaceDE w:val="0"/>
        <w:autoSpaceDN w:val="0"/>
        <w:adjustRightInd w:val="0"/>
        <w:spacing w:after="0" w:line="240" w:lineRule="auto"/>
        <w:rPr>
          <w:rFonts w:ascii="Calibri" w:hAnsi="Calibri" w:cs="Calibri"/>
          <w:color w:val="000000"/>
        </w:rPr>
      </w:pPr>
    </w:p>
    <w:p w14:paraId="5907FE61" w14:textId="77777777" w:rsidR="004B531D" w:rsidRPr="004B531D" w:rsidRDefault="004B531D" w:rsidP="004B531D">
      <w:pPr>
        <w:autoSpaceDE w:val="0"/>
        <w:autoSpaceDN w:val="0"/>
        <w:adjustRightInd w:val="0"/>
        <w:spacing w:after="0" w:line="240" w:lineRule="auto"/>
        <w:ind w:left="720"/>
        <w:rPr>
          <w:rFonts w:ascii="Calibri" w:hAnsi="Calibri" w:cs="Calibri"/>
          <w:i/>
          <w:color w:val="000000"/>
        </w:rPr>
      </w:pPr>
      <w:r w:rsidRPr="004B531D">
        <w:rPr>
          <w:rFonts w:ascii="Calibri" w:hAnsi="Calibri" w:cs="Calibri"/>
          <w:i/>
          <w:color w:val="000000"/>
        </w:rPr>
        <w:t>For automatic tumble dryers those programmes are selected which aim to achieve target final moisture content values that are close as possible to but no greater than the values given in Table 6.</w:t>
      </w:r>
    </w:p>
    <w:p w14:paraId="22B6B392" w14:textId="77777777" w:rsidR="004B531D" w:rsidRPr="004B531D" w:rsidRDefault="004B531D" w:rsidP="004B531D">
      <w:pPr>
        <w:autoSpaceDE w:val="0"/>
        <w:autoSpaceDN w:val="0"/>
        <w:adjustRightInd w:val="0"/>
        <w:spacing w:after="0" w:line="240" w:lineRule="auto"/>
        <w:ind w:left="720"/>
        <w:rPr>
          <w:rFonts w:ascii="Calibri" w:hAnsi="Calibri" w:cs="Calibri"/>
          <w:i/>
          <w:color w:val="000000"/>
        </w:rPr>
      </w:pPr>
    </w:p>
    <w:p w14:paraId="5613A3D5" w14:textId="77777777" w:rsidR="004B531D" w:rsidRPr="004B531D" w:rsidRDefault="004B531D" w:rsidP="004B531D">
      <w:pPr>
        <w:autoSpaceDE w:val="0"/>
        <w:autoSpaceDN w:val="0"/>
        <w:adjustRightInd w:val="0"/>
        <w:spacing w:after="0" w:line="240" w:lineRule="auto"/>
        <w:ind w:left="720"/>
        <w:rPr>
          <w:rFonts w:ascii="Calibri" w:hAnsi="Calibri" w:cs="Calibri"/>
          <w:i/>
          <w:color w:val="000000"/>
        </w:rPr>
      </w:pPr>
      <w:r w:rsidRPr="004B531D">
        <w:rPr>
          <w:rFonts w:ascii="Calibri" w:hAnsi="Calibri" w:cs="Calibri"/>
          <w:i/>
          <w:color w:val="000000"/>
        </w:rPr>
        <w:t>For non-automatic tumble dryers the dryer is operated for as long as required to achieve the target final moisture content values given in Table 6. The period of time required for this is determined by monitoring the drying process.</w:t>
      </w:r>
    </w:p>
    <w:p w14:paraId="4A80FA45" w14:textId="77777777" w:rsidR="004B531D" w:rsidRDefault="004B531D" w:rsidP="000F0EF6">
      <w:pPr>
        <w:autoSpaceDE w:val="0"/>
        <w:autoSpaceDN w:val="0"/>
        <w:adjustRightInd w:val="0"/>
        <w:spacing w:after="0" w:line="240" w:lineRule="auto"/>
        <w:rPr>
          <w:rFonts w:ascii="Calibri" w:hAnsi="Calibri" w:cs="Calibri"/>
          <w:color w:val="000000"/>
        </w:rPr>
      </w:pPr>
    </w:p>
    <w:p w14:paraId="510E0561" w14:textId="77777777" w:rsidR="004B531D" w:rsidRDefault="004B531D"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text is somewhat confusing as it is unclear whether the range of values applies to an automatic dryer or not (and why would there be a lower limit for an automatic dryer in any case). </w:t>
      </w:r>
    </w:p>
    <w:p w14:paraId="21F12BB0" w14:textId="77777777" w:rsidR="004B531D" w:rsidRDefault="004B531D" w:rsidP="000F0EF6">
      <w:pPr>
        <w:autoSpaceDE w:val="0"/>
        <w:autoSpaceDN w:val="0"/>
        <w:adjustRightInd w:val="0"/>
        <w:spacing w:after="0" w:line="240" w:lineRule="auto"/>
        <w:rPr>
          <w:rFonts w:ascii="Calibri" w:hAnsi="Calibri" w:cs="Calibri"/>
          <w:color w:val="000000"/>
        </w:rPr>
      </w:pPr>
    </w:p>
    <w:p w14:paraId="3C25C36C" w14:textId="25F3F358" w:rsidR="00173251" w:rsidRDefault="004B531D" w:rsidP="000F0EF6">
      <w:pPr>
        <w:autoSpaceDE w:val="0"/>
        <w:autoSpaceDN w:val="0"/>
        <w:adjustRightInd w:val="0"/>
        <w:spacing w:after="0" w:line="240" w:lineRule="auto"/>
        <w:rPr>
          <w:rFonts w:ascii="Calibri" w:hAnsi="Calibri" w:cs="Calibri"/>
          <w:color w:val="000000"/>
        </w:rPr>
      </w:pPr>
      <w:r w:rsidRPr="0031262A">
        <w:rPr>
          <w:rFonts w:ascii="Calibri" w:hAnsi="Calibri" w:cs="Calibri"/>
          <w:b/>
          <w:color w:val="000000"/>
        </w:rPr>
        <w:t>Recommendation</w:t>
      </w:r>
      <w:r w:rsidR="004536E8">
        <w:rPr>
          <w:rFonts w:ascii="Calibri" w:hAnsi="Calibri" w:cs="Calibri"/>
          <w:b/>
          <w:color w:val="000000"/>
        </w:rPr>
        <w:t xml:space="preserve"> 11</w:t>
      </w:r>
      <w:r w:rsidRPr="0031262A">
        <w:rPr>
          <w:rFonts w:ascii="Calibri" w:hAnsi="Calibri" w:cs="Calibri"/>
          <w:b/>
          <w:color w:val="000000"/>
        </w:rPr>
        <w:t>:</w:t>
      </w:r>
      <w:r>
        <w:rPr>
          <w:rFonts w:ascii="Calibri" w:hAnsi="Calibri" w:cs="Calibri"/>
          <w:color w:val="000000"/>
        </w:rPr>
        <w:t xml:space="preserve"> </w:t>
      </w:r>
      <w:r w:rsidR="00B541E3">
        <w:rPr>
          <w:rFonts w:ascii="Calibri" w:hAnsi="Calibri" w:cs="Calibri"/>
          <w:color w:val="000000"/>
        </w:rPr>
        <w:t xml:space="preserve">IEC to consider reorganising </w:t>
      </w:r>
      <w:r>
        <w:rPr>
          <w:rFonts w:ascii="Calibri" w:hAnsi="Calibri" w:cs="Calibri"/>
          <w:color w:val="000000"/>
        </w:rPr>
        <w:t>Table 6 and the associated text in 8.2.2 so that the requirements for automatic dryers and non-automatic dryers are more clearly specified</w:t>
      </w:r>
      <w:r w:rsidR="00833396">
        <w:rPr>
          <w:rFonts w:ascii="Calibri" w:hAnsi="Calibri" w:cs="Calibri"/>
          <w:color w:val="000000"/>
        </w:rPr>
        <w:t>.</w:t>
      </w:r>
    </w:p>
    <w:p w14:paraId="0FC6E0D3" w14:textId="77777777" w:rsidR="00C77782" w:rsidRDefault="00C77782" w:rsidP="000F0EF6">
      <w:pPr>
        <w:autoSpaceDE w:val="0"/>
        <w:autoSpaceDN w:val="0"/>
        <w:adjustRightInd w:val="0"/>
        <w:spacing w:after="0" w:line="240" w:lineRule="auto"/>
        <w:rPr>
          <w:rFonts w:ascii="Calibri" w:hAnsi="Calibri" w:cs="Calibri"/>
          <w:color w:val="000000"/>
        </w:rPr>
      </w:pPr>
    </w:p>
    <w:p w14:paraId="5BABC948" w14:textId="77777777" w:rsidR="007021F1" w:rsidRDefault="007021F1" w:rsidP="007021F1">
      <w:pPr>
        <w:pStyle w:val="Heading3"/>
      </w:pPr>
      <w:bookmarkStart w:id="77" w:name="_Toc478719401"/>
      <w:r>
        <w:lastRenderedPageBreak/>
        <w:t>Data recording</w:t>
      </w:r>
      <w:bookmarkEnd w:id="77"/>
    </w:p>
    <w:p w14:paraId="70D99C0E" w14:textId="77777777" w:rsidR="002262E2" w:rsidRDefault="007021F1"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Current</w:t>
      </w:r>
      <w:r w:rsidR="0031262A">
        <w:rPr>
          <w:rFonts w:ascii="Calibri" w:hAnsi="Calibri" w:cs="Calibri"/>
          <w:color w:val="000000"/>
        </w:rPr>
        <w:t>ly</w:t>
      </w:r>
      <w:r>
        <w:rPr>
          <w:rFonts w:ascii="Calibri" w:hAnsi="Calibri" w:cs="Calibri"/>
          <w:color w:val="000000"/>
        </w:rPr>
        <w:t xml:space="preserve"> IEC61121 does not make any statements about the recording of data during the test. Given that parameters such as supply voltage, ambient temperature and humidity all have target requirements and a permitted range, it is implied that these parameters need to be recorded on a regular basis throughout the test. It is also good practice to record instantaneous power and energy throughout the test at regular intervals. The participating Australian test laboratories all use high quality digital power analysers to record electrical parameters and a range of other systems to record ambient and other conditions. </w:t>
      </w:r>
    </w:p>
    <w:p w14:paraId="50076B08" w14:textId="77777777" w:rsidR="002262E2" w:rsidRDefault="002262E2" w:rsidP="000F0EF6">
      <w:pPr>
        <w:autoSpaceDE w:val="0"/>
        <w:autoSpaceDN w:val="0"/>
        <w:adjustRightInd w:val="0"/>
        <w:spacing w:after="0" w:line="240" w:lineRule="auto"/>
        <w:rPr>
          <w:rFonts w:ascii="Calibri" w:hAnsi="Calibri" w:cs="Calibri"/>
          <w:color w:val="000000"/>
        </w:rPr>
      </w:pPr>
    </w:p>
    <w:p w14:paraId="6855A5B2" w14:textId="00CEB614" w:rsidR="007021F1" w:rsidRDefault="004536E8" w:rsidP="000F0EF6">
      <w:pPr>
        <w:autoSpaceDE w:val="0"/>
        <w:autoSpaceDN w:val="0"/>
        <w:adjustRightInd w:val="0"/>
        <w:spacing w:after="0" w:line="240" w:lineRule="auto"/>
        <w:rPr>
          <w:rFonts w:ascii="Calibri" w:hAnsi="Calibri" w:cs="Calibri"/>
          <w:color w:val="000000"/>
        </w:rPr>
      </w:pPr>
      <w:r>
        <w:rPr>
          <w:rFonts w:ascii="Calibri" w:hAnsi="Calibri" w:cs="Calibri"/>
          <w:b/>
          <w:color w:val="000000"/>
        </w:rPr>
        <w:t>Recommendation 12</w:t>
      </w:r>
      <w:r w:rsidR="002262E2">
        <w:rPr>
          <w:rFonts w:ascii="Calibri" w:hAnsi="Calibri" w:cs="Calibri"/>
          <w:color w:val="000000"/>
        </w:rPr>
        <w:t xml:space="preserve">: </w:t>
      </w:r>
      <w:r w:rsidR="007021F1">
        <w:rPr>
          <w:rFonts w:ascii="Calibri" w:hAnsi="Calibri" w:cs="Calibri"/>
          <w:color w:val="000000"/>
        </w:rPr>
        <w:t>It is recommended that the standard require that parameters such as voltage, energy</w:t>
      </w:r>
      <w:r w:rsidR="00261E55">
        <w:rPr>
          <w:rFonts w:ascii="Calibri" w:hAnsi="Calibri" w:cs="Calibri"/>
          <w:color w:val="000000"/>
        </w:rPr>
        <w:t>, temperature and relative humidity be recorded at equal intervals of 1 min or less throughout the test (not necessarily on the same system or at the same interval for different parameters). This will provide a high level of traceability of data and will allow an accurate quantitat</w:t>
      </w:r>
      <w:r w:rsidR="002143EC">
        <w:rPr>
          <w:rFonts w:ascii="Calibri" w:hAnsi="Calibri" w:cs="Calibri"/>
          <w:color w:val="000000"/>
        </w:rPr>
        <w:t>iv</w:t>
      </w:r>
      <w:r w:rsidR="00261E55">
        <w:rPr>
          <w:rFonts w:ascii="Calibri" w:hAnsi="Calibri" w:cs="Calibri"/>
          <w:color w:val="000000"/>
        </w:rPr>
        <w:t>e assessment of the standard requirements to be undertaken. It will also facilitate the application of the new variability requirements proposed.</w:t>
      </w:r>
    </w:p>
    <w:p w14:paraId="38C29600" w14:textId="77777777" w:rsidR="007021F1" w:rsidRDefault="007021F1" w:rsidP="000F0EF6">
      <w:pPr>
        <w:autoSpaceDE w:val="0"/>
        <w:autoSpaceDN w:val="0"/>
        <w:adjustRightInd w:val="0"/>
        <w:spacing w:after="0" w:line="240" w:lineRule="auto"/>
        <w:rPr>
          <w:rFonts w:ascii="Calibri" w:hAnsi="Calibri" w:cs="Calibri"/>
          <w:color w:val="000000"/>
        </w:rPr>
      </w:pPr>
    </w:p>
    <w:p w14:paraId="1C014CE7" w14:textId="77777777" w:rsidR="007A204A" w:rsidRDefault="007A204A" w:rsidP="007A204A">
      <w:pPr>
        <w:pStyle w:val="Heading3"/>
      </w:pPr>
      <w:bookmarkStart w:id="78" w:name="_Toc478719402"/>
      <w:r>
        <w:t>Test series</w:t>
      </w:r>
      <w:bookmarkEnd w:id="78"/>
    </w:p>
    <w:p w14:paraId="78EFF7A8" w14:textId="3B1DD1E5" w:rsidR="00C77782" w:rsidRDefault="004B531D"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Currently IEC61121 and IEC60456 specif</w:t>
      </w:r>
      <w:r w:rsidR="00833396">
        <w:rPr>
          <w:rFonts w:ascii="Calibri" w:hAnsi="Calibri" w:cs="Calibri"/>
          <w:color w:val="000000"/>
        </w:rPr>
        <w:t>y</w:t>
      </w:r>
      <w:r>
        <w:rPr>
          <w:rFonts w:ascii="Calibri" w:hAnsi="Calibri" w:cs="Calibri"/>
          <w:color w:val="000000"/>
        </w:rPr>
        <w:t xml:space="preserve"> a test serie</w:t>
      </w:r>
      <w:r w:rsidR="0031262A">
        <w:rPr>
          <w:rFonts w:ascii="Calibri" w:hAnsi="Calibri" w:cs="Calibri"/>
          <w:color w:val="000000"/>
        </w:rPr>
        <w:t>s of 5 test runs in order to obtain</w:t>
      </w:r>
      <w:r>
        <w:rPr>
          <w:rFonts w:ascii="Calibri" w:hAnsi="Calibri" w:cs="Calibri"/>
          <w:color w:val="000000"/>
        </w:rPr>
        <w:t xml:space="preserve"> a valid result.</w:t>
      </w:r>
      <w:r w:rsidR="007F2279">
        <w:rPr>
          <w:rFonts w:ascii="Calibri" w:hAnsi="Calibri" w:cs="Calibri"/>
          <w:color w:val="000000"/>
        </w:rPr>
        <w:t xml:space="preserve"> Mandating </w:t>
      </w:r>
      <w:r w:rsidR="00C77782">
        <w:rPr>
          <w:rFonts w:ascii="Calibri" w:hAnsi="Calibri" w:cs="Calibri"/>
          <w:color w:val="000000"/>
        </w:rPr>
        <w:t xml:space="preserve">5 </w:t>
      </w:r>
      <w:r w:rsidR="007F2279">
        <w:rPr>
          <w:rFonts w:ascii="Calibri" w:hAnsi="Calibri" w:cs="Calibri"/>
          <w:color w:val="000000"/>
        </w:rPr>
        <w:t xml:space="preserve">test </w:t>
      </w:r>
      <w:r w:rsidR="00C77782">
        <w:rPr>
          <w:rFonts w:ascii="Calibri" w:hAnsi="Calibri" w:cs="Calibri"/>
          <w:color w:val="000000"/>
        </w:rPr>
        <w:t xml:space="preserve">runs is very onerous and provides little additional information. </w:t>
      </w:r>
      <w:r w:rsidR="007F2279">
        <w:rPr>
          <w:rFonts w:ascii="Calibri" w:hAnsi="Calibri" w:cs="Calibri"/>
          <w:color w:val="000000"/>
        </w:rPr>
        <w:t>The t</w:t>
      </w:r>
      <w:r w:rsidR="00C77782">
        <w:rPr>
          <w:rFonts w:ascii="Calibri" w:hAnsi="Calibri" w:cs="Calibri"/>
          <w:color w:val="000000"/>
        </w:rPr>
        <w:t xml:space="preserve">est method should be generic and </w:t>
      </w:r>
      <w:r w:rsidR="007F2279">
        <w:rPr>
          <w:rFonts w:ascii="Calibri" w:hAnsi="Calibri" w:cs="Calibri"/>
          <w:color w:val="000000"/>
        </w:rPr>
        <w:t>it should define a type test</w:t>
      </w:r>
      <w:r w:rsidR="002143EC">
        <w:rPr>
          <w:rFonts w:ascii="Calibri" w:hAnsi="Calibri" w:cs="Calibri"/>
          <w:color w:val="000000"/>
        </w:rPr>
        <w:t>;</w:t>
      </w:r>
      <w:r w:rsidR="0031262A">
        <w:rPr>
          <w:rFonts w:ascii="Calibri" w:hAnsi="Calibri" w:cs="Calibri"/>
          <w:color w:val="000000"/>
        </w:rPr>
        <w:t xml:space="preserve"> </w:t>
      </w:r>
      <w:r w:rsidR="007F2279">
        <w:rPr>
          <w:rFonts w:ascii="Calibri" w:hAnsi="Calibri" w:cs="Calibri"/>
          <w:color w:val="000000"/>
        </w:rPr>
        <w:t>that is</w:t>
      </w:r>
      <w:r w:rsidR="0031262A">
        <w:rPr>
          <w:rFonts w:ascii="Calibri" w:hAnsi="Calibri" w:cs="Calibri"/>
          <w:color w:val="000000"/>
        </w:rPr>
        <w:t>,</w:t>
      </w:r>
      <w:r w:rsidR="007F2279">
        <w:rPr>
          <w:rFonts w:ascii="Calibri" w:hAnsi="Calibri" w:cs="Calibri"/>
          <w:color w:val="000000"/>
        </w:rPr>
        <w:t xml:space="preserve"> a </w:t>
      </w:r>
      <w:r w:rsidR="00C77782">
        <w:rPr>
          <w:rFonts w:ascii="Calibri" w:hAnsi="Calibri" w:cs="Calibri"/>
          <w:color w:val="000000"/>
        </w:rPr>
        <w:t>single run on a single machine. This can be applied in the most appropriate way in different regions to achieve a desired certainty of result.</w:t>
      </w:r>
      <w:r w:rsidR="007F2279">
        <w:rPr>
          <w:rFonts w:ascii="Calibri" w:hAnsi="Calibri" w:cs="Calibri"/>
          <w:color w:val="000000"/>
        </w:rPr>
        <w:t xml:space="preserve"> Depending on the application and the desired certainty of the result, it is then possible to define how many runs on a specific machine are required and how many different machines may need to be tested to meet these requirements. Mandating 5 runs in a test series already conflicts with local regulatory requirements </w:t>
      </w:r>
      <w:r w:rsidR="002143EC">
        <w:rPr>
          <w:rFonts w:ascii="Calibri" w:hAnsi="Calibri" w:cs="Calibri"/>
          <w:color w:val="000000"/>
        </w:rPr>
        <w:t xml:space="preserve">in a number of regions </w:t>
      </w:r>
      <w:r w:rsidR="007F2279">
        <w:rPr>
          <w:rFonts w:ascii="Calibri" w:hAnsi="Calibri" w:cs="Calibri"/>
          <w:color w:val="000000"/>
        </w:rPr>
        <w:t>and encourages regions to move away from alignment with IEC standards. Because the conditioning and normalisation of the load is currently so intertwined with the IEC specification, these local variations are likely to be significant and random by region</w:t>
      </w:r>
      <w:r w:rsidR="00833396">
        <w:rPr>
          <w:rFonts w:ascii="Calibri" w:hAnsi="Calibri" w:cs="Calibri"/>
          <w:color w:val="000000"/>
        </w:rPr>
        <w:t>, which is not in the interests of international alignment</w:t>
      </w:r>
      <w:r w:rsidR="007F2279">
        <w:rPr>
          <w:rFonts w:ascii="Calibri" w:hAnsi="Calibri" w:cs="Calibri"/>
          <w:color w:val="000000"/>
        </w:rPr>
        <w:t>.</w:t>
      </w:r>
    </w:p>
    <w:p w14:paraId="28FCDBA6" w14:textId="77777777" w:rsidR="007F2279" w:rsidRDefault="007F2279" w:rsidP="000F0EF6">
      <w:pPr>
        <w:autoSpaceDE w:val="0"/>
        <w:autoSpaceDN w:val="0"/>
        <w:adjustRightInd w:val="0"/>
        <w:spacing w:after="0" w:line="240" w:lineRule="auto"/>
        <w:rPr>
          <w:rFonts w:ascii="Calibri" w:hAnsi="Calibri" w:cs="Calibri"/>
          <w:color w:val="000000"/>
        </w:rPr>
      </w:pPr>
    </w:p>
    <w:p w14:paraId="07832D46" w14:textId="4E162DA2" w:rsidR="007F2279" w:rsidRDefault="007F2279" w:rsidP="000F0EF6">
      <w:pPr>
        <w:autoSpaceDE w:val="0"/>
        <w:autoSpaceDN w:val="0"/>
        <w:adjustRightInd w:val="0"/>
        <w:spacing w:after="0" w:line="240" w:lineRule="auto"/>
        <w:rPr>
          <w:rFonts w:ascii="Calibri" w:hAnsi="Calibri" w:cs="Calibri"/>
          <w:color w:val="000000"/>
        </w:rPr>
      </w:pPr>
      <w:r w:rsidRPr="007F2279">
        <w:rPr>
          <w:rFonts w:ascii="Calibri" w:hAnsi="Calibri" w:cs="Calibri"/>
          <w:b/>
          <w:color w:val="000000"/>
        </w:rPr>
        <w:t>Recommendation</w:t>
      </w:r>
      <w:r w:rsidR="00B17333">
        <w:rPr>
          <w:rFonts w:ascii="Calibri" w:hAnsi="Calibri" w:cs="Calibri"/>
          <w:b/>
          <w:color w:val="000000"/>
        </w:rPr>
        <w:t xml:space="preserve"> 1</w:t>
      </w:r>
      <w:r w:rsidR="004536E8">
        <w:rPr>
          <w:rFonts w:ascii="Calibri" w:hAnsi="Calibri" w:cs="Calibri"/>
          <w:b/>
          <w:color w:val="000000"/>
        </w:rPr>
        <w:t>3</w:t>
      </w:r>
      <w:r>
        <w:rPr>
          <w:rFonts w:ascii="Calibri" w:hAnsi="Calibri" w:cs="Calibri"/>
          <w:color w:val="000000"/>
        </w:rPr>
        <w:t xml:space="preserve">: </w:t>
      </w:r>
      <w:r w:rsidR="00B541E3">
        <w:rPr>
          <w:rFonts w:ascii="Calibri" w:hAnsi="Calibri" w:cs="Calibri"/>
          <w:color w:val="000000"/>
        </w:rPr>
        <w:t xml:space="preserve">IEC </w:t>
      </w:r>
      <w:r w:rsidR="002262E2">
        <w:rPr>
          <w:rFonts w:ascii="Calibri" w:hAnsi="Calibri" w:cs="Calibri"/>
          <w:color w:val="000000"/>
        </w:rPr>
        <w:t>could</w:t>
      </w:r>
      <w:r w:rsidR="00B541E3">
        <w:rPr>
          <w:rFonts w:ascii="Calibri" w:hAnsi="Calibri" w:cs="Calibri"/>
          <w:color w:val="000000"/>
        </w:rPr>
        <w:t xml:space="preserve"> consider altering b</w:t>
      </w:r>
      <w:r>
        <w:rPr>
          <w:rFonts w:ascii="Calibri" w:hAnsi="Calibri" w:cs="Calibri"/>
          <w:color w:val="000000"/>
        </w:rPr>
        <w:t>oth the clothes washer and clothes dryer standards to specify a single test on a single machine, with additional guidance on multiple test runs and sampling as a separate advisory annex.</w:t>
      </w:r>
    </w:p>
    <w:p w14:paraId="477D05E5" w14:textId="77777777" w:rsidR="00833396" w:rsidRDefault="00833396" w:rsidP="000F0EF6">
      <w:pPr>
        <w:autoSpaceDE w:val="0"/>
        <w:autoSpaceDN w:val="0"/>
        <w:adjustRightInd w:val="0"/>
        <w:spacing w:after="0" w:line="240" w:lineRule="auto"/>
        <w:rPr>
          <w:rFonts w:ascii="Calibri" w:hAnsi="Calibri" w:cs="Calibri"/>
          <w:color w:val="000000"/>
        </w:rPr>
      </w:pPr>
    </w:p>
    <w:p w14:paraId="4E87621D" w14:textId="51991E76" w:rsidR="009114B5" w:rsidRDefault="009114B5" w:rsidP="009114B5">
      <w:pPr>
        <w:pStyle w:val="Heading3"/>
      </w:pPr>
      <w:bookmarkStart w:id="79" w:name="_Toc478719403"/>
      <w:r>
        <w:t>Average age of load items</w:t>
      </w:r>
      <w:bookmarkEnd w:id="79"/>
    </w:p>
    <w:p w14:paraId="46FC1C5C" w14:textId="77777777" w:rsidR="0019307D" w:rsidRDefault="009114B5" w:rsidP="000F0EF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Some laboratories expressed concern that the preparation of load items in accordance with the standard </w:t>
      </w:r>
      <w:r w:rsidR="00427B6F">
        <w:rPr>
          <w:rFonts w:ascii="Calibri" w:hAnsi="Calibri" w:cs="Calibri"/>
          <w:color w:val="000000"/>
        </w:rPr>
        <w:t xml:space="preserve">average age </w:t>
      </w:r>
      <w:r>
        <w:rPr>
          <w:rFonts w:ascii="Calibri" w:hAnsi="Calibri" w:cs="Calibri"/>
          <w:color w:val="000000"/>
        </w:rPr>
        <w:t xml:space="preserve">requirements is quite onerous (noting that </w:t>
      </w:r>
      <w:r w:rsidR="00427B6F">
        <w:rPr>
          <w:rFonts w:ascii="Calibri" w:hAnsi="Calibri" w:cs="Calibri"/>
          <w:color w:val="000000"/>
        </w:rPr>
        <w:t xml:space="preserve">loads were manually aged prior to testing in this round robin, which would not normally be the case if IEC loads and aging processes were routinely used). It appears that load items lose very little mass throughout the tests. </w:t>
      </w:r>
    </w:p>
    <w:p w14:paraId="2B48CFD9" w14:textId="77777777" w:rsidR="0019307D" w:rsidRDefault="0019307D" w:rsidP="000F0EF6">
      <w:pPr>
        <w:autoSpaceDE w:val="0"/>
        <w:autoSpaceDN w:val="0"/>
        <w:adjustRightInd w:val="0"/>
        <w:spacing w:after="0" w:line="240" w:lineRule="auto"/>
        <w:rPr>
          <w:rFonts w:ascii="Calibri" w:hAnsi="Calibri" w:cs="Calibri"/>
          <w:color w:val="000000"/>
        </w:rPr>
      </w:pPr>
    </w:p>
    <w:p w14:paraId="235A6F22" w14:textId="3487CEF0" w:rsidR="0019307D" w:rsidRDefault="0019307D" w:rsidP="000F0EF6">
      <w:pPr>
        <w:autoSpaceDE w:val="0"/>
        <w:autoSpaceDN w:val="0"/>
        <w:adjustRightInd w:val="0"/>
        <w:spacing w:after="0" w:line="240" w:lineRule="auto"/>
        <w:rPr>
          <w:rFonts w:ascii="Calibri" w:hAnsi="Calibri" w:cs="Calibri"/>
          <w:color w:val="000000"/>
        </w:rPr>
      </w:pPr>
      <w:r w:rsidRPr="004B7241">
        <w:rPr>
          <w:rFonts w:ascii="Calibri" w:hAnsi="Calibri" w:cs="Calibri"/>
          <w:color w:val="000000"/>
        </w:rPr>
        <w:t>At the end of the round robin, one laboratory was able to under</w:t>
      </w:r>
      <w:r w:rsidR="007919A0" w:rsidRPr="004B7241">
        <w:rPr>
          <w:rFonts w:ascii="Calibri" w:hAnsi="Calibri" w:cs="Calibri"/>
          <w:color w:val="000000"/>
        </w:rPr>
        <w:t>take</w:t>
      </w:r>
      <w:r w:rsidRPr="004B7241">
        <w:rPr>
          <w:rFonts w:ascii="Calibri" w:hAnsi="Calibri" w:cs="Calibri"/>
          <w:color w:val="000000"/>
        </w:rPr>
        <w:t xml:space="preserve"> additional tests on </w:t>
      </w:r>
      <w:r w:rsidR="00320804" w:rsidRPr="004B7241">
        <w:rPr>
          <w:rFonts w:ascii="Calibri" w:hAnsi="Calibri" w:cs="Calibri"/>
          <w:color w:val="000000"/>
        </w:rPr>
        <w:t xml:space="preserve">the Miele 8kg dryer at rated capacity. </w:t>
      </w:r>
      <w:r w:rsidR="001F4DB0" w:rsidRPr="004B7241">
        <w:rPr>
          <w:rFonts w:ascii="Calibri" w:hAnsi="Calibri" w:cs="Calibri"/>
          <w:color w:val="000000"/>
        </w:rPr>
        <w:t xml:space="preserve">From existing load items, a very new load was made up and a very old load. </w:t>
      </w:r>
      <w:r w:rsidR="00320804" w:rsidRPr="004B7241">
        <w:rPr>
          <w:rFonts w:ascii="Calibri" w:hAnsi="Calibri" w:cs="Calibri"/>
          <w:color w:val="000000"/>
        </w:rPr>
        <w:t xml:space="preserve">Two additional runs were undertaken on </w:t>
      </w:r>
      <w:r w:rsidR="001F4DB0" w:rsidRPr="004B7241">
        <w:rPr>
          <w:rFonts w:ascii="Calibri" w:hAnsi="Calibri" w:cs="Calibri"/>
          <w:color w:val="000000"/>
        </w:rPr>
        <w:t xml:space="preserve">the </w:t>
      </w:r>
      <w:r w:rsidR="00320804" w:rsidRPr="004B7241">
        <w:rPr>
          <w:rFonts w:ascii="Calibri" w:hAnsi="Calibri" w:cs="Calibri"/>
          <w:color w:val="000000"/>
        </w:rPr>
        <w:t xml:space="preserve">very new load (average weighted age of load items 20 runs) and two additional runs of </w:t>
      </w:r>
      <w:r w:rsidR="001F4DB0" w:rsidRPr="004B7241">
        <w:rPr>
          <w:rFonts w:ascii="Calibri" w:hAnsi="Calibri" w:cs="Calibri"/>
          <w:color w:val="000000"/>
        </w:rPr>
        <w:t xml:space="preserve">the </w:t>
      </w:r>
      <w:r w:rsidR="00320804" w:rsidRPr="004B7241">
        <w:rPr>
          <w:rFonts w:ascii="Calibri" w:hAnsi="Calibri" w:cs="Calibri"/>
          <w:color w:val="000000"/>
        </w:rPr>
        <w:t xml:space="preserve">very old load (average weighted age of load items 65.6 runs). The results are shown in </w:t>
      </w:r>
      <w:r w:rsidR="001F4DB0" w:rsidRPr="004B7241">
        <w:rPr>
          <w:rFonts w:ascii="Calibri" w:hAnsi="Calibri" w:cs="Calibri"/>
          <w:color w:val="000000"/>
        </w:rPr>
        <w:fldChar w:fldCharType="begin"/>
      </w:r>
      <w:r w:rsidR="001F4DB0" w:rsidRPr="004B7241">
        <w:rPr>
          <w:rFonts w:ascii="Calibri" w:hAnsi="Calibri" w:cs="Calibri"/>
          <w:color w:val="000000"/>
        </w:rPr>
        <w:instrText xml:space="preserve"> REF _Ref476316787 \h </w:instrText>
      </w:r>
      <w:r w:rsidR="001F3E72" w:rsidRPr="004B7241">
        <w:rPr>
          <w:rFonts w:ascii="Calibri" w:hAnsi="Calibri" w:cs="Calibri"/>
          <w:color w:val="000000"/>
        </w:rPr>
        <w:instrText xml:space="preserve"> \* MERGEFORMAT </w:instrText>
      </w:r>
      <w:r w:rsidR="001F4DB0" w:rsidRPr="004B7241">
        <w:rPr>
          <w:rFonts w:ascii="Calibri" w:hAnsi="Calibri" w:cs="Calibri"/>
          <w:color w:val="000000"/>
        </w:rPr>
      </w:r>
      <w:r w:rsidR="001F4DB0" w:rsidRPr="004B7241">
        <w:rPr>
          <w:rFonts w:ascii="Calibri" w:hAnsi="Calibri" w:cs="Calibri"/>
          <w:color w:val="000000"/>
        </w:rPr>
        <w:fldChar w:fldCharType="separate"/>
      </w:r>
      <w:r w:rsidR="001F4DB0" w:rsidRPr="004B7241">
        <w:t xml:space="preserve">Table </w:t>
      </w:r>
      <w:r w:rsidR="001F4DB0" w:rsidRPr="004B7241">
        <w:rPr>
          <w:noProof/>
        </w:rPr>
        <w:t>10</w:t>
      </w:r>
      <w:r w:rsidR="001F4DB0" w:rsidRPr="004B7241">
        <w:rPr>
          <w:rFonts w:ascii="Calibri" w:hAnsi="Calibri" w:cs="Calibri"/>
          <w:color w:val="000000"/>
        </w:rPr>
        <w:fldChar w:fldCharType="end"/>
      </w:r>
      <w:r w:rsidR="001F4DB0" w:rsidRPr="004B7241">
        <w:rPr>
          <w:rFonts w:ascii="Calibri" w:hAnsi="Calibri" w:cs="Calibri"/>
          <w:color w:val="000000"/>
        </w:rPr>
        <w:t>. These data suggest that the age of the load does not have a significant impact on the headline dryer results. The average load run (complying with the standard requirements of 30 to 50 cycles) was conducted at a different time to the other runs and the slightly longer program time, higher energy and lower final moisture content are all internally consistent. This suggests that load age may not have a significant impact on dryer performance.</w:t>
      </w:r>
    </w:p>
    <w:p w14:paraId="7A516FB6" w14:textId="77777777" w:rsidR="00DF4C07" w:rsidRPr="004B7241" w:rsidRDefault="00DF4C07" w:rsidP="000F0EF6">
      <w:pPr>
        <w:autoSpaceDE w:val="0"/>
        <w:autoSpaceDN w:val="0"/>
        <w:adjustRightInd w:val="0"/>
        <w:spacing w:after="0" w:line="240" w:lineRule="auto"/>
        <w:rPr>
          <w:rFonts w:ascii="Calibri" w:hAnsi="Calibri" w:cs="Calibri"/>
          <w:color w:val="000000"/>
        </w:rPr>
      </w:pPr>
    </w:p>
    <w:p w14:paraId="56C3C66F" w14:textId="77777777" w:rsidR="00320804" w:rsidRPr="004B7241" w:rsidRDefault="00320804" w:rsidP="000F0EF6">
      <w:pPr>
        <w:autoSpaceDE w:val="0"/>
        <w:autoSpaceDN w:val="0"/>
        <w:adjustRightInd w:val="0"/>
        <w:spacing w:after="0" w:line="240" w:lineRule="auto"/>
        <w:rPr>
          <w:rFonts w:ascii="Calibri" w:hAnsi="Calibri" w:cs="Calibri"/>
          <w:color w:val="000000"/>
        </w:rPr>
      </w:pPr>
    </w:p>
    <w:p w14:paraId="39043432" w14:textId="0F6B2715" w:rsidR="00320804" w:rsidRPr="005461F1" w:rsidRDefault="00320804" w:rsidP="00320804">
      <w:pPr>
        <w:pStyle w:val="Caption"/>
        <w:rPr>
          <w:rFonts w:ascii="Calibri" w:hAnsi="Calibri" w:cs="Calibri"/>
          <w:color w:val="000000"/>
        </w:rPr>
      </w:pPr>
      <w:bookmarkStart w:id="80" w:name="_Ref476316787"/>
      <w:bookmarkStart w:id="81" w:name="_Toc478719420"/>
      <w:r w:rsidRPr="005461F1">
        <w:lastRenderedPageBreak/>
        <w:t xml:space="preserve">Table </w:t>
      </w:r>
      <w:fldSimple w:instr=" SEQ Table \* ARABIC ">
        <w:r w:rsidRPr="005461F1">
          <w:rPr>
            <w:noProof/>
          </w:rPr>
          <w:t>10</w:t>
        </w:r>
      </w:fldSimple>
      <w:bookmarkEnd w:id="80"/>
      <w:r w:rsidRPr="005461F1">
        <w:t>: Comparison of headline results for a new, average and old load in the Miele dryer</w:t>
      </w:r>
      <w:bookmarkEnd w:id="81"/>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701"/>
        <w:gridCol w:w="1701"/>
        <w:gridCol w:w="1701"/>
      </w:tblGrid>
      <w:tr w:rsidR="00320804" w:rsidRPr="005461F1" w14:paraId="2ED2F9F6" w14:textId="77777777" w:rsidTr="001F4DB0">
        <w:trPr>
          <w:trHeight w:val="300"/>
        </w:trPr>
        <w:tc>
          <w:tcPr>
            <w:tcW w:w="1433" w:type="dxa"/>
            <w:shd w:val="clear" w:color="auto" w:fill="auto"/>
            <w:noWrap/>
            <w:vAlign w:val="bottom"/>
            <w:hideMark/>
          </w:tcPr>
          <w:p w14:paraId="685C4E9E" w14:textId="278742EE" w:rsidR="00320804" w:rsidRPr="005461F1" w:rsidRDefault="00320804" w:rsidP="00320804">
            <w:pPr>
              <w:spacing w:after="0" w:line="240" w:lineRule="auto"/>
              <w:jc w:val="center"/>
              <w:rPr>
                <w:rFonts w:ascii="Calibri" w:eastAsia="Times New Roman" w:hAnsi="Calibri" w:cs="Calibri"/>
                <w:color w:val="000000"/>
                <w:lang w:eastAsia="en-AU"/>
              </w:rPr>
            </w:pPr>
            <w:r w:rsidRPr="005461F1">
              <w:rPr>
                <w:rFonts w:ascii="Calibri" w:eastAsia="Times New Roman" w:hAnsi="Calibri" w:cs="Calibri"/>
                <w:color w:val="000000"/>
                <w:lang w:eastAsia="en-AU"/>
              </w:rPr>
              <w:t>Parameter</w:t>
            </w:r>
          </w:p>
        </w:tc>
        <w:tc>
          <w:tcPr>
            <w:tcW w:w="1701" w:type="dxa"/>
            <w:shd w:val="clear" w:color="auto" w:fill="auto"/>
            <w:noWrap/>
            <w:vAlign w:val="bottom"/>
            <w:hideMark/>
          </w:tcPr>
          <w:p w14:paraId="38410241"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New Load</w:t>
            </w:r>
          </w:p>
        </w:tc>
        <w:tc>
          <w:tcPr>
            <w:tcW w:w="1701" w:type="dxa"/>
            <w:shd w:val="clear" w:color="auto" w:fill="auto"/>
            <w:noWrap/>
            <w:vAlign w:val="bottom"/>
            <w:hideMark/>
          </w:tcPr>
          <w:p w14:paraId="31003EF2"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Average load</w:t>
            </w:r>
          </w:p>
        </w:tc>
        <w:tc>
          <w:tcPr>
            <w:tcW w:w="1701" w:type="dxa"/>
            <w:shd w:val="clear" w:color="auto" w:fill="auto"/>
            <w:noWrap/>
            <w:vAlign w:val="bottom"/>
            <w:hideMark/>
          </w:tcPr>
          <w:p w14:paraId="717BA0C1"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Old load</w:t>
            </w:r>
          </w:p>
        </w:tc>
      </w:tr>
      <w:tr w:rsidR="00320804" w:rsidRPr="005461F1" w14:paraId="59F9CFEA" w14:textId="77777777" w:rsidTr="001F4DB0">
        <w:trPr>
          <w:trHeight w:val="300"/>
        </w:trPr>
        <w:tc>
          <w:tcPr>
            <w:tcW w:w="1433" w:type="dxa"/>
            <w:shd w:val="clear" w:color="auto" w:fill="auto"/>
            <w:noWrap/>
            <w:vAlign w:val="bottom"/>
            <w:hideMark/>
          </w:tcPr>
          <w:p w14:paraId="6ECC10C8" w14:textId="77777777" w:rsidR="00320804" w:rsidRPr="005461F1" w:rsidRDefault="00320804" w:rsidP="00320804">
            <w:pPr>
              <w:spacing w:after="0" w:line="240" w:lineRule="auto"/>
              <w:jc w:val="center"/>
              <w:rPr>
                <w:rFonts w:ascii="Calibri" w:eastAsia="Times New Roman" w:hAnsi="Calibri" w:cs="Calibri"/>
                <w:color w:val="000000"/>
                <w:lang w:eastAsia="en-AU"/>
              </w:rPr>
            </w:pPr>
            <w:r w:rsidRPr="005461F1">
              <w:rPr>
                <w:rFonts w:ascii="Calibri" w:eastAsia="Times New Roman" w:hAnsi="Calibri" w:cs="Calibri"/>
                <w:color w:val="000000"/>
                <w:lang w:eastAsia="en-AU"/>
              </w:rPr>
              <w:t>Final RMC</w:t>
            </w:r>
          </w:p>
        </w:tc>
        <w:tc>
          <w:tcPr>
            <w:tcW w:w="1701" w:type="dxa"/>
            <w:shd w:val="clear" w:color="auto" w:fill="auto"/>
            <w:noWrap/>
            <w:vAlign w:val="bottom"/>
            <w:hideMark/>
          </w:tcPr>
          <w:p w14:paraId="25ACAE43"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-1.3%</w:t>
            </w:r>
          </w:p>
        </w:tc>
        <w:tc>
          <w:tcPr>
            <w:tcW w:w="1701" w:type="dxa"/>
            <w:shd w:val="clear" w:color="auto" w:fill="auto"/>
            <w:noWrap/>
            <w:vAlign w:val="bottom"/>
            <w:hideMark/>
          </w:tcPr>
          <w:p w14:paraId="6CA5FF81"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-1.6%</w:t>
            </w:r>
          </w:p>
        </w:tc>
        <w:tc>
          <w:tcPr>
            <w:tcW w:w="1701" w:type="dxa"/>
            <w:shd w:val="clear" w:color="auto" w:fill="auto"/>
            <w:noWrap/>
            <w:vAlign w:val="bottom"/>
            <w:hideMark/>
          </w:tcPr>
          <w:p w14:paraId="3747D66C"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-0.9%</w:t>
            </w:r>
          </w:p>
        </w:tc>
      </w:tr>
      <w:tr w:rsidR="00320804" w:rsidRPr="005461F1" w14:paraId="18D80C8F" w14:textId="77777777" w:rsidTr="001F4DB0">
        <w:trPr>
          <w:trHeight w:val="300"/>
        </w:trPr>
        <w:tc>
          <w:tcPr>
            <w:tcW w:w="1433" w:type="dxa"/>
            <w:shd w:val="clear" w:color="auto" w:fill="auto"/>
            <w:noWrap/>
            <w:vAlign w:val="bottom"/>
            <w:hideMark/>
          </w:tcPr>
          <w:p w14:paraId="5FAA2650" w14:textId="77777777" w:rsidR="00320804" w:rsidRPr="005461F1" w:rsidRDefault="00320804" w:rsidP="00320804">
            <w:pPr>
              <w:spacing w:after="0" w:line="240" w:lineRule="auto"/>
              <w:jc w:val="center"/>
              <w:rPr>
                <w:rFonts w:ascii="Calibri" w:eastAsia="Times New Roman" w:hAnsi="Calibri" w:cs="Calibri"/>
                <w:color w:val="000000"/>
                <w:lang w:eastAsia="en-AU"/>
              </w:rPr>
            </w:pPr>
            <w:r w:rsidRPr="005461F1">
              <w:rPr>
                <w:rFonts w:ascii="Calibri" w:eastAsia="Times New Roman" w:hAnsi="Calibri" w:cs="Calibri"/>
                <w:color w:val="000000"/>
                <w:lang w:eastAsia="en-AU"/>
              </w:rPr>
              <w:t>Energy kWh</w:t>
            </w:r>
          </w:p>
        </w:tc>
        <w:tc>
          <w:tcPr>
            <w:tcW w:w="1701" w:type="dxa"/>
            <w:shd w:val="clear" w:color="auto" w:fill="auto"/>
            <w:noWrap/>
            <w:vAlign w:val="bottom"/>
            <w:hideMark/>
          </w:tcPr>
          <w:p w14:paraId="1D8CB0E4"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2.38</w:t>
            </w:r>
          </w:p>
        </w:tc>
        <w:tc>
          <w:tcPr>
            <w:tcW w:w="1701" w:type="dxa"/>
            <w:shd w:val="clear" w:color="auto" w:fill="auto"/>
            <w:noWrap/>
            <w:vAlign w:val="bottom"/>
            <w:hideMark/>
          </w:tcPr>
          <w:p w14:paraId="396AEEE6"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2.54</w:t>
            </w:r>
          </w:p>
        </w:tc>
        <w:tc>
          <w:tcPr>
            <w:tcW w:w="1701" w:type="dxa"/>
            <w:shd w:val="clear" w:color="auto" w:fill="auto"/>
            <w:noWrap/>
            <w:vAlign w:val="bottom"/>
            <w:hideMark/>
          </w:tcPr>
          <w:p w14:paraId="565BBFC0"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2.39</w:t>
            </w:r>
          </w:p>
        </w:tc>
      </w:tr>
      <w:tr w:rsidR="00320804" w:rsidRPr="001F3E72" w14:paraId="3602E13A" w14:textId="77777777" w:rsidTr="001F4DB0">
        <w:trPr>
          <w:trHeight w:val="300"/>
        </w:trPr>
        <w:tc>
          <w:tcPr>
            <w:tcW w:w="1433" w:type="dxa"/>
            <w:shd w:val="clear" w:color="auto" w:fill="auto"/>
            <w:noWrap/>
            <w:vAlign w:val="bottom"/>
            <w:hideMark/>
          </w:tcPr>
          <w:p w14:paraId="33667B54" w14:textId="77777777" w:rsidR="00320804" w:rsidRPr="005461F1" w:rsidRDefault="00320804" w:rsidP="00320804">
            <w:pPr>
              <w:spacing w:after="0" w:line="240" w:lineRule="auto"/>
              <w:jc w:val="center"/>
              <w:rPr>
                <w:rFonts w:ascii="Calibri" w:eastAsia="Times New Roman" w:hAnsi="Calibri" w:cs="Calibri"/>
                <w:color w:val="000000"/>
                <w:lang w:eastAsia="en-AU"/>
              </w:rPr>
            </w:pPr>
            <w:r w:rsidRPr="005461F1">
              <w:rPr>
                <w:rFonts w:ascii="Calibri" w:eastAsia="Times New Roman" w:hAnsi="Calibri" w:cs="Calibri"/>
                <w:color w:val="000000"/>
                <w:lang w:eastAsia="en-AU"/>
              </w:rPr>
              <w:t>Time min</w:t>
            </w:r>
          </w:p>
        </w:tc>
        <w:tc>
          <w:tcPr>
            <w:tcW w:w="1701" w:type="dxa"/>
            <w:shd w:val="clear" w:color="auto" w:fill="auto"/>
            <w:noWrap/>
            <w:vAlign w:val="bottom"/>
            <w:hideMark/>
          </w:tcPr>
          <w:p w14:paraId="7D9613E3"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179</w:t>
            </w:r>
          </w:p>
        </w:tc>
        <w:tc>
          <w:tcPr>
            <w:tcW w:w="1701" w:type="dxa"/>
            <w:shd w:val="clear" w:color="auto" w:fill="auto"/>
            <w:noWrap/>
            <w:vAlign w:val="bottom"/>
            <w:hideMark/>
          </w:tcPr>
          <w:p w14:paraId="0185EB85"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193</w:t>
            </w:r>
          </w:p>
        </w:tc>
        <w:tc>
          <w:tcPr>
            <w:tcW w:w="1701" w:type="dxa"/>
            <w:shd w:val="clear" w:color="auto" w:fill="auto"/>
            <w:noWrap/>
            <w:vAlign w:val="bottom"/>
            <w:hideMark/>
          </w:tcPr>
          <w:p w14:paraId="09A91121" w14:textId="77777777" w:rsidR="00320804" w:rsidRPr="005461F1" w:rsidRDefault="00320804" w:rsidP="00320804">
            <w:pPr>
              <w:spacing w:after="0" w:line="240" w:lineRule="auto"/>
              <w:jc w:val="right"/>
              <w:rPr>
                <w:rFonts w:ascii="Calibri" w:eastAsia="Times New Roman" w:hAnsi="Calibri" w:cs="Calibri"/>
                <w:color w:val="000000"/>
                <w:lang w:eastAsia="en-AU"/>
              </w:rPr>
            </w:pPr>
            <w:r w:rsidRPr="005461F1">
              <w:rPr>
                <w:rFonts w:ascii="Calibri" w:eastAsia="Times New Roman" w:hAnsi="Calibri" w:cs="Calibri"/>
                <w:color w:val="000000"/>
                <w:lang w:eastAsia="en-AU"/>
              </w:rPr>
              <w:t>180</w:t>
            </w:r>
          </w:p>
        </w:tc>
      </w:tr>
    </w:tbl>
    <w:p w14:paraId="71533EC6" w14:textId="77777777" w:rsidR="00320804" w:rsidRPr="001F3E72" w:rsidRDefault="00320804" w:rsidP="000F0EF6">
      <w:pPr>
        <w:autoSpaceDE w:val="0"/>
        <w:autoSpaceDN w:val="0"/>
        <w:adjustRightInd w:val="0"/>
        <w:spacing w:after="0" w:line="240" w:lineRule="auto"/>
        <w:rPr>
          <w:rFonts w:ascii="Calibri" w:hAnsi="Calibri" w:cs="Calibri"/>
          <w:color w:val="000000"/>
          <w:highlight w:val="yellow"/>
        </w:rPr>
      </w:pPr>
    </w:p>
    <w:p w14:paraId="7DD42474" w14:textId="139B4FDB" w:rsidR="009114B5" w:rsidRDefault="00427B6F" w:rsidP="000F0EF6">
      <w:pPr>
        <w:autoSpaceDE w:val="0"/>
        <w:autoSpaceDN w:val="0"/>
        <w:adjustRightInd w:val="0"/>
        <w:spacing w:after="0" w:line="240" w:lineRule="auto"/>
        <w:rPr>
          <w:rFonts w:ascii="Calibri" w:hAnsi="Calibri" w:cs="Calibri"/>
          <w:color w:val="000000"/>
        </w:rPr>
      </w:pPr>
      <w:r w:rsidRPr="005461F1">
        <w:rPr>
          <w:rFonts w:ascii="Calibri" w:hAnsi="Calibri" w:cs="Calibri"/>
          <w:color w:val="000000"/>
        </w:rPr>
        <w:t>Unfortunately the Australian round robin did not have the resources to</w:t>
      </w:r>
      <w:r w:rsidR="001F3E72" w:rsidRPr="005461F1">
        <w:rPr>
          <w:rFonts w:ascii="Calibri" w:hAnsi="Calibri" w:cs="Calibri"/>
          <w:color w:val="000000"/>
        </w:rPr>
        <w:t xml:space="preserve"> undertake more detailed </w:t>
      </w:r>
      <w:r w:rsidRPr="005461F1">
        <w:rPr>
          <w:rFonts w:ascii="Calibri" w:hAnsi="Calibri" w:cs="Calibri"/>
          <w:color w:val="000000"/>
        </w:rPr>
        <w:t>investigat</w:t>
      </w:r>
      <w:r w:rsidR="001F3E72" w:rsidRPr="005461F1">
        <w:rPr>
          <w:rFonts w:ascii="Calibri" w:hAnsi="Calibri" w:cs="Calibri"/>
          <w:color w:val="000000"/>
        </w:rPr>
        <w:t>ions into</w:t>
      </w:r>
      <w:r w:rsidRPr="005461F1">
        <w:rPr>
          <w:rFonts w:ascii="Calibri" w:hAnsi="Calibri" w:cs="Calibri"/>
          <w:color w:val="000000"/>
        </w:rPr>
        <w:t xml:space="preserve"> the impact of load item age on dryer performance. </w:t>
      </w:r>
      <w:r w:rsidR="001F3E72" w:rsidRPr="005461F1">
        <w:rPr>
          <w:rFonts w:ascii="Calibri" w:hAnsi="Calibri" w:cs="Calibri"/>
          <w:color w:val="000000"/>
        </w:rPr>
        <w:t xml:space="preserve">However, this initial data suggests that the impact of load age may be </w:t>
      </w:r>
      <w:r w:rsidRPr="005461F1">
        <w:rPr>
          <w:rFonts w:ascii="Calibri" w:hAnsi="Calibri" w:cs="Calibri"/>
          <w:color w:val="000000"/>
        </w:rPr>
        <w:t xml:space="preserve">small, </w:t>
      </w:r>
      <w:r w:rsidR="001F3E72" w:rsidRPr="005461F1">
        <w:rPr>
          <w:rFonts w:ascii="Calibri" w:hAnsi="Calibri" w:cs="Calibri"/>
          <w:color w:val="000000"/>
        </w:rPr>
        <w:t xml:space="preserve">so </w:t>
      </w:r>
      <w:r w:rsidRPr="005461F1">
        <w:rPr>
          <w:rFonts w:ascii="Calibri" w:hAnsi="Calibri" w:cs="Calibri"/>
          <w:color w:val="000000"/>
        </w:rPr>
        <w:t xml:space="preserve">a relaxation of the load age requirements </w:t>
      </w:r>
      <w:r w:rsidR="001F3E72" w:rsidRPr="005461F1">
        <w:rPr>
          <w:rFonts w:ascii="Calibri" w:hAnsi="Calibri" w:cs="Calibri"/>
          <w:color w:val="000000"/>
        </w:rPr>
        <w:t>c</w:t>
      </w:r>
      <w:r w:rsidRPr="005461F1">
        <w:rPr>
          <w:rFonts w:ascii="Calibri" w:hAnsi="Calibri" w:cs="Calibri"/>
          <w:color w:val="000000"/>
        </w:rPr>
        <w:t xml:space="preserve">ould </w:t>
      </w:r>
      <w:r w:rsidR="001F3E72" w:rsidRPr="005461F1">
        <w:rPr>
          <w:rFonts w:ascii="Calibri" w:hAnsi="Calibri" w:cs="Calibri"/>
          <w:color w:val="000000"/>
        </w:rPr>
        <w:t>be investigated</w:t>
      </w:r>
      <w:r w:rsidRPr="005461F1">
        <w:rPr>
          <w:rFonts w:ascii="Calibri" w:hAnsi="Calibri" w:cs="Calibri"/>
          <w:color w:val="000000"/>
        </w:rPr>
        <w:t>.</w:t>
      </w:r>
    </w:p>
    <w:p w14:paraId="6EEB2543" w14:textId="77777777" w:rsidR="006E05A1" w:rsidRDefault="006E05A1" w:rsidP="000F0EF6">
      <w:pPr>
        <w:autoSpaceDE w:val="0"/>
        <w:autoSpaceDN w:val="0"/>
        <w:adjustRightInd w:val="0"/>
        <w:spacing w:after="0" w:line="240" w:lineRule="auto"/>
        <w:rPr>
          <w:rFonts w:ascii="Calibri" w:hAnsi="Calibri" w:cs="Calibri"/>
          <w:color w:val="000000"/>
        </w:rPr>
      </w:pPr>
    </w:p>
    <w:p w14:paraId="4E017B04" w14:textId="56D304A2" w:rsidR="006E05A1" w:rsidRDefault="004536E8" w:rsidP="000F0EF6">
      <w:pPr>
        <w:autoSpaceDE w:val="0"/>
        <w:autoSpaceDN w:val="0"/>
        <w:adjustRightInd w:val="0"/>
        <w:spacing w:after="0" w:line="240" w:lineRule="auto"/>
        <w:rPr>
          <w:rFonts w:ascii="Calibri" w:hAnsi="Calibri" w:cs="Calibri"/>
          <w:color w:val="000000"/>
        </w:rPr>
      </w:pPr>
      <w:r>
        <w:rPr>
          <w:rFonts w:ascii="Calibri" w:hAnsi="Calibri" w:cs="Calibri"/>
          <w:b/>
          <w:color w:val="000000"/>
        </w:rPr>
        <w:t>Recommendation 14</w:t>
      </w:r>
      <w:r w:rsidR="006E05A1" w:rsidRPr="004536E8">
        <w:rPr>
          <w:rFonts w:ascii="Calibri" w:hAnsi="Calibri" w:cs="Calibri"/>
          <w:b/>
          <w:color w:val="000000"/>
        </w:rPr>
        <w:t xml:space="preserve">: </w:t>
      </w:r>
      <w:r w:rsidR="006E05A1" w:rsidRPr="004536E8">
        <w:rPr>
          <w:rFonts w:ascii="Calibri" w:hAnsi="Calibri" w:cs="Calibri"/>
          <w:color w:val="000000"/>
        </w:rPr>
        <w:t>I</w:t>
      </w:r>
      <w:r>
        <w:rPr>
          <w:rFonts w:ascii="Calibri" w:hAnsi="Calibri" w:cs="Calibri"/>
          <w:color w:val="000000"/>
        </w:rPr>
        <w:t>EC c</w:t>
      </w:r>
      <w:r w:rsidR="006E05A1">
        <w:rPr>
          <w:rFonts w:ascii="Calibri" w:hAnsi="Calibri" w:cs="Calibri"/>
          <w:color w:val="000000"/>
        </w:rPr>
        <w:t>ould share data or undertake further investigations on the impact of load item age on dryer performance with a view to simplifying the average age requirements in the standard if this is found to have a small or negligible impact on performance.</w:t>
      </w:r>
    </w:p>
    <w:p w14:paraId="17C99981" w14:textId="13FEC7D1" w:rsidR="000A578E" w:rsidRPr="00F67D08" w:rsidRDefault="00F67D08" w:rsidP="002020AB">
      <w:pPr>
        <w:pStyle w:val="Heading1"/>
      </w:pPr>
      <w:bookmarkStart w:id="82" w:name="_Toc478719404"/>
      <w:r w:rsidRPr="00F67D08">
        <w:t>Conclusions</w:t>
      </w:r>
      <w:bookmarkEnd w:id="82"/>
    </w:p>
    <w:p w14:paraId="2C12BA43" w14:textId="77777777" w:rsidR="000A578E" w:rsidRPr="00F67D08" w:rsidRDefault="000A578E" w:rsidP="000A578E">
      <w:pPr>
        <w:autoSpaceDE w:val="0"/>
        <w:autoSpaceDN w:val="0"/>
        <w:adjustRightInd w:val="0"/>
        <w:spacing w:after="0" w:line="240" w:lineRule="auto"/>
        <w:rPr>
          <w:rFonts w:ascii="Calibri" w:hAnsi="Calibri" w:cs="Calibri"/>
          <w:color w:val="000000"/>
        </w:rPr>
      </w:pPr>
    </w:p>
    <w:p w14:paraId="6580725B" w14:textId="7140B563" w:rsidR="00F67D08" w:rsidRDefault="00F67D08" w:rsidP="000A578E">
      <w:pPr>
        <w:autoSpaceDE w:val="0"/>
        <w:autoSpaceDN w:val="0"/>
        <w:adjustRightInd w:val="0"/>
        <w:spacing w:after="0" w:line="240" w:lineRule="auto"/>
        <w:rPr>
          <w:rFonts w:ascii="Calibri" w:hAnsi="Calibri" w:cs="Calibri"/>
          <w:color w:val="000000"/>
        </w:rPr>
      </w:pPr>
      <w:r w:rsidRPr="00047E3D">
        <w:rPr>
          <w:rFonts w:ascii="Calibri" w:hAnsi="Calibri" w:cs="Calibri"/>
          <w:color w:val="000000"/>
        </w:rPr>
        <w:t xml:space="preserve">The round robin of Australian independent accredited test laboratories showed that the underlying test method in IEC61121 is </w:t>
      </w:r>
      <w:r w:rsidR="002143EC" w:rsidRPr="00047E3D">
        <w:rPr>
          <w:rFonts w:ascii="Calibri" w:hAnsi="Calibri" w:cs="Calibri"/>
          <w:color w:val="000000"/>
        </w:rPr>
        <w:t xml:space="preserve">sufficiently </w:t>
      </w:r>
      <w:r w:rsidR="00B429CB" w:rsidRPr="00047E3D">
        <w:rPr>
          <w:rFonts w:ascii="Calibri" w:hAnsi="Calibri" w:cs="Calibri"/>
          <w:color w:val="000000"/>
        </w:rPr>
        <w:t xml:space="preserve">accurate and can be applied readily in the Australian </w:t>
      </w:r>
      <w:r w:rsidR="00047E3D" w:rsidRPr="00047E3D">
        <w:rPr>
          <w:rFonts w:ascii="Calibri" w:hAnsi="Calibri" w:cs="Calibri"/>
          <w:color w:val="000000"/>
        </w:rPr>
        <w:t>and New</w:t>
      </w:r>
      <w:r w:rsidR="00047E3D">
        <w:rPr>
          <w:rFonts w:ascii="Calibri" w:hAnsi="Calibri" w:cs="Calibri"/>
          <w:color w:val="000000"/>
        </w:rPr>
        <w:t> </w:t>
      </w:r>
      <w:r w:rsidR="00047E3D" w:rsidRPr="00047E3D">
        <w:rPr>
          <w:rFonts w:ascii="Calibri" w:hAnsi="Calibri" w:cs="Calibri"/>
          <w:color w:val="000000"/>
        </w:rPr>
        <w:t xml:space="preserve">Zealand </w:t>
      </w:r>
      <w:r w:rsidR="00B429CB" w:rsidRPr="00047E3D">
        <w:rPr>
          <w:rFonts w:ascii="Calibri" w:hAnsi="Calibri" w:cs="Calibri"/>
          <w:color w:val="000000"/>
        </w:rPr>
        <w:t>conte</w:t>
      </w:r>
      <w:r w:rsidR="00982975" w:rsidRPr="00047E3D">
        <w:rPr>
          <w:rFonts w:ascii="Calibri" w:hAnsi="Calibri" w:cs="Calibri"/>
          <w:color w:val="000000"/>
        </w:rPr>
        <w:t>x</w:t>
      </w:r>
      <w:r w:rsidR="00B429CB" w:rsidRPr="00047E3D">
        <w:rPr>
          <w:rFonts w:ascii="Calibri" w:hAnsi="Calibri" w:cs="Calibri"/>
          <w:color w:val="000000"/>
        </w:rPr>
        <w:t>t</w:t>
      </w:r>
      <w:r w:rsidR="00047E3D" w:rsidRPr="00047E3D">
        <w:rPr>
          <w:rFonts w:ascii="Calibri" w:hAnsi="Calibri" w:cs="Calibri"/>
          <w:color w:val="000000"/>
        </w:rPr>
        <w:t>s</w:t>
      </w:r>
      <w:r w:rsidR="00B429CB" w:rsidRPr="00047E3D">
        <w:rPr>
          <w:rFonts w:ascii="Calibri" w:hAnsi="Calibri" w:cs="Calibri"/>
          <w:color w:val="000000"/>
        </w:rPr>
        <w:t>.</w:t>
      </w:r>
      <w:r w:rsidR="00B429CB">
        <w:rPr>
          <w:rFonts w:ascii="Calibri" w:hAnsi="Calibri" w:cs="Calibri"/>
          <w:color w:val="000000"/>
        </w:rPr>
        <w:t xml:space="preserve"> Careful review of the test procedure by laboratories, the project managers and the government has generated a range of issues to be considered and </w:t>
      </w:r>
      <w:r w:rsidR="008C4F29">
        <w:rPr>
          <w:rFonts w:ascii="Calibri" w:hAnsi="Calibri" w:cs="Calibri"/>
          <w:color w:val="000000"/>
        </w:rPr>
        <w:t xml:space="preserve">hopefully </w:t>
      </w:r>
      <w:r w:rsidR="00B429CB">
        <w:rPr>
          <w:rFonts w:ascii="Calibri" w:hAnsi="Calibri" w:cs="Calibri"/>
          <w:color w:val="000000"/>
        </w:rPr>
        <w:t>redressed by IEC SC59D regarding the test procedure. Many of these are minor in nature, but some are quite significant.</w:t>
      </w:r>
      <w:r w:rsidR="00982975">
        <w:rPr>
          <w:rFonts w:ascii="Calibri" w:hAnsi="Calibri" w:cs="Calibri"/>
          <w:color w:val="000000"/>
        </w:rPr>
        <w:t xml:space="preserve"> This report and these issues should be communicated directly to IEC SC59D</w:t>
      </w:r>
      <w:r w:rsidR="00833396">
        <w:rPr>
          <w:rFonts w:ascii="Calibri" w:hAnsi="Calibri" w:cs="Calibri"/>
          <w:color w:val="000000"/>
        </w:rPr>
        <w:t xml:space="preserve"> once this report is released</w:t>
      </w:r>
      <w:r w:rsidR="00982975">
        <w:rPr>
          <w:rFonts w:ascii="Calibri" w:hAnsi="Calibri" w:cs="Calibri"/>
          <w:color w:val="000000"/>
        </w:rPr>
        <w:t>.</w:t>
      </w:r>
    </w:p>
    <w:p w14:paraId="0BAFFAFB" w14:textId="77777777" w:rsidR="00B429CB" w:rsidRDefault="00B429CB" w:rsidP="000A578E">
      <w:pPr>
        <w:autoSpaceDE w:val="0"/>
        <w:autoSpaceDN w:val="0"/>
        <w:adjustRightInd w:val="0"/>
        <w:spacing w:after="0" w:line="240" w:lineRule="auto"/>
        <w:rPr>
          <w:rFonts w:ascii="Calibri" w:hAnsi="Calibri" w:cs="Calibri"/>
          <w:color w:val="000000"/>
        </w:rPr>
      </w:pPr>
    </w:p>
    <w:p w14:paraId="793C3490" w14:textId="1F8F1CC1" w:rsidR="00B429CB" w:rsidRDefault="00B429CB"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most important issue to be resolved is the overall correction of data in order to obtain an estimate of energy and program time at the nominal initial and final moisture content. </w:t>
      </w:r>
      <w:r w:rsidR="008C4F29">
        <w:rPr>
          <w:rFonts w:ascii="Calibri" w:hAnsi="Calibri" w:cs="Calibri"/>
          <w:color w:val="000000"/>
        </w:rPr>
        <w:t>T</w:t>
      </w:r>
      <w:r>
        <w:rPr>
          <w:rFonts w:ascii="Calibri" w:hAnsi="Calibri" w:cs="Calibri"/>
          <w:color w:val="000000"/>
        </w:rPr>
        <w:t xml:space="preserve">he current IEC correction </w:t>
      </w:r>
      <w:r w:rsidR="008C4F29">
        <w:rPr>
          <w:rFonts w:ascii="Calibri" w:hAnsi="Calibri" w:cs="Calibri"/>
          <w:color w:val="000000"/>
        </w:rPr>
        <w:t>is based on an assumption of linear operation throughout the cycle, which is known to be incorrect</w:t>
      </w:r>
      <w:r>
        <w:rPr>
          <w:rFonts w:ascii="Calibri" w:hAnsi="Calibri" w:cs="Calibri"/>
          <w:color w:val="000000"/>
        </w:rPr>
        <w:t xml:space="preserve">. A </w:t>
      </w:r>
      <w:r w:rsidR="008C4F29">
        <w:rPr>
          <w:rFonts w:ascii="Calibri" w:hAnsi="Calibri" w:cs="Calibri"/>
          <w:color w:val="000000"/>
        </w:rPr>
        <w:t xml:space="preserve">new </w:t>
      </w:r>
      <w:r>
        <w:rPr>
          <w:rFonts w:ascii="Calibri" w:hAnsi="Calibri" w:cs="Calibri"/>
          <w:color w:val="000000"/>
        </w:rPr>
        <w:t>correction approach</w:t>
      </w:r>
      <w:r w:rsidR="008C4F29">
        <w:rPr>
          <w:rFonts w:ascii="Calibri" w:hAnsi="Calibri" w:cs="Calibri"/>
          <w:color w:val="000000"/>
        </w:rPr>
        <w:t xml:space="preserve"> has been developed in this report</w:t>
      </w:r>
      <w:r>
        <w:rPr>
          <w:rFonts w:ascii="Calibri" w:hAnsi="Calibri" w:cs="Calibri"/>
          <w:color w:val="000000"/>
        </w:rPr>
        <w:t>, based on typical dryer performance curves</w:t>
      </w:r>
      <w:r w:rsidR="00982975">
        <w:rPr>
          <w:rFonts w:ascii="Calibri" w:hAnsi="Calibri" w:cs="Calibri"/>
          <w:color w:val="000000"/>
        </w:rPr>
        <w:t xml:space="preserve"> and analysis of data obtained during the round robin</w:t>
      </w:r>
      <w:r w:rsidR="008C4F29">
        <w:rPr>
          <w:rFonts w:ascii="Calibri" w:hAnsi="Calibri" w:cs="Calibri"/>
          <w:color w:val="000000"/>
        </w:rPr>
        <w:t xml:space="preserve">. This new approach appears to </w:t>
      </w:r>
      <w:r>
        <w:rPr>
          <w:rFonts w:ascii="Calibri" w:hAnsi="Calibri" w:cs="Calibri"/>
          <w:color w:val="000000"/>
        </w:rPr>
        <w:t>give more robust and reliable result</w:t>
      </w:r>
      <w:r w:rsidR="00ED1A0B">
        <w:rPr>
          <w:rFonts w:ascii="Calibri" w:hAnsi="Calibri" w:cs="Calibri"/>
          <w:color w:val="000000"/>
        </w:rPr>
        <w:t>s</w:t>
      </w:r>
      <w:r w:rsidR="008C4F29">
        <w:rPr>
          <w:rFonts w:ascii="Calibri" w:hAnsi="Calibri" w:cs="Calibri"/>
          <w:color w:val="000000"/>
        </w:rPr>
        <w:t xml:space="preserve"> and the IEC is encouraged to further develop and refine this method for inclusion in IEC61121</w:t>
      </w:r>
      <w:r>
        <w:rPr>
          <w:rFonts w:ascii="Calibri" w:hAnsi="Calibri" w:cs="Calibri"/>
          <w:color w:val="000000"/>
        </w:rPr>
        <w:t xml:space="preserve">. </w:t>
      </w:r>
      <w:r w:rsidR="008C4F29">
        <w:rPr>
          <w:rFonts w:ascii="Calibri" w:hAnsi="Calibri" w:cs="Calibri"/>
          <w:color w:val="000000"/>
        </w:rPr>
        <w:t>In the absence of an improved correction in the IEC standard</w:t>
      </w:r>
      <w:r>
        <w:rPr>
          <w:rFonts w:ascii="Calibri" w:hAnsi="Calibri" w:cs="Calibri"/>
          <w:color w:val="000000"/>
        </w:rPr>
        <w:t>, Australia</w:t>
      </w:r>
      <w:r w:rsidR="00FC29A8">
        <w:rPr>
          <w:rFonts w:ascii="Calibri" w:hAnsi="Calibri" w:cs="Calibri"/>
          <w:color w:val="000000"/>
        </w:rPr>
        <w:t xml:space="preserve"> and New Zealand</w:t>
      </w:r>
      <w:r>
        <w:rPr>
          <w:rFonts w:ascii="Calibri" w:hAnsi="Calibri" w:cs="Calibri"/>
          <w:color w:val="000000"/>
        </w:rPr>
        <w:t xml:space="preserve"> </w:t>
      </w:r>
      <w:r w:rsidR="00FC29A8">
        <w:rPr>
          <w:rFonts w:ascii="Calibri" w:hAnsi="Calibri" w:cs="Calibri"/>
          <w:color w:val="000000"/>
        </w:rPr>
        <w:t xml:space="preserve">are </w:t>
      </w:r>
      <w:r>
        <w:rPr>
          <w:rFonts w:ascii="Calibri" w:hAnsi="Calibri" w:cs="Calibri"/>
          <w:color w:val="000000"/>
        </w:rPr>
        <w:t xml:space="preserve">likely to apply </w:t>
      </w:r>
      <w:r w:rsidR="00FC29A8">
        <w:rPr>
          <w:rFonts w:ascii="Calibri" w:hAnsi="Calibri" w:cs="Calibri"/>
          <w:color w:val="000000"/>
        </w:rPr>
        <w:t xml:space="preserve">their </w:t>
      </w:r>
      <w:r>
        <w:rPr>
          <w:rFonts w:ascii="Calibri" w:hAnsi="Calibri" w:cs="Calibri"/>
          <w:color w:val="000000"/>
        </w:rPr>
        <w:t xml:space="preserve">own correction formula </w:t>
      </w:r>
      <w:r w:rsidR="008C4F29">
        <w:rPr>
          <w:rFonts w:ascii="Calibri" w:hAnsi="Calibri" w:cs="Calibri"/>
          <w:color w:val="000000"/>
        </w:rPr>
        <w:t>at a regional level</w:t>
      </w:r>
      <w:r w:rsidR="00ED1A0B">
        <w:rPr>
          <w:rFonts w:ascii="Calibri" w:hAnsi="Calibri" w:cs="Calibri"/>
          <w:color w:val="000000"/>
        </w:rPr>
        <w:t>,</w:t>
      </w:r>
      <w:r w:rsidR="008C4F29">
        <w:rPr>
          <w:rFonts w:ascii="Calibri" w:hAnsi="Calibri" w:cs="Calibri"/>
          <w:color w:val="000000"/>
        </w:rPr>
        <w:t xml:space="preserve"> </w:t>
      </w:r>
      <w:r w:rsidR="00FC62FD">
        <w:rPr>
          <w:rFonts w:ascii="Calibri" w:hAnsi="Calibri" w:cs="Calibri"/>
          <w:color w:val="000000"/>
        </w:rPr>
        <w:t xml:space="preserve">in cases </w:t>
      </w:r>
      <w:r>
        <w:rPr>
          <w:rFonts w:ascii="Calibri" w:hAnsi="Calibri" w:cs="Calibri"/>
          <w:color w:val="000000"/>
        </w:rPr>
        <w:t xml:space="preserve">where </w:t>
      </w:r>
      <w:r w:rsidR="00ED1A0B">
        <w:rPr>
          <w:rFonts w:ascii="Calibri" w:hAnsi="Calibri" w:cs="Calibri"/>
          <w:color w:val="000000"/>
        </w:rPr>
        <w:t xml:space="preserve">a correction </w:t>
      </w:r>
      <w:r>
        <w:rPr>
          <w:rFonts w:ascii="Calibri" w:hAnsi="Calibri" w:cs="Calibri"/>
          <w:color w:val="000000"/>
        </w:rPr>
        <w:t xml:space="preserve">is required. Regional discussions are yet to be held with respect to </w:t>
      </w:r>
      <w:r w:rsidR="00FC62FD">
        <w:rPr>
          <w:rFonts w:ascii="Calibri" w:hAnsi="Calibri" w:cs="Calibri"/>
          <w:color w:val="000000"/>
        </w:rPr>
        <w:t xml:space="preserve">the </w:t>
      </w:r>
      <w:r w:rsidR="00ED1A0B">
        <w:rPr>
          <w:rFonts w:ascii="Calibri" w:hAnsi="Calibri" w:cs="Calibri"/>
          <w:color w:val="000000"/>
        </w:rPr>
        <w:t xml:space="preserve">types of dryers </w:t>
      </w:r>
      <w:r w:rsidR="008C4F29">
        <w:rPr>
          <w:rFonts w:ascii="Calibri" w:hAnsi="Calibri" w:cs="Calibri"/>
          <w:color w:val="000000"/>
        </w:rPr>
        <w:t xml:space="preserve">may </w:t>
      </w:r>
      <w:r>
        <w:rPr>
          <w:rFonts w:ascii="Calibri" w:hAnsi="Calibri" w:cs="Calibri"/>
          <w:color w:val="000000"/>
        </w:rPr>
        <w:t>have a correction applied.</w:t>
      </w:r>
      <w:r w:rsidR="00982975">
        <w:rPr>
          <w:rFonts w:ascii="Calibri" w:hAnsi="Calibri" w:cs="Calibri"/>
          <w:color w:val="000000"/>
        </w:rPr>
        <w:t xml:space="preserve"> This does not unduly detract from the application of the </w:t>
      </w:r>
      <w:r w:rsidR="00ED1A0B">
        <w:rPr>
          <w:rFonts w:ascii="Calibri" w:hAnsi="Calibri" w:cs="Calibri"/>
          <w:color w:val="000000"/>
        </w:rPr>
        <w:t xml:space="preserve">key components of the </w:t>
      </w:r>
      <w:r w:rsidR="00982975">
        <w:rPr>
          <w:rFonts w:ascii="Calibri" w:hAnsi="Calibri" w:cs="Calibri"/>
          <w:color w:val="000000"/>
        </w:rPr>
        <w:t>IEC test method in Australia</w:t>
      </w:r>
      <w:r w:rsidR="00FC29A8">
        <w:rPr>
          <w:rFonts w:ascii="Calibri" w:hAnsi="Calibri" w:cs="Calibri"/>
          <w:color w:val="000000"/>
        </w:rPr>
        <w:t xml:space="preserve"> and New Zealand</w:t>
      </w:r>
      <w:r w:rsidR="00982975">
        <w:rPr>
          <w:rFonts w:ascii="Calibri" w:hAnsi="Calibri" w:cs="Calibri"/>
          <w:color w:val="000000"/>
        </w:rPr>
        <w:t>, but it would be a variation nonetheless.</w:t>
      </w:r>
    </w:p>
    <w:p w14:paraId="15B98029" w14:textId="77777777" w:rsidR="00B429CB" w:rsidRDefault="00B429CB" w:rsidP="000A578E">
      <w:pPr>
        <w:autoSpaceDE w:val="0"/>
        <w:autoSpaceDN w:val="0"/>
        <w:adjustRightInd w:val="0"/>
        <w:spacing w:after="0" w:line="240" w:lineRule="auto"/>
        <w:rPr>
          <w:rFonts w:ascii="Calibri" w:hAnsi="Calibri" w:cs="Calibri"/>
          <w:color w:val="000000"/>
        </w:rPr>
      </w:pPr>
    </w:p>
    <w:p w14:paraId="08766483" w14:textId="504EDF38" w:rsidR="00B429CB" w:rsidRDefault="00B429CB"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The other significant issue is the requirement for a test series of 5 runs. Th</w:t>
      </w:r>
      <w:r w:rsidR="00ED1A0B">
        <w:rPr>
          <w:rFonts w:ascii="Calibri" w:hAnsi="Calibri" w:cs="Calibri"/>
          <w:color w:val="000000"/>
        </w:rPr>
        <w:t xml:space="preserve">e requirements of IEC61121 currently </w:t>
      </w:r>
      <w:r>
        <w:rPr>
          <w:rFonts w:ascii="Calibri" w:hAnsi="Calibri" w:cs="Calibri"/>
          <w:color w:val="000000"/>
        </w:rPr>
        <w:t xml:space="preserve">conflict with the current local regulatory approach </w:t>
      </w:r>
      <w:r w:rsidR="00982975">
        <w:rPr>
          <w:rFonts w:ascii="Calibri" w:hAnsi="Calibri" w:cs="Calibri"/>
          <w:color w:val="000000"/>
        </w:rPr>
        <w:t>(</w:t>
      </w:r>
      <w:r w:rsidR="00ED1A0B">
        <w:rPr>
          <w:rFonts w:ascii="Calibri" w:hAnsi="Calibri" w:cs="Calibri"/>
          <w:color w:val="000000"/>
        </w:rPr>
        <w:t xml:space="preserve">which specifies </w:t>
      </w:r>
      <w:r w:rsidR="00982975">
        <w:rPr>
          <w:rFonts w:ascii="Calibri" w:hAnsi="Calibri" w:cs="Calibri"/>
          <w:color w:val="000000"/>
        </w:rPr>
        <w:t xml:space="preserve">tests </w:t>
      </w:r>
      <w:r w:rsidR="00ED1A0B">
        <w:rPr>
          <w:rFonts w:ascii="Calibri" w:hAnsi="Calibri" w:cs="Calibri"/>
          <w:color w:val="000000"/>
        </w:rPr>
        <w:t xml:space="preserve">across </w:t>
      </w:r>
      <w:r w:rsidR="00982975">
        <w:rPr>
          <w:rFonts w:ascii="Calibri" w:hAnsi="Calibri" w:cs="Calibri"/>
          <w:color w:val="000000"/>
        </w:rPr>
        <w:t>multiple samples of the same model)</w:t>
      </w:r>
      <w:r w:rsidR="00ED1A0B">
        <w:rPr>
          <w:rFonts w:ascii="Calibri" w:hAnsi="Calibri" w:cs="Calibri"/>
          <w:color w:val="000000"/>
        </w:rPr>
        <w:t>. In the absence of any change in IEC61121, it</w:t>
      </w:r>
      <w:r w:rsidR="00982975">
        <w:rPr>
          <w:rFonts w:ascii="Calibri" w:hAnsi="Calibri" w:cs="Calibri"/>
          <w:color w:val="000000"/>
        </w:rPr>
        <w:t xml:space="preserve"> </w:t>
      </w:r>
      <w:r>
        <w:rPr>
          <w:rFonts w:ascii="Calibri" w:hAnsi="Calibri" w:cs="Calibri"/>
          <w:color w:val="000000"/>
        </w:rPr>
        <w:t xml:space="preserve">is likely that </w:t>
      </w:r>
      <w:r w:rsidR="00FC29A8">
        <w:rPr>
          <w:rFonts w:ascii="Calibri" w:hAnsi="Calibri" w:cs="Calibri"/>
          <w:color w:val="000000"/>
        </w:rPr>
        <w:t xml:space="preserve">Australia and New Zealand may modify </w:t>
      </w:r>
      <w:r>
        <w:rPr>
          <w:rFonts w:ascii="Calibri" w:hAnsi="Calibri" w:cs="Calibri"/>
          <w:color w:val="000000"/>
        </w:rPr>
        <w:t xml:space="preserve">this requirement </w:t>
      </w:r>
      <w:r w:rsidR="00FC29A8">
        <w:rPr>
          <w:rFonts w:ascii="Calibri" w:hAnsi="Calibri" w:cs="Calibri"/>
          <w:color w:val="000000"/>
        </w:rPr>
        <w:t>for</w:t>
      </w:r>
      <w:r>
        <w:rPr>
          <w:rFonts w:ascii="Calibri" w:hAnsi="Calibri" w:cs="Calibri"/>
          <w:color w:val="000000"/>
        </w:rPr>
        <w:t xml:space="preserve"> local application of the test procedure</w:t>
      </w:r>
      <w:r w:rsidR="00ED1A0B">
        <w:rPr>
          <w:rFonts w:ascii="Calibri" w:hAnsi="Calibri" w:cs="Calibri"/>
          <w:color w:val="000000"/>
        </w:rPr>
        <w:t>, as this places undue burden on suppliers</w:t>
      </w:r>
      <w:r>
        <w:rPr>
          <w:rFonts w:ascii="Calibri" w:hAnsi="Calibri" w:cs="Calibri"/>
          <w:color w:val="000000"/>
        </w:rPr>
        <w:t>.</w:t>
      </w:r>
      <w:r w:rsidR="00ED1A0B">
        <w:rPr>
          <w:rFonts w:ascii="Calibri" w:hAnsi="Calibri" w:cs="Calibri"/>
          <w:color w:val="000000"/>
        </w:rPr>
        <w:t xml:space="preserve"> This modification will be a significant variation from the published IEC standard, which undermines the value of </w:t>
      </w:r>
      <w:r w:rsidR="00FC62FD">
        <w:rPr>
          <w:rFonts w:ascii="Calibri" w:hAnsi="Calibri" w:cs="Calibri"/>
          <w:color w:val="000000"/>
        </w:rPr>
        <w:t xml:space="preserve">regional </w:t>
      </w:r>
      <w:r w:rsidR="00ED1A0B">
        <w:rPr>
          <w:rFonts w:ascii="Calibri" w:hAnsi="Calibri" w:cs="Calibri"/>
          <w:color w:val="000000"/>
        </w:rPr>
        <w:t>alignment.</w:t>
      </w:r>
    </w:p>
    <w:p w14:paraId="40FAB13C" w14:textId="77777777" w:rsidR="00B429CB" w:rsidRDefault="00B429CB" w:rsidP="000A578E">
      <w:pPr>
        <w:autoSpaceDE w:val="0"/>
        <w:autoSpaceDN w:val="0"/>
        <w:adjustRightInd w:val="0"/>
        <w:spacing w:after="0" w:line="240" w:lineRule="auto"/>
        <w:rPr>
          <w:rFonts w:ascii="Calibri" w:hAnsi="Calibri" w:cs="Calibri"/>
          <w:color w:val="000000"/>
        </w:rPr>
      </w:pPr>
    </w:p>
    <w:p w14:paraId="6C6E14C0" w14:textId="7ED03C0E" w:rsidR="00B429CB" w:rsidRDefault="00B429CB"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range of other recommendations have been made to </w:t>
      </w:r>
      <w:r w:rsidR="00FC29A8">
        <w:rPr>
          <w:rFonts w:ascii="Calibri" w:hAnsi="Calibri" w:cs="Calibri"/>
          <w:color w:val="000000"/>
        </w:rPr>
        <w:t xml:space="preserve">the </w:t>
      </w:r>
      <w:r>
        <w:rPr>
          <w:rFonts w:ascii="Calibri" w:hAnsi="Calibri" w:cs="Calibri"/>
          <w:color w:val="000000"/>
        </w:rPr>
        <w:t xml:space="preserve">IEC regarding refinements and improvements in the standard. It would be ideal for these to be considered </w:t>
      </w:r>
      <w:r w:rsidR="00261E55">
        <w:rPr>
          <w:rFonts w:ascii="Calibri" w:hAnsi="Calibri" w:cs="Calibri"/>
          <w:color w:val="000000"/>
        </w:rPr>
        <w:t xml:space="preserve">and resolved </w:t>
      </w:r>
      <w:r w:rsidR="00982975">
        <w:rPr>
          <w:rFonts w:ascii="Calibri" w:hAnsi="Calibri" w:cs="Calibri"/>
          <w:color w:val="000000"/>
        </w:rPr>
        <w:t>with</w:t>
      </w:r>
      <w:r w:rsidR="00261E55">
        <w:rPr>
          <w:rFonts w:ascii="Calibri" w:hAnsi="Calibri" w:cs="Calibri"/>
          <w:color w:val="000000"/>
        </w:rPr>
        <w:t>in</w:t>
      </w:r>
      <w:r w:rsidR="00FC29A8">
        <w:rPr>
          <w:rFonts w:ascii="Calibri" w:hAnsi="Calibri" w:cs="Calibri"/>
          <w:color w:val="000000"/>
        </w:rPr>
        <w:t xml:space="preserve"> the</w:t>
      </w:r>
      <w:r w:rsidR="00261E55">
        <w:rPr>
          <w:rFonts w:ascii="Calibri" w:hAnsi="Calibri" w:cs="Calibri"/>
          <w:color w:val="000000"/>
        </w:rPr>
        <w:t xml:space="preserve"> IEC </w:t>
      </w:r>
      <w:r>
        <w:rPr>
          <w:rFonts w:ascii="Calibri" w:hAnsi="Calibri" w:cs="Calibri"/>
          <w:color w:val="000000"/>
        </w:rPr>
        <w:t>so that Australia and</w:t>
      </w:r>
      <w:r w:rsidR="00E37D74">
        <w:rPr>
          <w:rFonts w:ascii="Calibri" w:hAnsi="Calibri" w:cs="Calibri"/>
          <w:color w:val="000000"/>
        </w:rPr>
        <w:t xml:space="preserve"> New Zealand </w:t>
      </w:r>
      <w:r w:rsidR="00ED1A0B">
        <w:rPr>
          <w:rFonts w:ascii="Calibri" w:hAnsi="Calibri" w:cs="Calibri"/>
          <w:color w:val="000000"/>
        </w:rPr>
        <w:t xml:space="preserve">can adopt the </w:t>
      </w:r>
      <w:r w:rsidR="007021F1">
        <w:rPr>
          <w:rFonts w:ascii="Calibri" w:hAnsi="Calibri" w:cs="Calibri"/>
          <w:color w:val="000000"/>
        </w:rPr>
        <w:t>IEC test procedure</w:t>
      </w:r>
      <w:r w:rsidR="00ED1A0B">
        <w:rPr>
          <w:rFonts w:ascii="Calibri" w:hAnsi="Calibri" w:cs="Calibri"/>
          <w:color w:val="000000"/>
        </w:rPr>
        <w:t xml:space="preserve"> without significant local variations</w:t>
      </w:r>
      <w:r w:rsidR="007021F1">
        <w:rPr>
          <w:rFonts w:ascii="Calibri" w:hAnsi="Calibri" w:cs="Calibri"/>
          <w:color w:val="000000"/>
        </w:rPr>
        <w:t>.</w:t>
      </w:r>
    </w:p>
    <w:p w14:paraId="561EEE4E" w14:textId="77777777" w:rsidR="007021F1" w:rsidRDefault="007021F1" w:rsidP="000A578E">
      <w:pPr>
        <w:autoSpaceDE w:val="0"/>
        <w:autoSpaceDN w:val="0"/>
        <w:adjustRightInd w:val="0"/>
        <w:spacing w:after="0" w:line="240" w:lineRule="auto"/>
        <w:rPr>
          <w:rFonts w:ascii="Calibri" w:hAnsi="Calibri" w:cs="Calibri"/>
          <w:color w:val="000000"/>
        </w:rPr>
      </w:pPr>
    </w:p>
    <w:p w14:paraId="7BA8F72E" w14:textId="16A8CDE9" w:rsidR="007021F1" w:rsidRDefault="007021F1"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overall results </w:t>
      </w:r>
      <w:r w:rsidR="00982975">
        <w:rPr>
          <w:rFonts w:ascii="Calibri" w:hAnsi="Calibri" w:cs="Calibri"/>
          <w:color w:val="000000"/>
        </w:rPr>
        <w:t xml:space="preserve">from the round robin </w:t>
      </w:r>
      <w:r>
        <w:rPr>
          <w:rFonts w:ascii="Calibri" w:hAnsi="Calibri" w:cs="Calibri"/>
          <w:color w:val="000000"/>
        </w:rPr>
        <w:t xml:space="preserve">showed that the spread of results was within the band of ±3% at rated capacity and ±3.5% at half load, which is a good result for an electro-mechanical device such as a dryer. The spread of results includes product variability (which appeared to be </w:t>
      </w:r>
      <w:r w:rsidR="00833396">
        <w:rPr>
          <w:rFonts w:ascii="Calibri" w:hAnsi="Calibri" w:cs="Calibri"/>
          <w:color w:val="000000"/>
        </w:rPr>
        <w:t xml:space="preserve">fairly </w:t>
      </w:r>
      <w:r>
        <w:rPr>
          <w:rFonts w:ascii="Calibri" w:hAnsi="Calibri" w:cs="Calibri"/>
          <w:color w:val="000000"/>
        </w:rPr>
        <w:t xml:space="preserve">small), instrument and measurement uncertainty and variations in conditions between test laboratories. This is considered to be an acceptable </w:t>
      </w:r>
      <w:r w:rsidR="00982975">
        <w:rPr>
          <w:rFonts w:ascii="Calibri" w:hAnsi="Calibri" w:cs="Calibri"/>
          <w:color w:val="000000"/>
        </w:rPr>
        <w:t xml:space="preserve">variability </w:t>
      </w:r>
      <w:r>
        <w:rPr>
          <w:rFonts w:ascii="Calibri" w:hAnsi="Calibri" w:cs="Calibri"/>
          <w:color w:val="000000"/>
        </w:rPr>
        <w:t>for a regulatory standard in Australia</w:t>
      </w:r>
      <w:r w:rsidR="00ED1A0B">
        <w:rPr>
          <w:rFonts w:ascii="Calibri" w:hAnsi="Calibri" w:cs="Calibri"/>
          <w:color w:val="000000"/>
        </w:rPr>
        <w:t xml:space="preserve"> and New Zealand</w:t>
      </w:r>
      <w:r>
        <w:rPr>
          <w:rFonts w:ascii="Calibri" w:hAnsi="Calibri" w:cs="Calibri"/>
          <w:color w:val="000000"/>
        </w:rPr>
        <w:t>.</w:t>
      </w:r>
    </w:p>
    <w:p w14:paraId="1C1F9F8B" w14:textId="77777777" w:rsidR="00B429CB" w:rsidRDefault="00B429CB" w:rsidP="000A578E">
      <w:pPr>
        <w:autoSpaceDE w:val="0"/>
        <w:autoSpaceDN w:val="0"/>
        <w:adjustRightInd w:val="0"/>
        <w:spacing w:after="0" w:line="240" w:lineRule="auto"/>
        <w:rPr>
          <w:rFonts w:ascii="Calibri" w:hAnsi="Calibri" w:cs="Calibri"/>
          <w:color w:val="000000"/>
        </w:rPr>
      </w:pPr>
    </w:p>
    <w:p w14:paraId="0438467B" w14:textId="64F02C9F" w:rsidR="00B429CB" w:rsidRDefault="007021F1" w:rsidP="000A578E">
      <w:pPr>
        <w:autoSpaceDE w:val="0"/>
        <w:autoSpaceDN w:val="0"/>
        <w:adjustRightInd w:val="0"/>
        <w:spacing w:after="0" w:line="240" w:lineRule="auto"/>
        <w:rPr>
          <w:rFonts w:ascii="Calibri" w:hAnsi="Calibri" w:cs="Calibri"/>
          <w:color w:val="000000"/>
        </w:rPr>
      </w:pPr>
      <w:r>
        <w:rPr>
          <w:rFonts w:ascii="Calibri" w:hAnsi="Calibri" w:cs="Calibri"/>
          <w:color w:val="000000"/>
        </w:rPr>
        <w:t>While test laboratories were generally found to have good instrumentation and procedures for calibration, some areas could be improved in terms of recording ambient conditions and verifying compliance with the requirements</w:t>
      </w:r>
      <w:r w:rsidR="00261E55">
        <w:rPr>
          <w:rFonts w:ascii="Calibri" w:hAnsi="Calibri" w:cs="Calibri"/>
          <w:color w:val="000000"/>
        </w:rPr>
        <w:t xml:space="preserve"> specified in the standard</w:t>
      </w:r>
      <w:r>
        <w:rPr>
          <w:rFonts w:ascii="Calibri" w:hAnsi="Calibri" w:cs="Calibri"/>
          <w:color w:val="000000"/>
        </w:rPr>
        <w:t>.</w:t>
      </w:r>
      <w:r w:rsidR="00982975">
        <w:rPr>
          <w:rFonts w:ascii="Calibri" w:hAnsi="Calibri" w:cs="Calibri"/>
          <w:color w:val="000000"/>
        </w:rPr>
        <w:t xml:space="preserve"> New</w:t>
      </w:r>
      <w:r w:rsidR="00833396">
        <w:rPr>
          <w:rFonts w:ascii="Calibri" w:hAnsi="Calibri" w:cs="Calibri"/>
          <w:color w:val="000000"/>
        </w:rPr>
        <w:t>,</w:t>
      </w:r>
      <w:r w:rsidR="00982975">
        <w:rPr>
          <w:rFonts w:ascii="Calibri" w:hAnsi="Calibri" w:cs="Calibri"/>
          <w:color w:val="000000"/>
        </w:rPr>
        <w:t xml:space="preserve"> clearer requirements with respect to mean conditions and permitted short term excursions have been suggested</w:t>
      </w:r>
      <w:r w:rsidR="00ED1A0B">
        <w:rPr>
          <w:rFonts w:ascii="Calibri" w:hAnsi="Calibri" w:cs="Calibri"/>
          <w:color w:val="000000"/>
        </w:rPr>
        <w:t xml:space="preserve"> for consideration by IEC</w:t>
      </w:r>
      <w:r w:rsidR="00982975">
        <w:rPr>
          <w:rFonts w:ascii="Calibri" w:hAnsi="Calibri" w:cs="Calibri"/>
          <w:color w:val="000000"/>
        </w:rPr>
        <w:t>.</w:t>
      </w:r>
    </w:p>
    <w:p w14:paraId="7DF48BE3" w14:textId="77777777" w:rsidR="00261E55" w:rsidRDefault="00261E55" w:rsidP="000A578E">
      <w:pPr>
        <w:autoSpaceDE w:val="0"/>
        <w:autoSpaceDN w:val="0"/>
        <w:adjustRightInd w:val="0"/>
        <w:spacing w:after="0" w:line="240" w:lineRule="auto"/>
        <w:rPr>
          <w:rFonts w:ascii="Calibri" w:hAnsi="Calibri" w:cs="Calibri"/>
          <w:color w:val="000000"/>
        </w:rPr>
      </w:pPr>
    </w:p>
    <w:p w14:paraId="5E6418B6" w14:textId="3A4042B4" w:rsidR="000A578E" w:rsidRPr="00261E55" w:rsidRDefault="00261E55" w:rsidP="00ED1A0B">
      <w:pPr>
        <w:autoSpaceDE w:val="0"/>
        <w:autoSpaceDN w:val="0"/>
        <w:adjustRightInd w:val="0"/>
        <w:spacing w:after="0" w:line="240" w:lineRule="auto"/>
        <w:rPr>
          <w:rFonts w:ascii="Calibri" w:hAnsi="Calibri" w:cs="Calibri"/>
        </w:rPr>
      </w:pPr>
      <w:r>
        <w:rPr>
          <w:rFonts w:ascii="Calibri" w:hAnsi="Calibri" w:cs="Calibri"/>
          <w:color w:val="000000"/>
        </w:rPr>
        <w:t xml:space="preserve">The round robin has given regulators confidence that </w:t>
      </w:r>
      <w:r w:rsidRPr="00047E3D">
        <w:rPr>
          <w:rFonts w:ascii="Calibri" w:hAnsi="Calibri" w:cs="Calibri"/>
          <w:color w:val="000000"/>
        </w:rPr>
        <w:t>Australia</w:t>
      </w:r>
      <w:r>
        <w:rPr>
          <w:rFonts w:ascii="Calibri" w:hAnsi="Calibri" w:cs="Calibri"/>
          <w:color w:val="000000"/>
        </w:rPr>
        <w:t xml:space="preserve"> can adopt IEC61121 for clothes dryer test</w:t>
      </w:r>
      <w:r w:rsidR="00E37D74">
        <w:rPr>
          <w:rFonts w:ascii="Calibri" w:hAnsi="Calibri" w:cs="Calibri"/>
          <w:color w:val="000000"/>
        </w:rPr>
        <w:t>ing as a replacement for</w:t>
      </w:r>
      <w:r>
        <w:rPr>
          <w:rFonts w:ascii="Calibri" w:hAnsi="Calibri" w:cs="Calibri"/>
          <w:color w:val="000000"/>
        </w:rPr>
        <w:t xml:space="preserve"> AS/NZS2442.1. However, depending on future amendments </w:t>
      </w:r>
      <w:r w:rsidR="00982975">
        <w:rPr>
          <w:rFonts w:ascii="Calibri" w:hAnsi="Calibri" w:cs="Calibri"/>
          <w:color w:val="000000"/>
        </w:rPr>
        <w:t xml:space="preserve">to </w:t>
      </w:r>
      <w:r w:rsidR="00833396">
        <w:rPr>
          <w:rFonts w:ascii="Calibri" w:hAnsi="Calibri" w:cs="Calibri"/>
          <w:color w:val="000000"/>
        </w:rPr>
        <w:t xml:space="preserve">IEC61121 </w:t>
      </w:r>
      <w:r>
        <w:rPr>
          <w:rFonts w:ascii="Calibri" w:hAnsi="Calibri" w:cs="Calibri"/>
          <w:color w:val="000000"/>
        </w:rPr>
        <w:t>developed by IEC SC59D, a range of local variations may need to be applied in order to use this test method for energy labelling</w:t>
      </w:r>
      <w:r w:rsidR="00ED1A0B">
        <w:rPr>
          <w:rFonts w:ascii="Calibri" w:hAnsi="Calibri" w:cs="Calibri"/>
          <w:color w:val="000000"/>
        </w:rPr>
        <w:t xml:space="preserve"> in Australia and New Zealand</w:t>
      </w:r>
      <w:r>
        <w:rPr>
          <w:rFonts w:ascii="Calibri" w:hAnsi="Calibri" w:cs="Calibri"/>
          <w:color w:val="000000"/>
        </w:rPr>
        <w:t>. Some of the issues to be considered in the application of the new test method for energy labelling have been raised</w:t>
      </w:r>
      <w:r w:rsidR="00982975">
        <w:rPr>
          <w:rFonts w:ascii="Calibri" w:hAnsi="Calibri" w:cs="Calibri"/>
          <w:color w:val="000000"/>
        </w:rPr>
        <w:t xml:space="preserve"> in this report</w:t>
      </w:r>
      <w:r>
        <w:rPr>
          <w:rFonts w:ascii="Calibri" w:hAnsi="Calibri" w:cs="Calibri"/>
          <w:color w:val="000000"/>
        </w:rPr>
        <w:t>, but more detailed discussions with local stakeholders need to be held to identify all relevant issues</w:t>
      </w:r>
      <w:r w:rsidR="00982975">
        <w:rPr>
          <w:rFonts w:ascii="Calibri" w:hAnsi="Calibri" w:cs="Calibri"/>
          <w:color w:val="000000"/>
        </w:rPr>
        <w:t xml:space="preserve"> prior to a transition to IEC61121 for energy labelling</w:t>
      </w:r>
      <w:r>
        <w:rPr>
          <w:rFonts w:ascii="Calibri" w:hAnsi="Calibri" w:cs="Calibri"/>
          <w:color w:val="000000"/>
        </w:rPr>
        <w:t xml:space="preserve">. </w:t>
      </w:r>
      <w:r>
        <w:rPr>
          <w:rFonts w:ascii="Calibri" w:hAnsi="Calibri" w:cs="Calibri"/>
        </w:rPr>
        <w:t>The timetable for such a transition will be dictated by government</w:t>
      </w:r>
      <w:r w:rsidR="006350AF">
        <w:rPr>
          <w:rFonts w:ascii="Calibri" w:hAnsi="Calibri" w:cs="Calibri"/>
        </w:rPr>
        <w:t>s</w:t>
      </w:r>
      <w:r>
        <w:rPr>
          <w:rFonts w:ascii="Calibri" w:hAnsi="Calibri" w:cs="Calibri"/>
        </w:rPr>
        <w:t xml:space="preserve"> in consultation with key stakeholders.</w:t>
      </w:r>
    </w:p>
    <w:p w14:paraId="4114F507" w14:textId="77777777" w:rsidR="000B5DB1" w:rsidRPr="00F67D08" w:rsidRDefault="000B5DB1" w:rsidP="000B5DB1">
      <w:pPr>
        <w:autoSpaceDE w:val="0"/>
        <w:autoSpaceDN w:val="0"/>
        <w:adjustRightInd w:val="0"/>
        <w:spacing w:after="0" w:line="240" w:lineRule="auto"/>
        <w:rPr>
          <w:rFonts w:ascii="Calibri" w:hAnsi="Calibri" w:cs="Calibri"/>
          <w:color w:val="000000"/>
        </w:rPr>
      </w:pPr>
    </w:p>
    <w:p w14:paraId="5C08F17F" w14:textId="579CEFC6" w:rsidR="000B5DB1" w:rsidRPr="00DF4C07" w:rsidRDefault="000B5DB1" w:rsidP="00DF4C07">
      <w:pPr>
        <w:autoSpaceDE w:val="0"/>
        <w:autoSpaceDN w:val="0"/>
        <w:adjustRightInd w:val="0"/>
        <w:spacing w:after="0" w:line="240" w:lineRule="auto"/>
        <w:rPr>
          <w:rFonts w:ascii="Calibri" w:hAnsi="Calibri" w:cs="Calibri"/>
          <w:color w:val="000000"/>
        </w:rPr>
      </w:pPr>
      <w:r w:rsidRPr="00DF4C07">
        <w:rPr>
          <w:rFonts w:ascii="Calibri" w:hAnsi="Calibri" w:cs="Calibri"/>
          <w:color w:val="000000"/>
        </w:rPr>
        <w:t xml:space="preserve">The results of the round robin </w:t>
      </w:r>
      <w:r w:rsidR="00261E55" w:rsidRPr="00DF4C07">
        <w:rPr>
          <w:rFonts w:ascii="Calibri" w:hAnsi="Calibri" w:cs="Calibri"/>
          <w:color w:val="000000"/>
        </w:rPr>
        <w:t xml:space="preserve">have given </w:t>
      </w:r>
      <w:r w:rsidRPr="00DF4C07">
        <w:rPr>
          <w:rFonts w:ascii="Calibri" w:hAnsi="Calibri" w:cs="Calibri"/>
          <w:color w:val="000000"/>
        </w:rPr>
        <w:t xml:space="preserve">all parties confidence in the </w:t>
      </w:r>
      <w:r w:rsidR="00261E55" w:rsidRPr="00DF4C07">
        <w:rPr>
          <w:rFonts w:ascii="Calibri" w:hAnsi="Calibri" w:cs="Calibri"/>
          <w:color w:val="000000"/>
        </w:rPr>
        <w:t xml:space="preserve">IEC </w:t>
      </w:r>
      <w:r w:rsidRPr="00DF4C07">
        <w:rPr>
          <w:rFonts w:ascii="Calibri" w:hAnsi="Calibri" w:cs="Calibri"/>
          <w:color w:val="000000"/>
        </w:rPr>
        <w:t>test methodology</w:t>
      </w:r>
      <w:r w:rsidR="00261E55" w:rsidRPr="00DF4C07">
        <w:rPr>
          <w:rFonts w:ascii="Calibri" w:hAnsi="Calibri" w:cs="Calibri"/>
          <w:color w:val="000000"/>
        </w:rPr>
        <w:t xml:space="preserve"> for </w:t>
      </w:r>
      <w:r w:rsidR="00120E54" w:rsidRPr="00DF4C07">
        <w:rPr>
          <w:rFonts w:ascii="Calibri" w:hAnsi="Calibri" w:cs="Calibri"/>
          <w:color w:val="000000"/>
        </w:rPr>
        <w:t xml:space="preserve">clothes </w:t>
      </w:r>
      <w:r w:rsidR="00261E55" w:rsidRPr="00DF4C07">
        <w:rPr>
          <w:rFonts w:ascii="Calibri" w:hAnsi="Calibri" w:cs="Calibri"/>
          <w:color w:val="000000"/>
        </w:rPr>
        <w:t xml:space="preserve">dryers and have flagged a range of issues that need to be discussed and resolved locally and </w:t>
      </w:r>
      <w:r w:rsidR="00FC29A8" w:rsidRPr="00DF4C07">
        <w:rPr>
          <w:rFonts w:ascii="Calibri" w:hAnsi="Calibri" w:cs="Calibri"/>
          <w:color w:val="000000"/>
        </w:rPr>
        <w:t xml:space="preserve">considered </w:t>
      </w:r>
      <w:r w:rsidR="00261E55" w:rsidRPr="00DF4C07">
        <w:rPr>
          <w:rFonts w:ascii="Calibri" w:hAnsi="Calibri" w:cs="Calibri"/>
          <w:color w:val="000000"/>
        </w:rPr>
        <w:t>within the IEC</w:t>
      </w:r>
      <w:r w:rsidRPr="00DF4C07">
        <w:rPr>
          <w:rFonts w:ascii="Calibri" w:hAnsi="Calibri" w:cs="Calibri"/>
          <w:color w:val="000000"/>
        </w:rPr>
        <w:t>.</w:t>
      </w:r>
      <w:r w:rsidR="00261E55" w:rsidRPr="00DF4C07">
        <w:rPr>
          <w:rFonts w:ascii="Calibri" w:hAnsi="Calibri" w:cs="Calibri"/>
          <w:color w:val="000000"/>
        </w:rPr>
        <w:t xml:space="preserve"> The round</w:t>
      </w:r>
      <w:r w:rsidR="00982975" w:rsidRPr="00DF4C07">
        <w:rPr>
          <w:rFonts w:ascii="Calibri" w:hAnsi="Calibri" w:cs="Calibri"/>
          <w:color w:val="000000"/>
        </w:rPr>
        <w:t xml:space="preserve"> robin has provided a solid foundation for commencing the transition process in Australia and New Zealand.</w:t>
      </w:r>
    </w:p>
    <w:p w14:paraId="5E257AD0" w14:textId="77777777" w:rsidR="00FC2493" w:rsidRDefault="00FC2493">
      <w:pPr>
        <w:rPr>
          <w:rFonts w:ascii="Calibri" w:hAnsi="Calibri" w:cs="Calibri"/>
          <w:color w:val="000000"/>
        </w:rPr>
      </w:pPr>
    </w:p>
    <w:p w14:paraId="5EE56A0F" w14:textId="77777777" w:rsidR="00F67D08" w:rsidRDefault="00F67D08">
      <w:pPr>
        <w:rPr>
          <w:rFonts w:asciiTheme="majorHAnsi" w:eastAsiaTheme="majorEastAsia" w:hAnsiTheme="majorHAnsi" w:cstheme="majorBidi"/>
          <w:b/>
          <w:bCs/>
          <w:color w:val="365F91" w:themeColor="accent1" w:themeShade="BF"/>
          <w:sz w:val="28"/>
          <w:szCs w:val="28"/>
        </w:rPr>
      </w:pPr>
      <w:r>
        <w:br w:type="page"/>
      </w:r>
    </w:p>
    <w:p w14:paraId="22229BE4" w14:textId="77777777" w:rsidR="00965E0C" w:rsidRDefault="00965E0C" w:rsidP="00181723">
      <w:pPr>
        <w:pStyle w:val="Heading1"/>
      </w:pPr>
      <w:bookmarkStart w:id="83" w:name="_Toc478719405"/>
      <w:r>
        <w:lastRenderedPageBreak/>
        <w:t xml:space="preserve">Appendix A: </w:t>
      </w:r>
      <w:r w:rsidR="000F0EF6">
        <w:t xml:space="preserve">Clothes Dryer </w:t>
      </w:r>
      <w:r>
        <w:t>Round Robin Testing Specification:</w:t>
      </w:r>
      <w:r w:rsidR="002C7F34">
        <w:t xml:space="preserve"> </w:t>
      </w:r>
      <w:r>
        <w:t>IEC6</w:t>
      </w:r>
      <w:r w:rsidR="000F0EF6">
        <w:t>1121 Edition 4</w:t>
      </w:r>
      <w:bookmarkEnd w:id="83"/>
    </w:p>
    <w:p w14:paraId="24C33686" w14:textId="77777777" w:rsidR="00965E0C" w:rsidRDefault="00965E0C" w:rsidP="00965E0C">
      <w:pPr>
        <w:autoSpaceDE w:val="0"/>
        <w:autoSpaceDN w:val="0"/>
        <w:adjustRightInd w:val="0"/>
        <w:spacing w:after="0" w:line="240" w:lineRule="auto"/>
        <w:rPr>
          <w:rFonts w:ascii="Calibri" w:hAnsi="Calibri" w:cs="Calibri"/>
          <w:color w:val="000000"/>
        </w:rPr>
      </w:pPr>
    </w:p>
    <w:p w14:paraId="700F6B19" w14:textId="77777777" w:rsidR="00965E0C" w:rsidRDefault="000F0EF6" w:rsidP="00965E0C">
      <w:pPr>
        <w:autoSpaceDE w:val="0"/>
        <w:autoSpaceDN w:val="0"/>
        <w:adjustRightInd w:val="0"/>
        <w:spacing w:after="0" w:line="240" w:lineRule="auto"/>
        <w:rPr>
          <w:rFonts w:ascii="Calibri-Italic" w:hAnsi="Calibri-Italic" w:cs="Calibri-Italic"/>
          <w:i/>
          <w:iCs/>
          <w:color w:val="000000"/>
        </w:rPr>
      </w:pPr>
      <w:r w:rsidRPr="000F0EF6">
        <w:rPr>
          <w:rFonts w:ascii="Calibri-Italic" w:hAnsi="Calibri-Italic" w:cs="Calibri-Italic"/>
          <w:i/>
          <w:iCs/>
          <w:color w:val="000000"/>
        </w:rPr>
        <w:t>This specification was h</w:t>
      </w:r>
      <w:r w:rsidR="00965E0C">
        <w:rPr>
          <w:rFonts w:ascii="Calibri-Italic" w:hAnsi="Calibri-Italic" w:cs="Calibri-Italic"/>
          <w:i/>
          <w:iCs/>
          <w:color w:val="000000"/>
        </w:rPr>
        <w:t xml:space="preserve">anded to </w:t>
      </w:r>
      <w:r>
        <w:rPr>
          <w:rFonts w:ascii="Calibri-Italic" w:hAnsi="Calibri-Italic" w:cs="Calibri-Italic"/>
          <w:i/>
          <w:iCs/>
          <w:color w:val="000000"/>
        </w:rPr>
        <w:t xml:space="preserve">participating laboratories </w:t>
      </w:r>
      <w:r w:rsidR="00965E0C">
        <w:rPr>
          <w:rFonts w:ascii="Calibri-Italic" w:hAnsi="Calibri-Italic" w:cs="Calibri-Italic"/>
          <w:i/>
          <w:iCs/>
          <w:color w:val="000000"/>
        </w:rPr>
        <w:t xml:space="preserve">prior to </w:t>
      </w:r>
      <w:r>
        <w:rPr>
          <w:rFonts w:ascii="Calibri-Italic" w:hAnsi="Calibri-Italic" w:cs="Calibri-Italic"/>
          <w:i/>
          <w:iCs/>
          <w:color w:val="000000"/>
        </w:rPr>
        <w:t xml:space="preserve">the </w:t>
      </w:r>
      <w:r w:rsidR="00965E0C">
        <w:rPr>
          <w:rFonts w:ascii="Calibri-Italic" w:hAnsi="Calibri-Italic" w:cs="Calibri-Italic"/>
          <w:i/>
          <w:iCs/>
          <w:color w:val="000000"/>
        </w:rPr>
        <w:t>start</w:t>
      </w:r>
      <w:r>
        <w:rPr>
          <w:rFonts w:ascii="Calibri-Italic" w:hAnsi="Calibri-Italic" w:cs="Calibri-Italic"/>
          <w:i/>
          <w:iCs/>
          <w:color w:val="000000"/>
        </w:rPr>
        <w:t xml:space="preserve"> of</w:t>
      </w:r>
      <w:r w:rsidR="00965E0C">
        <w:rPr>
          <w:rFonts w:ascii="Calibri-Italic" w:hAnsi="Calibri-Italic" w:cs="Calibri-Italic"/>
          <w:i/>
          <w:iCs/>
          <w:color w:val="000000"/>
        </w:rPr>
        <w:t xml:space="preserve"> testing</w:t>
      </w:r>
      <w:r w:rsidR="00E75FF7">
        <w:rPr>
          <w:rFonts w:ascii="Calibri-Italic" w:hAnsi="Calibri-Italic" w:cs="Calibri-Italic"/>
          <w:i/>
          <w:iCs/>
          <w:color w:val="000000"/>
        </w:rPr>
        <w:t>. A</w:t>
      </w:r>
      <w:r w:rsidR="00FC02B2">
        <w:rPr>
          <w:rFonts w:ascii="Calibri-Italic" w:hAnsi="Calibri-Italic" w:cs="Calibri-Italic"/>
          <w:i/>
          <w:iCs/>
          <w:color w:val="000000"/>
        </w:rPr>
        <w:t xml:space="preserve"> modified </w:t>
      </w:r>
      <w:r>
        <w:rPr>
          <w:rFonts w:ascii="Calibri-Italic" w:hAnsi="Calibri-Italic" w:cs="Calibri-Italic"/>
          <w:i/>
          <w:iCs/>
          <w:color w:val="000000"/>
        </w:rPr>
        <w:t xml:space="preserve">and abbreviated </w:t>
      </w:r>
      <w:r w:rsidR="00E75FF7">
        <w:rPr>
          <w:rFonts w:ascii="Calibri-Italic" w:hAnsi="Calibri-Italic" w:cs="Calibri-Italic"/>
          <w:i/>
          <w:iCs/>
          <w:color w:val="000000"/>
        </w:rPr>
        <w:t xml:space="preserve">version is </w:t>
      </w:r>
      <w:r w:rsidR="00FC02B2">
        <w:rPr>
          <w:rFonts w:ascii="Calibri-Italic" w:hAnsi="Calibri-Italic" w:cs="Calibri-Italic"/>
          <w:i/>
          <w:iCs/>
          <w:color w:val="000000"/>
        </w:rPr>
        <w:t>inclu</w:t>
      </w:r>
      <w:r w:rsidR="00E75FF7">
        <w:rPr>
          <w:rFonts w:ascii="Calibri-Italic" w:hAnsi="Calibri-Italic" w:cs="Calibri-Italic"/>
          <w:i/>
          <w:iCs/>
          <w:color w:val="000000"/>
        </w:rPr>
        <w:t>ded</w:t>
      </w:r>
      <w:r w:rsidR="00FC02B2">
        <w:rPr>
          <w:rFonts w:ascii="Calibri-Italic" w:hAnsi="Calibri-Italic" w:cs="Calibri-Italic"/>
          <w:i/>
          <w:iCs/>
          <w:color w:val="000000"/>
        </w:rPr>
        <w:t xml:space="preserve"> in this report</w:t>
      </w:r>
      <w:r w:rsidR="00CE49C1">
        <w:rPr>
          <w:rFonts w:ascii="Calibri-Italic" w:hAnsi="Calibri-Italic" w:cs="Calibri-Italic"/>
          <w:i/>
          <w:iCs/>
          <w:color w:val="000000"/>
        </w:rPr>
        <w:t xml:space="preserve"> in this Appendix</w:t>
      </w:r>
      <w:r w:rsidR="00FC02B2">
        <w:rPr>
          <w:rFonts w:ascii="Calibri-Italic" w:hAnsi="Calibri-Italic" w:cs="Calibri-Italic"/>
          <w:i/>
          <w:iCs/>
          <w:color w:val="000000"/>
        </w:rPr>
        <w:t>.</w:t>
      </w:r>
      <w:r w:rsidR="00CE49C1">
        <w:rPr>
          <w:rFonts w:ascii="Calibri-Italic" w:hAnsi="Calibri-Italic" w:cs="Calibri-Italic"/>
          <w:i/>
          <w:iCs/>
          <w:color w:val="000000"/>
        </w:rPr>
        <w:t xml:space="preserve"> Material that is repeated elsewhere in this report has been deleted.</w:t>
      </w:r>
    </w:p>
    <w:p w14:paraId="1A8C95AC" w14:textId="77777777" w:rsidR="00B85521" w:rsidRDefault="00B85521" w:rsidP="00D2665D"/>
    <w:p w14:paraId="1E569711" w14:textId="77777777" w:rsidR="00CE49C1" w:rsidRDefault="00CE49C1" w:rsidP="00CE49C1">
      <w:pPr>
        <w:pStyle w:val="Heading2"/>
      </w:pPr>
      <w:bookmarkStart w:id="84" w:name="_Toc478719406"/>
      <w:r>
        <w:t>Test standards</w:t>
      </w:r>
      <w:bookmarkEnd w:id="84"/>
    </w:p>
    <w:p w14:paraId="7AEE27C3" w14:textId="77777777" w:rsidR="00CE49C1" w:rsidRDefault="00CE49C1" w:rsidP="00CE49C1">
      <w:r>
        <w:t>Each laboratory was supplied with a licenced copy of IS EN61121. The structure of the standard is as follows:</w:t>
      </w:r>
    </w:p>
    <w:p w14:paraId="1D7853B6" w14:textId="77777777" w:rsidR="00CE49C1" w:rsidRDefault="00CE49C1" w:rsidP="00CE49C1">
      <w:pPr>
        <w:pStyle w:val="ListParagraph"/>
        <w:numPr>
          <w:ilvl w:val="0"/>
          <w:numId w:val="42"/>
        </w:numPr>
      </w:pPr>
      <w:r>
        <w:t>Numbered Page 4 to 45 (PDF pages 7 to 48) contain European Common Modifications (note that page numbering in the two sections starts from 1)</w:t>
      </w:r>
    </w:p>
    <w:p w14:paraId="2C3027F0" w14:textId="77777777" w:rsidR="00CE49C1" w:rsidRDefault="00CE49C1" w:rsidP="00CE49C1">
      <w:pPr>
        <w:pStyle w:val="ListParagraph"/>
        <w:numPr>
          <w:ilvl w:val="0"/>
          <w:numId w:val="42"/>
        </w:numPr>
      </w:pPr>
      <w:r>
        <w:t>Numbered Page 2 to 50 (PDF pages 50 to 98) contains the base EN61121 standard, which is identical to IEC61121.</w:t>
      </w:r>
    </w:p>
    <w:p w14:paraId="4E78EC37" w14:textId="77777777" w:rsidR="00CE49C1" w:rsidRDefault="00CE49C1" w:rsidP="00CE49C1">
      <w:r>
        <w:t>Testing specifications will generally be in line with IEC61121 (EN61121) requirements, but specific requirements for each element of the specification are set out below. Requirements that are specified in IEC61121 will be referenced by IEC clause number. Requirements from the European Common Modifications will be specified as ECM.X.X where X.X is the relevant clause number of the European Common Modifications in the first section of the supplied test standards.</w:t>
      </w:r>
    </w:p>
    <w:p w14:paraId="100AE581" w14:textId="77777777" w:rsidR="00CE49C1" w:rsidRDefault="00CE49C1" w:rsidP="00CE49C1">
      <w:pPr>
        <w:pStyle w:val="Heading2"/>
      </w:pPr>
      <w:bookmarkStart w:id="85" w:name="_Toc478719407"/>
      <w:r>
        <w:t>Test to be undertaken</w:t>
      </w:r>
      <w:bookmarkEnd w:id="85"/>
    </w:p>
    <w:p w14:paraId="0D135272" w14:textId="77777777" w:rsidR="00CE49C1" w:rsidRDefault="00CE49C1" w:rsidP="00CE49C1">
      <w:r>
        <w:t>Each test laboratory was being commissioned to undertake the following tests:</w:t>
      </w:r>
    </w:p>
    <w:p w14:paraId="394E84F4" w14:textId="77777777" w:rsidR="00CE49C1" w:rsidRDefault="00CE49C1" w:rsidP="00CE49C1">
      <w:pPr>
        <w:pStyle w:val="ListParagraph"/>
        <w:numPr>
          <w:ilvl w:val="0"/>
          <w:numId w:val="39"/>
        </w:numPr>
      </w:pPr>
      <w:r>
        <w:t>2 runs at rated capacity in accordance with IEC61121 and EU energy labelling requirements</w:t>
      </w:r>
    </w:p>
    <w:p w14:paraId="144F5E8F" w14:textId="77777777" w:rsidR="00CE49C1" w:rsidRDefault="00CE49C1" w:rsidP="00CE49C1">
      <w:pPr>
        <w:pStyle w:val="ListParagraph"/>
        <w:numPr>
          <w:ilvl w:val="0"/>
          <w:numId w:val="39"/>
        </w:numPr>
      </w:pPr>
      <w:r>
        <w:t>2 runs at half load capacity in accordance with IEC61121 and EU energy labelling requirements.</w:t>
      </w:r>
    </w:p>
    <w:p w14:paraId="43EB463A" w14:textId="77777777" w:rsidR="00CE49C1" w:rsidRDefault="00CE49C1" w:rsidP="00CE49C1">
      <w:r>
        <w:t>Note that the tests were to be broadly in accordance with IEC61121 but as modified as set out in the detailed list of requirements below.</w:t>
      </w:r>
    </w:p>
    <w:p w14:paraId="33F1F457" w14:textId="77777777" w:rsidR="00CE49C1" w:rsidRDefault="00CE49C1" w:rsidP="00CE49C1">
      <w:r>
        <w:t>Unlike the EN standard, a dedicated full load and a dedicated half load for each dryer was prepared for this round robin (namely 8kg and 4kg for the Miele and 6kg and 3kg for the Electrolux). Each load was been aged and the average age of the load will meet the age requirements for IEC61121 throughout the round robin. Labs should not have to recondition or treat the load during the round robin. The load items in each dedicated load shall remain the same for each load throughout the round robin.</w:t>
      </w:r>
    </w:p>
    <w:p w14:paraId="64377C34" w14:textId="77777777" w:rsidR="00CE49C1" w:rsidRDefault="00CE49C1" w:rsidP="00CE49C1">
      <w:r>
        <w:t>Summary of test runs are:</w:t>
      </w:r>
    </w:p>
    <w:p w14:paraId="3FA4C57C" w14:textId="77777777" w:rsidR="00CE49C1" w:rsidRDefault="00CE49C1" w:rsidP="00CE49C1">
      <w:pPr>
        <w:pStyle w:val="ListParagraph"/>
        <w:numPr>
          <w:ilvl w:val="0"/>
          <w:numId w:val="41"/>
        </w:numPr>
      </w:pPr>
      <w:r>
        <w:t>2 runs of the Miele TKB350WB using dedicated 8kg load</w:t>
      </w:r>
    </w:p>
    <w:p w14:paraId="2F3903C9" w14:textId="77777777" w:rsidR="00CE49C1" w:rsidRDefault="00CE49C1" w:rsidP="00CE49C1">
      <w:pPr>
        <w:pStyle w:val="ListParagraph"/>
        <w:numPr>
          <w:ilvl w:val="0"/>
          <w:numId w:val="41"/>
        </w:numPr>
      </w:pPr>
      <w:r>
        <w:t>2 runs of the Miele TKB350WB using dedicated 4kg load</w:t>
      </w:r>
    </w:p>
    <w:p w14:paraId="3952F26A" w14:textId="77777777" w:rsidR="00CE49C1" w:rsidRDefault="00CE49C1" w:rsidP="00CE49C1">
      <w:pPr>
        <w:pStyle w:val="ListParagraph"/>
        <w:numPr>
          <w:ilvl w:val="0"/>
          <w:numId w:val="41"/>
        </w:numPr>
      </w:pPr>
      <w:r>
        <w:t>2 runs on the Electrolux EDV 6051 using dedicated 6kg load</w:t>
      </w:r>
    </w:p>
    <w:p w14:paraId="3E2A8F6B" w14:textId="77777777" w:rsidR="00CE49C1" w:rsidRDefault="00CE49C1" w:rsidP="00CE49C1">
      <w:pPr>
        <w:pStyle w:val="ListParagraph"/>
        <w:numPr>
          <w:ilvl w:val="0"/>
          <w:numId w:val="41"/>
        </w:numPr>
      </w:pPr>
      <w:r>
        <w:t>2 runs on the Electrolux EDV 6051 using dedicated 3kg load.</w:t>
      </w:r>
    </w:p>
    <w:p w14:paraId="01CCDD95" w14:textId="77777777" w:rsidR="00CE49C1" w:rsidRDefault="00CE49C1" w:rsidP="00CE49C1">
      <w:pPr>
        <w:pStyle w:val="Heading2"/>
      </w:pPr>
      <w:bookmarkStart w:id="86" w:name="_Toc478719408"/>
      <w:r>
        <w:lastRenderedPageBreak/>
        <w:t>Test specification</w:t>
      </w:r>
      <w:bookmarkEnd w:id="86"/>
    </w:p>
    <w:p w14:paraId="2B5D4B36" w14:textId="77777777" w:rsidR="00CE49C1" w:rsidRDefault="00CE49C1" w:rsidP="00CE49C1">
      <w:r>
        <w:t>Specific requirements in IEC61121 that apply (or that do not apply) are specified in this section. Clause numbers in the relevant standard are noted (in brackets).</w:t>
      </w:r>
    </w:p>
    <w:p w14:paraId="351B254C" w14:textId="77777777" w:rsidR="00CE49C1" w:rsidRDefault="00CE49C1" w:rsidP="00CE49C1">
      <w:r>
        <w:t>Definitions in IEC61121 Section 3 generally apply.</w:t>
      </w:r>
    </w:p>
    <w:p w14:paraId="6D729472" w14:textId="77777777" w:rsidR="00CE49C1" w:rsidRDefault="00CE49C1" w:rsidP="00CE49C1">
      <w:r>
        <w:t>The rated capacity of each machine is as stated in the specification above. (4.2)</w:t>
      </w:r>
    </w:p>
    <w:p w14:paraId="5FB5D053" w14:textId="77777777" w:rsidR="00CE49C1" w:rsidRDefault="00CE49C1" w:rsidP="00CE49C1">
      <w:r>
        <w:t>Dimensions do not have to be determined as part of the round robin. (4.3)</w:t>
      </w:r>
    </w:p>
    <w:p w14:paraId="5D05E42E" w14:textId="77777777" w:rsidR="00CE49C1" w:rsidRDefault="00CE49C1" w:rsidP="00CE49C1">
      <w:r>
        <w:t>Voltage and frequency for the test shall be as specified in the European Common Modifications, namely (ECM.5.2.1 page 8), which is:</w:t>
      </w:r>
    </w:p>
    <w:p w14:paraId="460FA55B" w14:textId="77777777" w:rsidR="00CE49C1" w:rsidRDefault="00CE49C1" w:rsidP="00CE49C1">
      <w:pPr>
        <w:pStyle w:val="ListParagraph"/>
        <w:numPr>
          <w:ilvl w:val="0"/>
          <w:numId w:val="43"/>
        </w:numPr>
      </w:pPr>
      <w:r>
        <w:t>Supply voltage shall be 230V ± 1%</w:t>
      </w:r>
    </w:p>
    <w:p w14:paraId="61477C6F" w14:textId="77777777" w:rsidR="00CE49C1" w:rsidRDefault="00CE49C1" w:rsidP="00CE49C1">
      <w:pPr>
        <w:pStyle w:val="ListParagraph"/>
        <w:numPr>
          <w:ilvl w:val="0"/>
          <w:numId w:val="43"/>
        </w:numPr>
      </w:pPr>
      <w:r>
        <w:t>Supply frequency shall be 50 Hz ± 1%</w:t>
      </w:r>
    </w:p>
    <w:p w14:paraId="0E7D8924" w14:textId="77777777" w:rsidR="00CE49C1" w:rsidRDefault="00CE49C1" w:rsidP="00CE49C1">
      <w:r>
        <w:t>Water conditions for wetting the load shall be as set out in (5.2.2) as follows:</w:t>
      </w:r>
    </w:p>
    <w:p w14:paraId="0102E341" w14:textId="77777777" w:rsidR="00CE49C1" w:rsidRDefault="00CE49C1" w:rsidP="00CE49C1">
      <w:pPr>
        <w:pStyle w:val="ListParagraph"/>
        <w:numPr>
          <w:ilvl w:val="0"/>
          <w:numId w:val="44"/>
        </w:numPr>
      </w:pPr>
      <w:r>
        <w:t>Water temperature 15°C ± 2K (5.2.2.2)</w:t>
      </w:r>
    </w:p>
    <w:p w14:paraId="66D4D86D" w14:textId="77777777" w:rsidR="00CE49C1" w:rsidRDefault="00CE49C1" w:rsidP="00CE49C1">
      <w:pPr>
        <w:pStyle w:val="ListParagraph"/>
        <w:numPr>
          <w:ilvl w:val="0"/>
          <w:numId w:val="44"/>
        </w:numPr>
      </w:pPr>
      <w:r>
        <w:t>As water is not supplied to the test dryers during the drying process, water pressure requirements are not applicable to this round robin. (5.2.2.3)</w:t>
      </w:r>
    </w:p>
    <w:p w14:paraId="0E7FC710" w14:textId="77777777" w:rsidR="00CE49C1" w:rsidRDefault="00CE49C1" w:rsidP="00CE49C1">
      <w:pPr>
        <w:pStyle w:val="ListParagraph"/>
        <w:numPr>
          <w:ilvl w:val="0"/>
          <w:numId w:val="44"/>
        </w:numPr>
      </w:pPr>
      <w:r>
        <w:t>Water hardness shall be soft 0.5 ± 0.2 mmol/litre. (5.2.2.4) (this is equivalent to 50 ppm ± 20 ppm CaCO</w:t>
      </w:r>
      <w:r w:rsidRPr="00B72FCE">
        <w:rPr>
          <w:vertAlign w:val="subscript"/>
        </w:rPr>
        <w:t>3</w:t>
      </w:r>
      <w:r>
        <w:t xml:space="preserve"> equivalent).</w:t>
      </w:r>
    </w:p>
    <w:p w14:paraId="57045A3F" w14:textId="77777777" w:rsidR="00CE49C1" w:rsidRDefault="00CE49C1" w:rsidP="00CE49C1">
      <w:pPr>
        <w:pStyle w:val="ListParagraph"/>
        <w:numPr>
          <w:ilvl w:val="0"/>
          <w:numId w:val="44"/>
        </w:numPr>
      </w:pPr>
      <w:r>
        <w:t>The alkalinity and conductivity of the water shall be measured and reported (5.2.2.5) where equipment to do this is available.</w:t>
      </w:r>
    </w:p>
    <w:p w14:paraId="5D070DE2" w14:textId="77777777" w:rsidR="00CE49C1" w:rsidRDefault="00CE49C1" w:rsidP="00CE49C1">
      <w:r>
        <w:t>Ambient conditions for testing shall be as per IEC61121 as follows:</w:t>
      </w:r>
    </w:p>
    <w:p w14:paraId="72AC7FA0" w14:textId="77777777" w:rsidR="00CE49C1" w:rsidRDefault="00CE49C1" w:rsidP="00CE49C1">
      <w:pPr>
        <w:pStyle w:val="ListParagraph"/>
        <w:numPr>
          <w:ilvl w:val="0"/>
          <w:numId w:val="45"/>
        </w:numPr>
      </w:pPr>
      <w:r>
        <w:t>Ambient air temperature shall be 23°C ± 2K (5.2.3.1)</w:t>
      </w:r>
    </w:p>
    <w:p w14:paraId="5EA905E0" w14:textId="77777777" w:rsidR="00CE49C1" w:rsidRDefault="00CE49C1" w:rsidP="00CE49C1">
      <w:pPr>
        <w:pStyle w:val="ListParagraph"/>
        <w:numPr>
          <w:ilvl w:val="0"/>
          <w:numId w:val="45"/>
        </w:numPr>
      </w:pPr>
      <w:r>
        <w:t>Relative humidity shall be 55% ± 5%  (5.2.3.1).</w:t>
      </w:r>
    </w:p>
    <w:p w14:paraId="155339D2" w14:textId="77777777" w:rsidR="00CE49C1" w:rsidRDefault="00CE49C1" w:rsidP="00CE49C1">
      <w:r>
        <w:t>Test loads – dedicated loads for each load capacity for each dryer are supplied. These have been aged and should NOT require normalisation during the round robin. Runs on each load were tracked throughout the round robin. (5.3.2)</w:t>
      </w:r>
    </w:p>
    <w:p w14:paraId="34DDDFCB" w14:textId="77777777" w:rsidR="00CE49C1" w:rsidRDefault="00CE49C1" w:rsidP="00CE49C1">
      <w:r>
        <w:t>Detergent should not be required during the round robin. (5.3.3)</w:t>
      </w:r>
    </w:p>
    <w:p w14:paraId="3EDF328E" w14:textId="77777777" w:rsidR="00CE49C1" w:rsidRDefault="00CE49C1" w:rsidP="00CE49C1">
      <w:r>
        <w:t>Normalization of the test load should not be required during the round robin, except as directed by the project manager. (5.4.1)</w:t>
      </w:r>
    </w:p>
    <w:p w14:paraId="13A35A30" w14:textId="77777777" w:rsidR="00CE49C1" w:rsidRDefault="00CE49C1" w:rsidP="00CE49C1">
      <w:r>
        <w:t>Equipment to condition the test load is not required. (5.4.2)</w:t>
      </w:r>
    </w:p>
    <w:p w14:paraId="7CC7ACCA" w14:textId="77777777" w:rsidR="00CE49C1" w:rsidRDefault="00CE49C1" w:rsidP="00CE49C1">
      <w:r>
        <w:t>Equipment to wet the test load shall be a washing machine with a rated capacity of 8kg or greater. It is preferable that a top loading machine that fully immerses the load during a rinse be used. (5.4.3) Labs may need to undertake some trial runs in order to select a spin setting that gives an RMC value that is in the required range or just below the required range. The spin setting may vary with load size, depending on the machine.</w:t>
      </w:r>
    </w:p>
    <w:p w14:paraId="133CBAEB" w14:textId="77777777" w:rsidR="00CE49C1" w:rsidRDefault="00CE49C1" w:rsidP="00CE49C1">
      <w:r>
        <w:t xml:space="preserve">Where a laboratory does not have a water supply that meets the temperature and hardness requirements of Clause 5.2.2.2, the load may be manually fully immersed in a tub of water that is </w:t>
      </w:r>
      <w:r>
        <w:lastRenderedPageBreak/>
        <w:t>within the temperature and hardness specification and just spin the load in the washing machine or spin extractor. Garbage bins of water at the right hardness that are allowed to cool may be a suitable option. An alternative option may be to add CaCl</w:t>
      </w:r>
      <w:r w:rsidRPr="00644882">
        <w:rPr>
          <w:vertAlign w:val="subscript"/>
        </w:rPr>
        <w:t>2</w:t>
      </w:r>
      <w:r>
        <w:t xml:space="preserve"> to mains water that is at the correct temperature to increase the hardness to the correct range (Melbourne labs will generally need to increase the hardness slightly in order to reach the lower hardness limit of 0.3 mmol/litre, Choice should not need to adjust the hardness).</w:t>
      </w:r>
    </w:p>
    <w:p w14:paraId="1BDB94D4" w14:textId="77777777" w:rsidR="00CE49C1" w:rsidRDefault="00CE49C1" w:rsidP="00CE49C1">
      <w:r>
        <w:t>Other equipment is required as set out in the standard. (5.4.4)</w:t>
      </w:r>
    </w:p>
    <w:p w14:paraId="51E9391E" w14:textId="77777777" w:rsidR="00CE49C1" w:rsidRDefault="00CE49C1" w:rsidP="00CE49C1">
      <w:r>
        <w:t>Instrument accuracy should comply with the requirements of IEC61121 (5.5, Table 2). Laboratory staff should contact EES immediately if any of their equipment does not meet any of the specifications in Table 2.</w:t>
      </w:r>
    </w:p>
    <w:p w14:paraId="7B412543" w14:textId="77777777" w:rsidR="00CE49C1" w:rsidRDefault="00CE49C1" w:rsidP="00CE49C1">
      <w:r>
        <w:t>Dryer installation shall be as follows:</w:t>
      </w:r>
    </w:p>
    <w:p w14:paraId="0D3F74BA" w14:textId="77777777" w:rsidR="00CE49C1" w:rsidRDefault="00CE49C1" w:rsidP="00CE49C1">
      <w:pPr>
        <w:pStyle w:val="ListParagraph"/>
        <w:numPr>
          <w:ilvl w:val="0"/>
          <w:numId w:val="46"/>
        </w:numPr>
      </w:pPr>
      <w:r>
        <w:t>Miele TKB350WB shall be installed in the test room.</w:t>
      </w:r>
    </w:p>
    <w:p w14:paraId="566DC0EF" w14:textId="77777777" w:rsidR="00CE49C1" w:rsidRDefault="00CE49C1" w:rsidP="00CE49C1">
      <w:pPr>
        <w:pStyle w:val="ListParagraph"/>
        <w:numPr>
          <w:ilvl w:val="0"/>
          <w:numId w:val="46"/>
        </w:numPr>
      </w:pPr>
      <w:r>
        <w:t>The condensing tank shall be configured to drain away from the appliance. Water drained from the appliance shall be in a dedicated container. The container shall be empty at the start of each run and the mass of condensed water shall be recorded for each run.</w:t>
      </w:r>
    </w:p>
    <w:p w14:paraId="4B8F87F6" w14:textId="77777777" w:rsidR="00CE49C1" w:rsidRDefault="00CE49C1" w:rsidP="00CE49C1">
      <w:pPr>
        <w:pStyle w:val="ListParagraph"/>
        <w:numPr>
          <w:ilvl w:val="0"/>
          <w:numId w:val="46"/>
        </w:numPr>
      </w:pPr>
      <w:r>
        <w:t>Electrolux EDV 6051 shall be installed in the test room with a duct as per Annex B Figure B.2 – 100mm plastic PVC pipe is provided.</w:t>
      </w:r>
    </w:p>
    <w:p w14:paraId="5C5FBADD" w14:textId="77777777" w:rsidR="00CE49C1" w:rsidRDefault="00CE49C1" w:rsidP="00CE49C1">
      <w:pPr>
        <w:pStyle w:val="ListParagraph"/>
        <w:numPr>
          <w:ilvl w:val="0"/>
          <w:numId w:val="46"/>
        </w:numPr>
      </w:pPr>
      <w:r>
        <w:t>Where possible, the dryers should be placed on a balance during the test with mass recorded by data logger to track overall mass of the dryer and load during the drying process. Note that the mass of the Miele dryer is about 100kg.</w:t>
      </w:r>
    </w:p>
    <w:p w14:paraId="5F908999" w14:textId="77777777" w:rsidR="00CE49C1" w:rsidRDefault="00CE49C1" w:rsidP="00CE49C1">
      <w:r>
        <w:t>The dryer shall be at ambient temperature before each test run. (6.4) Where the dryer has not been operated for &gt;18 hours, no measurement is required. Where the time between runs is shorter than 18 hours, then Clause 6.4 must be followed.</w:t>
      </w:r>
    </w:p>
    <w:p w14:paraId="46FBA034" w14:textId="77777777" w:rsidR="00CE49C1" w:rsidRDefault="00CE49C1" w:rsidP="00CE49C1">
      <w:r>
        <w:t>Load items are already pre-treated so laboratories do not have to undertake any actions. (6.5.2)</w:t>
      </w:r>
    </w:p>
    <w:p w14:paraId="3E3DBAC4" w14:textId="77777777" w:rsidR="00CE49C1" w:rsidRDefault="00CE49C1" w:rsidP="00CE49C1">
      <w:r>
        <w:t>Load items are pre-aged and meet the age requirements of the standard for all dedicated load packages so laboratories do not have to undertake any actions. (6.5.3)</w:t>
      </w:r>
    </w:p>
    <w:p w14:paraId="6132BCCE" w14:textId="77777777" w:rsidR="00CE49C1" w:rsidRDefault="00CE49C1" w:rsidP="00CE49C1">
      <w:r>
        <w:t>Load items are pre-normalised in accordance with the standard for all dedicated load packages so laboratories do not have to undertake any actions. (6.5.4)</w:t>
      </w:r>
    </w:p>
    <w:p w14:paraId="72820F3D" w14:textId="77777777" w:rsidR="00CE49C1" w:rsidRDefault="00CE49C1" w:rsidP="00CE49C1">
      <w:r>
        <w:t>Load items have had their bone dry mass determined by the reference lab and these values will be supplied to each lab. All load items are numbered. Laboratories do not have to undertake any actions. (6.5.5) However, it is strongly recommended that each load be brought to the bone dry condition prior to any runs and the mass of each load item determined and checked against the supplied schedule. To do this, once the mass as a whole has met bone dry requirements (mass change of less than 1% in 20 min), remove a few items at a time to weigh them individually while keeping the rest of the load in the operating dryer. Repeat until all items are individually weighed.</w:t>
      </w:r>
    </w:p>
    <w:p w14:paraId="028F804A" w14:textId="77777777" w:rsidR="00CE49C1" w:rsidRDefault="00CE49C1" w:rsidP="00CE49C1">
      <w:r>
        <w:t>Loads have been made up to suit each test run so laboratories should use only the dedicated test loads supplied. (6.5.6) Loads are not to be mixed or split.</w:t>
      </w:r>
    </w:p>
    <w:p w14:paraId="5639445D" w14:textId="77777777" w:rsidR="00CE49C1" w:rsidRDefault="00CE49C1" w:rsidP="00CE49C1">
      <w:r>
        <w:lastRenderedPageBreak/>
        <w:t>As a formal conditioning process or bone dry process is not undertaken prior to each test, it is critical that the load be allowed to reach equilibrium moisture content in the lab after drying and between runs. The dry mass of the load at the start of the test prior to wetting shall be recorded. This is a quasi-conditioned mass (this is a nominal mass only and is NOT the conditioned mass). This is an important check to ensure that the load is essentially dry and at equilibrium conditions before the test procedure commences, to ensure that the correct load is being used and to check that no load items are missing from the load. Suggested allowable initial load masses for each load are:</w:t>
      </w:r>
    </w:p>
    <w:p w14:paraId="6E008771" w14:textId="77777777" w:rsidR="00CE49C1" w:rsidRDefault="00CE49C1" w:rsidP="00CE49C1">
      <w:pPr>
        <w:pStyle w:val="ListParagraph"/>
        <w:numPr>
          <w:ilvl w:val="0"/>
          <w:numId w:val="48"/>
        </w:numPr>
      </w:pPr>
      <w:r>
        <w:t>Miele 8kg load: 7.9kg to 8.1kg</w:t>
      </w:r>
    </w:p>
    <w:p w14:paraId="2558DADC" w14:textId="77777777" w:rsidR="00CE49C1" w:rsidRDefault="00CE49C1" w:rsidP="00CE49C1">
      <w:pPr>
        <w:pStyle w:val="ListParagraph"/>
        <w:numPr>
          <w:ilvl w:val="0"/>
          <w:numId w:val="48"/>
        </w:numPr>
      </w:pPr>
      <w:r>
        <w:t>Miele 4kg load: 3.95kg to 4.05kg</w:t>
      </w:r>
    </w:p>
    <w:p w14:paraId="5CD0F779" w14:textId="77777777" w:rsidR="00CE49C1" w:rsidRDefault="00CE49C1" w:rsidP="00CE49C1">
      <w:pPr>
        <w:pStyle w:val="ListParagraph"/>
        <w:numPr>
          <w:ilvl w:val="0"/>
          <w:numId w:val="48"/>
        </w:numPr>
      </w:pPr>
      <w:r>
        <w:t>Electrolux 6kg load: 5.9kg to 6.1kg</w:t>
      </w:r>
    </w:p>
    <w:p w14:paraId="57B2B6B8" w14:textId="77777777" w:rsidR="00CE49C1" w:rsidRDefault="00CE49C1" w:rsidP="00CE49C1">
      <w:pPr>
        <w:pStyle w:val="ListParagraph"/>
        <w:numPr>
          <w:ilvl w:val="0"/>
          <w:numId w:val="48"/>
        </w:numPr>
      </w:pPr>
      <w:r>
        <w:t>Electrolux 3kg load: 2.95kg to 3.05kg.</w:t>
      </w:r>
    </w:p>
    <w:p w14:paraId="7E18A1E8" w14:textId="77777777" w:rsidR="00CE49C1" w:rsidRDefault="00CE49C1" w:rsidP="00CE49C1">
      <w:r>
        <w:t>The load shall be wetted as specified in IEC61121. (6.5.7) The bone dry mass of the load items in each of the dedicated loads supplied times 1.065</w:t>
      </w:r>
      <w:r w:rsidR="00F516C7">
        <w:rPr>
          <w:rStyle w:val="FootnoteReference"/>
        </w:rPr>
        <w:footnoteReference w:id="3"/>
      </w:r>
      <w:r>
        <w:t xml:space="preserve"> shall be taken as the conditioned mass (W</w:t>
      </w:r>
      <w:r w:rsidRPr="0044094F">
        <w:t>0</w:t>
      </w:r>
      <w:r>
        <w:t xml:space="preserve"> = RMC 0%). The initial moisture content of the wetted load shall be as per Table 5 Column B for a cotton load (RMC of 60%). The allowable range for initial moisture content shall be as per Table 5 Column B for a cotton load (RMC range of 59% to 61%) (i.e. W0 × 1.59 to W0 × 1.61). As set out in the standard, the RMC of the spun load should be in the range or just under the allowable range. Additional moisture can be added by means of a fine spray as set out in the standard. As far as possible, please aim to hit the initial mass of 1.60 W0 where possible.</w:t>
      </w:r>
    </w:p>
    <w:p w14:paraId="12084528" w14:textId="77777777" w:rsidR="00CE49C1" w:rsidRDefault="00CE49C1" w:rsidP="00CE49C1">
      <w:r>
        <w:t>Note that all calculations in IEC61121 are based on the conditioned mass (W0). This assumes that cotton has an equilibrium moisture content of around 7% to 8% and this is an RMC of 0%. It means that the dry mass at the end of a dryer run may have an RMC value that is negative (i.e. below the conditioned mass). This is different to AS/NZS2442.1 which calculates all masses on the basis of bone dry mass. A constant conversion factor of 1.065 to convert from bone dry mass to conditioned mass is assumed on the basis that the bone dry process is unable to remove all moisture from the clothes load under normal test conditions.</w:t>
      </w:r>
    </w:p>
    <w:p w14:paraId="6251DD61" w14:textId="77777777" w:rsidR="00CE49C1" w:rsidRDefault="00CE49C1" w:rsidP="00CE49C1">
      <w:r>
        <w:t>All normal parameters during testing shall be recorded except for condensation efficiency and evenness of drying. (7)</w:t>
      </w:r>
    </w:p>
    <w:p w14:paraId="79A6C7DF" w14:textId="77777777" w:rsidR="00CE49C1" w:rsidRDefault="00CE49C1" w:rsidP="00CE49C1">
      <w:r>
        <w:t>The Miele program to be selected is as follows:</w:t>
      </w:r>
    </w:p>
    <w:p w14:paraId="0E4EBCF6" w14:textId="77777777" w:rsidR="00CE49C1" w:rsidRDefault="00CE49C1" w:rsidP="00CE49C1">
      <w:pPr>
        <w:pStyle w:val="ListParagraph"/>
        <w:numPr>
          <w:ilvl w:val="0"/>
          <w:numId w:val="49"/>
        </w:numPr>
      </w:pPr>
      <w:r>
        <w:t>Miele: Cottons, Extra Dry, Buzzer ON, anti-crease off, gentle tumble off</w:t>
      </w:r>
    </w:p>
    <w:p w14:paraId="7DB3E216" w14:textId="77777777" w:rsidR="00CE49C1" w:rsidRDefault="00CE49C1" w:rsidP="00CE49C1">
      <w:r>
        <w:t xml:space="preserve">The expected drying time for a rated capacity load is approximately </w:t>
      </w:r>
      <w:r w:rsidRPr="00BD4FFC">
        <w:t>2:45</w:t>
      </w:r>
      <w:r>
        <w:t xml:space="preserve"> for 8kg and 2:00 for 4kg. The time remaining on the display may vary through the program (it has been noted to increase towards the end as the dryer reassesses the remaining moisture). Near the end of the program the remaining time disappears and is replaced with a dash that tracks around the edge of the time display rectangle. The Miele makes a short series of beeps at the end of the program. This should be recorded as the termination time for data logging. Miele facia with the correct settings is shown below.</w:t>
      </w:r>
    </w:p>
    <w:p w14:paraId="78F55316" w14:textId="77777777" w:rsidR="00CE49C1" w:rsidRDefault="00CE49C1" w:rsidP="00CE49C1">
      <w:r>
        <w:rPr>
          <w:noProof/>
          <w:lang w:eastAsia="en-AU"/>
        </w:rPr>
        <w:lastRenderedPageBreak/>
        <w:drawing>
          <wp:inline distT="0" distB="0" distL="0" distR="0" wp14:anchorId="789614E4" wp14:editId="2D03A8C0">
            <wp:extent cx="3409950" cy="2557651"/>
            <wp:effectExtent l="0" t="0" r="0" b="0"/>
            <wp:docPr id="6" name="Picture 6" descr="Picture of the Miele dryer control panel showing settings specified for the round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le-revised-pro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09950" cy="2557651"/>
                    </a:xfrm>
                    <a:prstGeom prst="rect">
                      <a:avLst/>
                    </a:prstGeom>
                  </pic:spPr>
                </pic:pic>
              </a:graphicData>
            </a:graphic>
          </wp:inline>
        </w:drawing>
      </w:r>
    </w:p>
    <w:p w14:paraId="76815ED0" w14:textId="77777777" w:rsidR="00CE49C1" w:rsidRDefault="00CE49C1" w:rsidP="00CE49C1">
      <w:r>
        <w:t>The Electrolux program to be selected is as follows:</w:t>
      </w:r>
    </w:p>
    <w:p w14:paraId="5C1F3A16" w14:textId="77777777" w:rsidR="00CE49C1" w:rsidRDefault="00CE49C1" w:rsidP="00CE49C1">
      <w:pPr>
        <w:pStyle w:val="ListParagraph"/>
        <w:numPr>
          <w:ilvl w:val="0"/>
          <w:numId w:val="49"/>
        </w:numPr>
      </w:pPr>
      <w:r>
        <w:t>Electrolux Iron Dry Program, Normal Temperature, crease free off, no delay start</w:t>
      </w:r>
    </w:p>
    <w:p w14:paraId="350446D1" w14:textId="77777777" w:rsidR="00CE49C1" w:rsidRDefault="00CE49C1" w:rsidP="00CE49C1">
      <w:r>
        <w:t xml:space="preserve">The dryer periodically reverses direction and the power dips to near zero. The expected drying time for a rated capacity load is </w:t>
      </w:r>
      <w:r w:rsidRPr="00BD4FFC">
        <w:t>approximately 2:15 for</w:t>
      </w:r>
      <w:r>
        <w:t xml:space="preserve"> 6kg and about  1:30 for 3kg. The Electrolux dryer has a “Cooling” light that comes on when the dryer is near to completion. The Electrolux dryer makes a short beep at the end of the program. This should be recorded as the termination time for data logging. Electrolux facia with the correct settings is shown below.</w:t>
      </w:r>
    </w:p>
    <w:p w14:paraId="001D9E31" w14:textId="77777777" w:rsidR="00CE49C1" w:rsidRDefault="00CE49C1" w:rsidP="00CE49C1">
      <w:r>
        <w:rPr>
          <w:noProof/>
          <w:lang w:eastAsia="en-AU"/>
        </w:rPr>
        <w:drawing>
          <wp:inline distT="0" distB="0" distL="0" distR="0" wp14:anchorId="61DBDB46" wp14:editId="0311E109">
            <wp:extent cx="4216089" cy="3162300"/>
            <wp:effectExtent l="0" t="0" r="0" b="0"/>
            <wp:docPr id="16" name="Picture 16" descr="Picture of the Electrolux dryer control panel showing settings specified for the round r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lux-revised-pro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6089" cy="3162300"/>
                    </a:xfrm>
                    <a:prstGeom prst="rect">
                      <a:avLst/>
                    </a:prstGeom>
                  </pic:spPr>
                </pic:pic>
              </a:graphicData>
            </a:graphic>
          </wp:inline>
        </w:drawing>
      </w:r>
    </w:p>
    <w:p w14:paraId="0B4A5E40" w14:textId="77777777" w:rsidR="00CE49C1" w:rsidRDefault="00CE49C1" w:rsidP="00CE49C1">
      <w:r>
        <w:t xml:space="preserve">The final moisture content of the load at the completion of the program for each test run should be in the range RMC -3% to +1.5% - this is slightly different to the requirements set out in Table 6 for a Dry Cotton setting. (8.2.2). For the programs selected, the Electrolux unit will probably over-dry slightly for the 3kg load. The Miele will be at the upper end of the range at 8kg and the lower end of </w:t>
      </w:r>
      <w:r>
        <w:lastRenderedPageBreak/>
        <w:t>the range at 4kg. This is acceptable - just make sure that all the test parameters are recorded for each run.</w:t>
      </w:r>
    </w:p>
    <w:p w14:paraId="3F0E6351" w14:textId="77777777" w:rsidR="00CE49C1" w:rsidRDefault="00CE49C1" w:rsidP="00CE49C1">
      <w:r>
        <w:t>The test procedure set out in IEC61121 shall be followed. (8.2.4)</w:t>
      </w:r>
    </w:p>
    <w:p w14:paraId="2604E6C5" w14:textId="77777777" w:rsidR="00CE49C1" w:rsidRDefault="00CE49C1" w:rsidP="00CE49C1">
      <w:r>
        <w:t>The validity for a test run is set out in IEC61121. (8.2.5) Noting however that the valid moisture content range for each run conducted is to be  +1.5% to – 3% and not as specified in table 6 of IEC61121</w:t>
      </w:r>
    </w:p>
    <w:p w14:paraId="2515E1A5" w14:textId="77777777" w:rsidR="00CE49C1" w:rsidRDefault="00CE49C1" w:rsidP="00CE49C1">
      <w:r>
        <w:t>A test series as defined in IEC61121 is not being undertaken. (8.2.6)</w:t>
      </w:r>
    </w:p>
    <w:p w14:paraId="537E34C2" w14:textId="77777777" w:rsidR="00CE49C1" w:rsidRDefault="00CE49C1" w:rsidP="00CE49C1">
      <w:r>
        <w:t>Measurements of energy consumption are specified in IEC61121. (8.3)  Measurement of water consumption during drying is not applicable to these tests. Measurement of off mode and left on mode is not required for these tests. Laboratories are required to record the following parameters at equal intervals of 1 min or less throughout the test:</w:t>
      </w:r>
    </w:p>
    <w:p w14:paraId="2BBACAB3" w14:textId="77777777" w:rsidR="00CE49C1" w:rsidRDefault="00CE49C1" w:rsidP="00CE49C1">
      <w:pPr>
        <w:pStyle w:val="ListParagraph"/>
        <w:numPr>
          <w:ilvl w:val="0"/>
          <w:numId w:val="47"/>
        </w:numPr>
      </w:pPr>
      <w:r>
        <w:t>Voltage</w:t>
      </w:r>
    </w:p>
    <w:p w14:paraId="37FEEECC" w14:textId="77777777" w:rsidR="00CE49C1" w:rsidRDefault="00CE49C1" w:rsidP="00CE49C1">
      <w:pPr>
        <w:pStyle w:val="ListParagraph"/>
        <w:numPr>
          <w:ilvl w:val="0"/>
          <w:numId w:val="47"/>
        </w:numPr>
      </w:pPr>
      <w:r>
        <w:t>Power</w:t>
      </w:r>
    </w:p>
    <w:p w14:paraId="4A1BE3AC" w14:textId="77777777" w:rsidR="00CE49C1" w:rsidRDefault="00CE49C1" w:rsidP="00CE49C1">
      <w:pPr>
        <w:pStyle w:val="ListParagraph"/>
        <w:numPr>
          <w:ilvl w:val="0"/>
          <w:numId w:val="47"/>
        </w:numPr>
      </w:pPr>
      <w:r>
        <w:t>Energy (0.1 Wh or better)</w:t>
      </w:r>
    </w:p>
    <w:p w14:paraId="2AFA15FA" w14:textId="77777777" w:rsidR="00CE49C1" w:rsidRDefault="00CE49C1" w:rsidP="00CE49C1">
      <w:pPr>
        <w:pStyle w:val="ListParagraph"/>
        <w:numPr>
          <w:ilvl w:val="0"/>
          <w:numId w:val="47"/>
        </w:numPr>
      </w:pPr>
      <w:r>
        <w:t>Room temperature</w:t>
      </w:r>
    </w:p>
    <w:p w14:paraId="5729DF27" w14:textId="77777777" w:rsidR="00CE49C1" w:rsidRDefault="00CE49C1" w:rsidP="00CE49C1">
      <w:pPr>
        <w:pStyle w:val="ListParagraph"/>
        <w:numPr>
          <w:ilvl w:val="0"/>
          <w:numId w:val="47"/>
        </w:numPr>
      </w:pPr>
      <w:r>
        <w:t>Room relative humidity</w:t>
      </w:r>
    </w:p>
    <w:p w14:paraId="7C62B202" w14:textId="77777777" w:rsidR="00CE49C1" w:rsidRDefault="00CE49C1" w:rsidP="00CE49C1">
      <w:pPr>
        <w:pStyle w:val="ListParagraph"/>
        <w:numPr>
          <w:ilvl w:val="0"/>
          <w:numId w:val="47"/>
        </w:numPr>
      </w:pPr>
      <w:r>
        <w:t>Mass of dryer and load (if possible)</w:t>
      </w:r>
    </w:p>
    <w:p w14:paraId="7153E492" w14:textId="77777777" w:rsidR="00CE49C1" w:rsidRDefault="00CE49C1" w:rsidP="00CE49C1">
      <w:r>
        <w:t>Measurements of condensation efficiency are not required for these tests. (8.4)</w:t>
      </w:r>
    </w:p>
    <w:p w14:paraId="3A7499F8" w14:textId="77777777" w:rsidR="00CE49C1" w:rsidRDefault="00CE49C1" w:rsidP="00CE49C1">
      <w:r>
        <w:t>Measurements of evenness of drying are not required for these tests. (8.5)</w:t>
      </w:r>
    </w:p>
    <w:p w14:paraId="26438C59" w14:textId="77777777" w:rsidR="00CE49C1" w:rsidRDefault="00CE49C1" w:rsidP="00CE49C1">
      <w:r>
        <w:t>Pressure measurements at the exhaust duct exit during the test (Electrolux unit only) can be used to estimate the volume of exhaust air. (8.6) A hole for a pressure sensor is included in the duct near the dryer exit. The expected pressure at this point is approximately 50 Pa when the specified duct provided is fitted. A small hole for a transducer has been provided at the back of the dryer. The pipe fits well, but it needs to be secured when the dryer is in situ to make sure there is no air leakage.</w:t>
      </w:r>
    </w:p>
    <w:p w14:paraId="086BF03A" w14:textId="77777777" w:rsidR="00CE49C1" w:rsidRDefault="00CE49C1" w:rsidP="00CE49C1">
      <w:r>
        <w:t>Evaluations as per Section 9 of IEC61121 are not required. However, raw and summary data for each test run shall be provided to EES. A reporting spreadsheet for the results will be provided.</w:t>
      </w:r>
    </w:p>
    <w:p w14:paraId="2FEB95E5" w14:textId="77777777" w:rsidR="00CE49C1" w:rsidRDefault="00CE49C1" w:rsidP="00CE49C1">
      <w:r>
        <w:t>In lieu of formal conditioning prior to each run, at the completion of testing, the load items shall be hung out loosely in the test laboratory for a minimum of 12 hours to allow the load items to reach equilibrium moisture content in the laboratory conditions. After this time the load items can be retested or stored in a permeable bag or container. It is critical that items from other loads do not get mixed in. Items should be kept clean. Please make sure you count items each time the load is put away.</w:t>
      </w:r>
    </w:p>
    <w:p w14:paraId="7BE24E33" w14:textId="77777777" w:rsidR="00CE49C1" w:rsidRDefault="00CE49C1" w:rsidP="00CE49C1">
      <w:pPr>
        <w:pStyle w:val="Heading2"/>
      </w:pPr>
      <w:bookmarkStart w:id="87" w:name="_Toc478719409"/>
      <w:r>
        <w:t>Test report format and data to be reported</w:t>
      </w:r>
      <w:bookmarkEnd w:id="87"/>
    </w:p>
    <w:p w14:paraId="33DEFCD4" w14:textId="77777777" w:rsidR="00CE49C1" w:rsidRDefault="00CE49C1" w:rsidP="00CE49C1">
      <w:r>
        <w:t>Machine to be tested, nominal load, test officer</w:t>
      </w:r>
    </w:p>
    <w:p w14:paraId="0C962610" w14:textId="77777777" w:rsidR="00CE49C1" w:rsidRDefault="00CE49C1" w:rsidP="00CE49C1">
      <w:r>
        <w:t>Time date and details of the test run</w:t>
      </w:r>
    </w:p>
    <w:p w14:paraId="773EED81" w14:textId="77777777" w:rsidR="00CE49C1" w:rsidRDefault="00CE49C1" w:rsidP="00CE49C1">
      <w:r>
        <w:t>Mass prior to wetting (dry, but not bone dry)</w:t>
      </w:r>
    </w:p>
    <w:p w14:paraId="442A68D2" w14:textId="77777777" w:rsidR="00CE49C1" w:rsidRDefault="00CE49C1" w:rsidP="00CE49C1">
      <w:r>
        <w:lastRenderedPageBreak/>
        <w:t>Nominal mass of the conditioned load (bone dry * 1.065)</w:t>
      </w:r>
    </w:p>
    <w:p w14:paraId="2A041CFA" w14:textId="77777777" w:rsidR="00CE49C1" w:rsidRDefault="00CE49C1" w:rsidP="00CE49C1">
      <w:r>
        <w:t>Mass of the load after wetting and spinning</w:t>
      </w:r>
    </w:p>
    <w:p w14:paraId="7AD870BE" w14:textId="77777777" w:rsidR="00CE49C1" w:rsidRDefault="00CE49C1" w:rsidP="00CE49C1">
      <w:r>
        <w:t>Description of process to adjust the mass of the load after spinning</w:t>
      </w:r>
    </w:p>
    <w:p w14:paraId="5C6A25A1" w14:textId="77777777" w:rsidR="00CE49C1" w:rsidRDefault="00CE49C1" w:rsidP="00CE49C1">
      <w:r>
        <w:t>Mass and RMC of the wet load (%) at the start of the test</w:t>
      </w:r>
    </w:p>
    <w:p w14:paraId="6F326E06" w14:textId="77777777" w:rsidR="00CE49C1" w:rsidRDefault="00CE49C1" w:rsidP="00CE49C1">
      <w:r>
        <w:t>Program selected and details</w:t>
      </w:r>
    </w:p>
    <w:p w14:paraId="7CB3C287" w14:textId="77777777" w:rsidR="00CE49C1" w:rsidRDefault="00CE49C1" w:rsidP="00CE49C1">
      <w:r>
        <w:t>Time, energy to be recorded at 1 min intervals throughout the test</w:t>
      </w:r>
    </w:p>
    <w:p w14:paraId="173ABA0B" w14:textId="77777777" w:rsidR="00CE49C1" w:rsidRDefault="00CE49C1" w:rsidP="00CE49C1">
      <w:r>
        <w:t>Total energy, time at the end of cool down, total mass at the end of cool down, RMC of dry load (%)</w:t>
      </w:r>
    </w:p>
    <w:p w14:paraId="42FFFB5B" w14:textId="77777777" w:rsidR="00B85521" w:rsidRDefault="00F516C7" w:rsidP="00D2665D">
      <w:r>
        <w:t>An excel sheet to record the above data. All labs provided raw test data for independent analysis.</w:t>
      </w:r>
    </w:p>
    <w:p w14:paraId="715AB736" w14:textId="77777777" w:rsidR="00B85521" w:rsidRDefault="00B85521" w:rsidP="00D2665D"/>
    <w:p w14:paraId="403374B3" w14:textId="77777777" w:rsidR="00D2665D" w:rsidRDefault="00D2665D" w:rsidP="00D2665D">
      <w:r>
        <w:t>END OF SPECIFICATION</w:t>
      </w:r>
      <w:r w:rsidR="00FC2493">
        <w:br w:type="page"/>
      </w:r>
    </w:p>
    <w:p w14:paraId="1110C807" w14:textId="77777777" w:rsidR="00D2665D" w:rsidRPr="00D2665D" w:rsidRDefault="00FC2493" w:rsidP="002C7F34">
      <w:pPr>
        <w:pStyle w:val="Heading1"/>
        <w:rPr>
          <w:rFonts w:eastAsia="Times New Roman"/>
        </w:rPr>
      </w:pPr>
      <w:bookmarkStart w:id="88" w:name="_Toc478719410"/>
      <w:r>
        <w:rPr>
          <w:rFonts w:eastAsia="Times New Roman"/>
        </w:rPr>
        <w:lastRenderedPageBreak/>
        <w:t xml:space="preserve">Appendix </w:t>
      </w:r>
      <w:r w:rsidR="00D2665D">
        <w:rPr>
          <w:rFonts w:eastAsia="Times New Roman"/>
        </w:rPr>
        <w:t>B</w:t>
      </w:r>
      <w:r w:rsidR="00D2665D" w:rsidRPr="00D2665D">
        <w:rPr>
          <w:rFonts w:eastAsia="Times New Roman"/>
        </w:rPr>
        <w:t xml:space="preserve">: </w:t>
      </w:r>
      <w:r w:rsidR="0047181B" w:rsidRPr="0047181B">
        <w:rPr>
          <w:rFonts w:eastAsia="Times New Roman"/>
        </w:rPr>
        <w:t>Laboratory Power Profiles</w:t>
      </w:r>
      <w:bookmarkEnd w:id="88"/>
    </w:p>
    <w:p w14:paraId="4BD67595" w14:textId="77777777" w:rsidR="00B85521" w:rsidRDefault="00656383" w:rsidP="004C104D">
      <w:r>
        <w:t>Power profiles for selected runs in each laboratory are shown in the following figures.</w:t>
      </w:r>
    </w:p>
    <w:p w14:paraId="7D69A214" w14:textId="77777777" w:rsidR="003971C3" w:rsidRDefault="003971C3" w:rsidP="003971C3">
      <w:pPr>
        <w:pStyle w:val="Caption"/>
      </w:pPr>
      <w:bookmarkStart w:id="89" w:name="_Toc478719433"/>
      <w:r>
        <w:t xml:space="preserve">Figure </w:t>
      </w:r>
      <w:fldSimple w:instr=" SEQ Figure \* ARABIC ">
        <w:r w:rsidR="00735CDA">
          <w:rPr>
            <w:noProof/>
          </w:rPr>
          <w:t>13</w:t>
        </w:r>
      </w:fldSimple>
      <w:r>
        <w:t>: Power profile Miele full and half load - Lab A</w:t>
      </w:r>
      <w:bookmarkEnd w:id="89"/>
    </w:p>
    <w:p w14:paraId="587BC802" w14:textId="77777777" w:rsidR="003971C3" w:rsidRDefault="003971C3" w:rsidP="004C104D">
      <w:r>
        <w:rPr>
          <w:noProof/>
          <w:lang w:eastAsia="en-AU"/>
        </w:rPr>
        <w:drawing>
          <wp:inline distT="0" distB="0" distL="0" distR="0" wp14:anchorId="75CF4AF7" wp14:editId="445C1E9B">
            <wp:extent cx="5683250" cy="3715971"/>
            <wp:effectExtent l="0" t="0" r="0" b="0"/>
            <wp:docPr id="28" name="Picture 28" descr="Load profile for Miele dryer in Lab A&#10;Interval 60 seconds&#10;Initial power is 500W and this increases to 900W after about 60 minutes.&#10;After reaching a peak power of 900W the power declines slightly to about 850W after 120 minutes.&#10;4kg load terminates rapidly after about 100 minutes&#10;8kg load terminates rapidly after about 18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2433" cy="3715437"/>
                    </a:xfrm>
                    <a:prstGeom prst="rect">
                      <a:avLst/>
                    </a:prstGeom>
                    <a:noFill/>
                  </pic:spPr>
                </pic:pic>
              </a:graphicData>
            </a:graphic>
          </wp:inline>
        </w:drawing>
      </w:r>
    </w:p>
    <w:p w14:paraId="1FB4E08D" w14:textId="77777777" w:rsidR="003971C3" w:rsidRDefault="003971C3" w:rsidP="003971C3">
      <w:pPr>
        <w:pStyle w:val="Caption"/>
      </w:pPr>
      <w:bookmarkStart w:id="90" w:name="_Toc478719434"/>
      <w:r>
        <w:t xml:space="preserve">Figure </w:t>
      </w:r>
      <w:fldSimple w:instr=" SEQ Figure \* ARABIC ">
        <w:r w:rsidR="00735CDA">
          <w:rPr>
            <w:noProof/>
          </w:rPr>
          <w:t>14</w:t>
        </w:r>
      </w:fldSimple>
      <w:r>
        <w:t>: Power profile Electrolux full and half load - Lab A</w:t>
      </w:r>
      <w:bookmarkEnd w:id="90"/>
    </w:p>
    <w:p w14:paraId="7917434E" w14:textId="77777777" w:rsidR="003971C3" w:rsidRDefault="003D25A8" w:rsidP="004C104D">
      <w:r>
        <w:rPr>
          <w:noProof/>
          <w:lang w:eastAsia="en-AU"/>
        </w:rPr>
        <w:drawing>
          <wp:inline distT="0" distB="0" distL="0" distR="0" wp14:anchorId="296A2567" wp14:editId="2B64A1E2">
            <wp:extent cx="5657850" cy="3699364"/>
            <wp:effectExtent l="0" t="0" r="0" b="0"/>
            <wp:docPr id="29" name="Picture 29" descr="Load profile for Electrolux dryer in Lab A&#10;Interval 120 seconds&#10;Power is constant at 2000W with some brief oscillations and power reductions just prior to termination.&#10;3kg load terminates rapidly after about 70 minutes&#10;6kg load terminates rapidly after about 14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2898" cy="3702664"/>
                    </a:xfrm>
                    <a:prstGeom prst="rect">
                      <a:avLst/>
                    </a:prstGeom>
                    <a:noFill/>
                  </pic:spPr>
                </pic:pic>
              </a:graphicData>
            </a:graphic>
          </wp:inline>
        </w:drawing>
      </w:r>
    </w:p>
    <w:p w14:paraId="0C7E0F7C" w14:textId="77777777" w:rsidR="003971C3" w:rsidRDefault="003971C3" w:rsidP="003971C3">
      <w:pPr>
        <w:pStyle w:val="Caption"/>
      </w:pPr>
      <w:bookmarkStart w:id="91" w:name="_Toc478719435"/>
      <w:r>
        <w:lastRenderedPageBreak/>
        <w:t xml:space="preserve">Figure </w:t>
      </w:r>
      <w:fldSimple w:instr=" SEQ Figure \* ARABIC ">
        <w:r w:rsidR="00735CDA">
          <w:rPr>
            <w:noProof/>
          </w:rPr>
          <w:t>15</w:t>
        </w:r>
      </w:fldSimple>
      <w:r>
        <w:t>: Power profile Miele full and half load - Lab B</w:t>
      </w:r>
      <w:bookmarkEnd w:id="91"/>
    </w:p>
    <w:p w14:paraId="5B24BD2B" w14:textId="77777777" w:rsidR="003971C3" w:rsidRDefault="003971C3" w:rsidP="004C104D">
      <w:r>
        <w:rPr>
          <w:noProof/>
          <w:lang w:eastAsia="en-AU"/>
        </w:rPr>
        <w:drawing>
          <wp:inline distT="0" distB="0" distL="0" distR="0" wp14:anchorId="1FB6975F" wp14:editId="6057CFBA">
            <wp:extent cx="5608918" cy="3667369"/>
            <wp:effectExtent l="0" t="0" r="0" b="0"/>
            <wp:docPr id="25" name="Picture 25" descr="Load profile for Miele dryer in Lab B&#10;Interval 60 seconds&#10;Initial power is 500W and this increases to 900W after about 60 minutes.&#10;After reaching a peak power of 900W the power declines slightly to about 850W after 120 minutes.&#10;4kg load terminates rapidly after about 100 minutes&#10;8kg load terminates rapidly after about 18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448" cy="3668370"/>
                    </a:xfrm>
                    <a:prstGeom prst="rect">
                      <a:avLst/>
                    </a:prstGeom>
                    <a:noFill/>
                  </pic:spPr>
                </pic:pic>
              </a:graphicData>
            </a:graphic>
          </wp:inline>
        </w:drawing>
      </w:r>
    </w:p>
    <w:p w14:paraId="2B7A1282" w14:textId="77777777" w:rsidR="003971C3" w:rsidRDefault="003971C3" w:rsidP="003971C3">
      <w:pPr>
        <w:pStyle w:val="Caption"/>
      </w:pPr>
      <w:bookmarkStart w:id="92" w:name="_Toc478719436"/>
      <w:r>
        <w:t xml:space="preserve">Figure </w:t>
      </w:r>
      <w:fldSimple w:instr=" SEQ Figure \* ARABIC ">
        <w:r w:rsidR="00735CDA">
          <w:rPr>
            <w:noProof/>
          </w:rPr>
          <w:t>16</w:t>
        </w:r>
      </w:fldSimple>
      <w:r>
        <w:t>: Power profile Electrolux full and half load - Lab B</w:t>
      </w:r>
      <w:bookmarkEnd w:id="92"/>
    </w:p>
    <w:p w14:paraId="0524D0AF" w14:textId="77777777" w:rsidR="003971C3" w:rsidRDefault="003971C3" w:rsidP="004C104D">
      <w:r>
        <w:rPr>
          <w:noProof/>
          <w:lang w:eastAsia="en-AU"/>
        </w:rPr>
        <w:drawing>
          <wp:inline distT="0" distB="0" distL="0" distR="0" wp14:anchorId="53E7D411" wp14:editId="3E345F5E">
            <wp:extent cx="5623112" cy="3676650"/>
            <wp:effectExtent l="0" t="0" r="0" b="0"/>
            <wp:docPr id="26" name="Picture 26" descr="Load profile for Electrolux dryer in Lab B&#10;Interval 60 seconds&#10;Power is constant at 2000W with some brief oscillations and power reductions just prior to termination.&#10;3kg load terminates rapidly after about 70 minutes&#10;6kg load terminates rapidly after about 14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9728" cy="3680976"/>
                    </a:xfrm>
                    <a:prstGeom prst="rect">
                      <a:avLst/>
                    </a:prstGeom>
                    <a:noFill/>
                  </pic:spPr>
                </pic:pic>
              </a:graphicData>
            </a:graphic>
          </wp:inline>
        </w:drawing>
      </w:r>
    </w:p>
    <w:p w14:paraId="0D9FEDC4" w14:textId="77777777" w:rsidR="00FC29A8" w:rsidRDefault="00FC29A8">
      <w:pPr>
        <w:rPr>
          <w:b/>
          <w:bCs/>
          <w:color w:val="4F81BD" w:themeColor="accent1"/>
          <w:sz w:val="18"/>
          <w:szCs w:val="18"/>
        </w:rPr>
      </w:pPr>
      <w:r>
        <w:br w:type="page"/>
      </w:r>
    </w:p>
    <w:p w14:paraId="706679AD" w14:textId="6E3BF7D7" w:rsidR="0047181B" w:rsidRDefault="0047181B" w:rsidP="0047181B">
      <w:pPr>
        <w:pStyle w:val="Caption"/>
      </w:pPr>
      <w:bookmarkStart w:id="93" w:name="_Toc478719437"/>
      <w:r>
        <w:lastRenderedPageBreak/>
        <w:t xml:space="preserve">Figure </w:t>
      </w:r>
      <w:fldSimple w:instr=" SEQ Figure \* ARABIC ">
        <w:r w:rsidR="00735CDA">
          <w:rPr>
            <w:noProof/>
          </w:rPr>
          <w:t>17</w:t>
        </w:r>
      </w:fldSimple>
      <w:r w:rsidR="003971C3">
        <w:t>: Power profile Miele full and half load - Lab C</w:t>
      </w:r>
      <w:bookmarkEnd w:id="93"/>
    </w:p>
    <w:p w14:paraId="2656D337" w14:textId="77777777" w:rsidR="0047181B" w:rsidRDefault="003971C3" w:rsidP="004C104D">
      <w:r>
        <w:rPr>
          <w:noProof/>
          <w:lang w:eastAsia="en-AU"/>
        </w:rPr>
        <w:drawing>
          <wp:inline distT="0" distB="0" distL="0" distR="0" wp14:anchorId="703B6BA1" wp14:editId="06AA642E">
            <wp:extent cx="5638800" cy="3686908"/>
            <wp:effectExtent l="0" t="0" r="0" b="8890"/>
            <wp:docPr id="23" name="Picture 23" descr="Load profile for Miele dryer in Lab C&#10;Interval 180 seconds&#10;Initial power is 500W and this increases to 900W after about 60 minutes.&#10;After reaching a peak power of 900W the power declines slightly to about 850W after 120 minutes.&#10;4kg load terminates rapidly after about 100 minutes&#10;8kg load terminates rapidly after about 18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1626" cy="3688756"/>
                    </a:xfrm>
                    <a:prstGeom prst="rect">
                      <a:avLst/>
                    </a:prstGeom>
                    <a:noFill/>
                  </pic:spPr>
                </pic:pic>
              </a:graphicData>
            </a:graphic>
          </wp:inline>
        </w:drawing>
      </w:r>
    </w:p>
    <w:p w14:paraId="6BF1B813" w14:textId="77777777" w:rsidR="0047181B" w:rsidRDefault="003971C3" w:rsidP="003971C3">
      <w:pPr>
        <w:pStyle w:val="Caption"/>
      </w:pPr>
      <w:bookmarkStart w:id="94" w:name="_Toc478719438"/>
      <w:r>
        <w:t xml:space="preserve">Figure </w:t>
      </w:r>
      <w:fldSimple w:instr=" SEQ Figure \* ARABIC ">
        <w:r w:rsidR="00735CDA">
          <w:rPr>
            <w:noProof/>
          </w:rPr>
          <w:t>18</w:t>
        </w:r>
      </w:fldSimple>
      <w:r>
        <w:t>: Power profile Electrolux full and half load - Lab C</w:t>
      </w:r>
      <w:bookmarkEnd w:id="94"/>
    </w:p>
    <w:p w14:paraId="332F9B9A" w14:textId="77777777" w:rsidR="0047181B" w:rsidRDefault="003971C3" w:rsidP="004C104D">
      <w:r>
        <w:rPr>
          <w:noProof/>
          <w:lang w:eastAsia="en-AU"/>
        </w:rPr>
        <w:drawing>
          <wp:inline distT="0" distB="0" distL="0" distR="0" wp14:anchorId="47417224" wp14:editId="13E82FF3">
            <wp:extent cx="5574553" cy="3644900"/>
            <wp:effectExtent l="0" t="0" r="7620" b="0"/>
            <wp:docPr id="24" name="Picture 24" descr="Load profile for Electrolux dryer in Lab C&#10;Interval 180 seconds&#10;Power is constant at 2000W with some brief oscillations and power reductions just prior to termination.&#10;3kg load terminates rapidly after about 70 minutes&#10;6kg load terminates rapidly after about 14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8510" cy="3647487"/>
                    </a:xfrm>
                    <a:prstGeom prst="rect">
                      <a:avLst/>
                    </a:prstGeom>
                    <a:noFill/>
                  </pic:spPr>
                </pic:pic>
              </a:graphicData>
            </a:graphic>
          </wp:inline>
        </w:drawing>
      </w:r>
    </w:p>
    <w:p w14:paraId="44712F99" w14:textId="77777777" w:rsidR="0047181B" w:rsidRDefault="0047181B" w:rsidP="004C104D"/>
    <w:p w14:paraId="453BD374" w14:textId="77777777" w:rsidR="0047181B" w:rsidRDefault="0047181B" w:rsidP="004C104D"/>
    <w:p w14:paraId="232BDEF0" w14:textId="77777777" w:rsidR="00656383" w:rsidRDefault="0047181B" w:rsidP="0047181B">
      <w:pPr>
        <w:pStyle w:val="Caption"/>
      </w:pPr>
      <w:bookmarkStart w:id="95" w:name="_Toc478719439"/>
      <w:r>
        <w:lastRenderedPageBreak/>
        <w:t xml:space="preserve">Figure </w:t>
      </w:r>
      <w:fldSimple w:instr=" SEQ Figure \* ARABIC ">
        <w:r w:rsidR="00735CDA">
          <w:rPr>
            <w:noProof/>
          </w:rPr>
          <w:t>19</w:t>
        </w:r>
      </w:fldSimple>
      <w:r>
        <w:t>: Power profile Miele full and half load - Lab D</w:t>
      </w:r>
      <w:bookmarkEnd w:id="95"/>
    </w:p>
    <w:p w14:paraId="65144FD6" w14:textId="77777777" w:rsidR="00B85521" w:rsidRDefault="0047181B" w:rsidP="004C104D">
      <w:r>
        <w:rPr>
          <w:noProof/>
          <w:lang w:eastAsia="en-AU"/>
        </w:rPr>
        <w:drawing>
          <wp:inline distT="0" distB="0" distL="0" distR="0" wp14:anchorId="772C7591" wp14:editId="7EEE4D21">
            <wp:extent cx="5729940" cy="3746500"/>
            <wp:effectExtent l="0" t="0" r="4445" b="6350"/>
            <wp:docPr id="20" name="Picture 20" descr="Load profile for Miele dryer in Lab D&#10;Interval 60 seconds&#10;Initial power is 500W and this increases to 900W after about 60 minutes.&#10;After reaching a peak power of 900W the power declines slightly to about 850W after 120 minutes.&#10;4kg load terminates rapidly after about 100 minutes&#10;8kg load terminates rapidly after about 18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9914" cy="3746483"/>
                    </a:xfrm>
                    <a:prstGeom prst="rect">
                      <a:avLst/>
                    </a:prstGeom>
                    <a:noFill/>
                  </pic:spPr>
                </pic:pic>
              </a:graphicData>
            </a:graphic>
          </wp:inline>
        </w:drawing>
      </w:r>
    </w:p>
    <w:p w14:paraId="5747BCDA" w14:textId="77777777" w:rsidR="0047181B" w:rsidRDefault="0047181B" w:rsidP="0047181B">
      <w:pPr>
        <w:pStyle w:val="Caption"/>
        <w:rPr>
          <w:rFonts w:ascii="Cambria" w:eastAsia="Times New Roman" w:hAnsi="Cambria" w:cs="Times New Roman"/>
          <w:b w:val="0"/>
          <w:bCs w:val="0"/>
          <w:color w:val="365F91"/>
          <w:sz w:val="28"/>
          <w:szCs w:val="28"/>
        </w:rPr>
      </w:pPr>
      <w:bookmarkStart w:id="96" w:name="_Toc478719440"/>
      <w:r>
        <w:t xml:space="preserve">Figure </w:t>
      </w:r>
      <w:fldSimple w:instr=" SEQ Figure \* ARABIC ">
        <w:r w:rsidR="00735CDA">
          <w:rPr>
            <w:noProof/>
          </w:rPr>
          <w:t>20</w:t>
        </w:r>
      </w:fldSimple>
      <w:r>
        <w:t>: Power profile Electrolux full and half load - Lab D</w:t>
      </w:r>
      <w:bookmarkEnd w:id="96"/>
    </w:p>
    <w:p w14:paraId="7624D78D" w14:textId="77777777" w:rsidR="002C7F34" w:rsidRDefault="0047181B">
      <w:pPr>
        <w:rPr>
          <w:rFonts w:ascii="Cambria" w:eastAsia="Times New Roman" w:hAnsi="Cambria" w:cs="Times New Roman"/>
          <w:b/>
          <w:bCs/>
          <w:color w:val="365F91"/>
          <w:sz w:val="28"/>
          <w:szCs w:val="28"/>
        </w:rPr>
      </w:pPr>
      <w:r>
        <w:rPr>
          <w:rFonts w:ascii="Cambria" w:eastAsia="Times New Roman" w:hAnsi="Cambria" w:cs="Times New Roman"/>
          <w:b/>
          <w:bCs/>
          <w:noProof/>
          <w:color w:val="365F91"/>
          <w:sz w:val="28"/>
          <w:szCs w:val="28"/>
          <w:lang w:eastAsia="en-AU"/>
        </w:rPr>
        <w:drawing>
          <wp:inline distT="0" distB="0" distL="0" distR="0" wp14:anchorId="4C3E293E" wp14:editId="2B6C891E">
            <wp:extent cx="5695950" cy="3724275"/>
            <wp:effectExtent l="0" t="0" r="0" b="9525"/>
            <wp:docPr id="22" name="Picture 22" descr="Load profile for Electrolux dryer in Lab D&#10;Interval 60 seconds&#10;Power is constant at 2000W with some brief oscillations and power reductions just prior to termination.&#10;3kg load terminates rapidly after about 70 minutes&#10;6kg load terminates rapidly after about 14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6333" cy="3724526"/>
                    </a:xfrm>
                    <a:prstGeom prst="rect">
                      <a:avLst/>
                    </a:prstGeom>
                    <a:noFill/>
                  </pic:spPr>
                </pic:pic>
              </a:graphicData>
            </a:graphic>
          </wp:inline>
        </w:drawing>
      </w:r>
    </w:p>
    <w:sectPr w:rsidR="002C7F34" w:rsidSect="003A2E1D">
      <w:footerReference w:type="default" r:id="rId4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98AB4" w14:textId="77777777" w:rsidR="00063AAB" w:rsidRDefault="00063AAB" w:rsidP="00382110">
      <w:pPr>
        <w:spacing w:after="0" w:line="240" w:lineRule="auto"/>
      </w:pPr>
      <w:r>
        <w:separator/>
      </w:r>
    </w:p>
  </w:endnote>
  <w:endnote w:type="continuationSeparator" w:id="0">
    <w:p w14:paraId="3B89A8F6" w14:textId="77777777" w:rsidR="00063AAB" w:rsidRDefault="00063AAB" w:rsidP="00382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270233"/>
      <w:docPartObj>
        <w:docPartGallery w:val="Page Numbers (Bottom of Page)"/>
        <w:docPartUnique/>
      </w:docPartObj>
    </w:sdtPr>
    <w:sdtEndPr>
      <w:rPr>
        <w:noProof/>
      </w:rPr>
    </w:sdtEndPr>
    <w:sdtContent>
      <w:p w14:paraId="1282A76D" w14:textId="0D2B8730" w:rsidR="00063AAB" w:rsidRDefault="00063AAB" w:rsidP="00181723">
        <w:pPr>
          <w:pStyle w:val="Footer"/>
        </w:pPr>
        <w:r w:rsidRPr="00181723">
          <w:t xml:space="preserve">Australian </w:t>
        </w:r>
        <w:r>
          <w:t xml:space="preserve">Clothes Dryer </w:t>
        </w:r>
        <w:r w:rsidRPr="00181723">
          <w:t xml:space="preserve">Round Robin </w:t>
        </w:r>
        <w:r>
          <w:t xml:space="preserve">Testing </w:t>
        </w:r>
        <w:r w:rsidRPr="00181723">
          <w:t xml:space="preserve">to </w:t>
        </w:r>
        <w:r>
          <w:t xml:space="preserve">the </w:t>
        </w:r>
        <w:r w:rsidRPr="00181723">
          <w:t>IEC6</w:t>
        </w:r>
        <w:r>
          <w:t>1121 Standard</w:t>
        </w:r>
        <w:r w:rsidRPr="00181723">
          <w:t xml:space="preserve">, </w:t>
        </w:r>
        <w:r>
          <w:t>November</w:t>
        </w:r>
        <w:r w:rsidRPr="00181723">
          <w:t xml:space="preserve"> 201</w:t>
        </w:r>
        <w:r>
          <w:t>6</w:t>
        </w:r>
        <w:r>
          <w:tab/>
        </w:r>
        <w:r>
          <w:fldChar w:fldCharType="begin"/>
        </w:r>
        <w:r>
          <w:instrText xml:space="preserve"> PAGE   \* MERGEFORMAT </w:instrText>
        </w:r>
        <w:r>
          <w:fldChar w:fldCharType="separate"/>
        </w:r>
        <w:r w:rsidR="00F45764">
          <w:rPr>
            <w:noProof/>
          </w:rPr>
          <w:t>20</w:t>
        </w:r>
        <w:r>
          <w:rPr>
            <w:noProof/>
          </w:rPr>
          <w:fldChar w:fldCharType="end"/>
        </w:r>
      </w:p>
    </w:sdtContent>
  </w:sdt>
  <w:p w14:paraId="395DACCE" w14:textId="77777777" w:rsidR="00063AAB" w:rsidRDefault="00063A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9DB90" w14:textId="77777777" w:rsidR="00063AAB" w:rsidRDefault="00063AAB" w:rsidP="00382110">
      <w:pPr>
        <w:spacing w:after="0" w:line="240" w:lineRule="auto"/>
      </w:pPr>
      <w:r>
        <w:separator/>
      </w:r>
    </w:p>
  </w:footnote>
  <w:footnote w:type="continuationSeparator" w:id="0">
    <w:p w14:paraId="329B8154" w14:textId="77777777" w:rsidR="00063AAB" w:rsidRDefault="00063AAB" w:rsidP="00382110">
      <w:pPr>
        <w:spacing w:after="0" w:line="240" w:lineRule="auto"/>
      </w:pPr>
      <w:r>
        <w:continuationSeparator/>
      </w:r>
    </w:p>
  </w:footnote>
  <w:footnote w:id="1">
    <w:p w14:paraId="430FABC7" w14:textId="0B1FD768" w:rsidR="00063AAB" w:rsidRPr="00CE04F7" w:rsidRDefault="00063AAB" w:rsidP="00905F1C">
      <w:pPr>
        <w:pStyle w:val="FootnoteText"/>
        <w:tabs>
          <w:tab w:val="left" w:pos="142"/>
        </w:tabs>
        <w:ind w:left="142" w:hanging="142"/>
      </w:pPr>
      <w:r>
        <w:rPr>
          <w:rStyle w:val="FootnoteReference"/>
        </w:rPr>
        <w:footnoteRef/>
      </w:r>
      <w:r>
        <w:t xml:space="preserve"> </w:t>
      </w:r>
      <w:r>
        <w:tab/>
      </w:r>
      <w:r w:rsidRPr="00905F1C">
        <w:rPr>
          <w:sz w:val="18"/>
          <w:szCs w:val="18"/>
        </w:rPr>
        <w:t xml:space="preserve">Standards Australia (1996) </w:t>
      </w:r>
      <w:r w:rsidRPr="00905F1C">
        <w:rPr>
          <w:i/>
          <w:sz w:val="18"/>
          <w:szCs w:val="18"/>
        </w:rPr>
        <w:t>AS/NZS 2442.1:1996 Performance of household electrical appliances—Rotary clothes dryers Part 1: Energy consumption and performance</w:t>
      </w:r>
      <w:r w:rsidRPr="00905F1C">
        <w:rPr>
          <w:sz w:val="18"/>
          <w:szCs w:val="18"/>
        </w:rPr>
        <w:t xml:space="preserve"> including all amendments up to and including AS/NZS 2442.1:1996/Amdt 4</w:t>
      </w:r>
    </w:p>
  </w:footnote>
  <w:footnote w:id="2">
    <w:p w14:paraId="74D99E86" w14:textId="3766830A" w:rsidR="00063AAB" w:rsidRDefault="00063AAB" w:rsidP="00905F1C">
      <w:pPr>
        <w:pStyle w:val="FootnoteText"/>
        <w:tabs>
          <w:tab w:val="left" w:pos="142"/>
        </w:tabs>
        <w:ind w:left="142" w:hanging="142"/>
      </w:pPr>
      <w:r>
        <w:rPr>
          <w:rStyle w:val="FootnoteReference"/>
        </w:rPr>
        <w:footnoteRef/>
      </w:r>
      <w:r>
        <w:t xml:space="preserve"> </w:t>
      </w:r>
      <w:r>
        <w:tab/>
      </w:r>
      <w:r w:rsidRPr="00905F1C">
        <w:rPr>
          <w:sz w:val="18"/>
          <w:szCs w:val="18"/>
        </w:rPr>
        <w:t xml:space="preserve">Energy Efficient Strategies (2016) </w:t>
      </w:r>
      <w:r w:rsidRPr="00905F1C">
        <w:rPr>
          <w:i/>
          <w:sz w:val="18"/>
          <w:szCs w:val="18"/>
        </w:rPr>
        <w:t>Whitegoods Efficiency Trends: A report into the energy efficiency trends of whitegoods in Australia 1993 – 2014</w:t>
      </w:r>
      <w:r w:rsidRPr="00905F1C">
        <w:rPr>
          <w:sz w:val="18"/>
          <w:szCs w:val="18"/>
        </w:rPr>
        <w:t xml:space="preserve"> [online] </w:t>
      </w:r>
      <w:hyperlink r:id="rId1" w:history="1">
        <w:r w:rsidRPr="00905F1C">
          <w:rPr>
            <w:rStyle w:val="Hyperlink"/>
            <w:sz w:val="18"/>
            <w:szCs w:val="18"/>
          </w:rPr>
          <w:t>http://www.energyrating.gov.au/news/whitegoods-efficiency-trends-1993-2014</w:t>
        </w:r>
      </w:hyperlink>
    </w:p>
  </w:footnote>
  <w:footnote w:id="3">
    <w:p w14:paraId="396F344E" w14:textId="77777777" w:rsidR="00063AAB" w:rsidRDefault="00063AAB">
      <w:pPr>
        <w:pStyle w:val="FootnoteText"/>
      </w:pPr>
      <w:r>
        <w:rPr>
          <w:rStyle w:val="FootnoteReference"/>
        </w:rPr>
        <w:footnoteRef/>
      </w:r>
      <w:r>
        <w:t xml:space="preserve"> This was found to be 1.06 on analysis after the completion of the round robin.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13A41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34925"/>
    <w:multiLevelType w:val="hybridMultilevel"/>
    <w:tmpl w:val="AC6630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FE1D77"/>
    <w:multiLevelType w:val="hybridMultilevel"/>
    <w:tmpl w:val="35CE9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E2002"/>
    <w:multiLevelType w:val="hybridMultilevel"/>
    <w:tmpl w:val="25A47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CF43D1"/>
    <w:multiLevelType w:val="hybridMultilevel"/>
    <w:tmpl w:val="199CDA14"/>
    <w:lvl w:ilvl="0" w:tplc="888AA652">
      <w:numFmt w:val="bullet"/>
      <w:lvlText w:val=""/>
      <w:lvlJc w:val="left"/>
      <w:pPr>
        <w:ind w:left="720" w:hanging="360"/>
      </w:pPr>
      <w:rPr>
        <w:rFonts w:ascii="SymbolMT" w:eastAsia="SymbolMT" w:hAnsi="Cambria-Bold"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207587"/>
    <w:multiLevelType w:val="hybridMultilevel"/>
    <w:tmpl w:val="47108A16"/>
    <w:lvl w:ilvl="0" w:tplc="C33C71D4">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9391237"/>
    <w:multiLevelType w:val="hybridMultilevel"/>
    <w:tmpl w:val="01DA6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D969C4"/>
    <w:multiLevelType w:val="hybridMultilevel"/>
    <w:tmpl w:val="A4084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045BC5"/>
    <w:multiLevelType w:val="hybridMultilevel"/>
    <w:tmpl w:val="A0902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8E2890"/>
    <w:multiLevelType w:val="hybridMultilevel"/>
    <w:tmpl w:val="A24E0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9A0444"/>
    <w:multiLevelType w:val="hybridMultilevel"/>
    <w:tmpl w:val="A2BC82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A00894"/>
    <w:multiLevelType w:val="hybridMultilevel"/>
    <w:tmpl w:val="1D58F7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B5404E"/>
    <w:multiLevelType w:val="hybridMultilevel"/>
    <w:tmpl w:val="82962D0A"/>
    <w:lvl w:ilvl="0" w:tplc="F7AABEB4">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AA4C31"/>
    <w:multiLevelType w:val="hybridMultilevel"/>
    <w:tmpl w:val="8056E0EE"/>
    <w:lvl w:ilvl="0" w:tplc="888AA652">
      <w:numFmt w:val="bullet"/>
      <w:lvlText w:val=""/>
      <w:lvlJc w:val="left"/>
      <w:pPr>
        <w:ind w:left="720" w:hanging="360"/>
      </w:pPr>
      <w:rPr>
        <w:rFonts w:ascii="SymbolMT" w:eastAsia="SymbolMT" w:hAnsi="Cambria-Bold"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EF2E54"/>
    <w:multiLevelType w:val="hybridMultilevel"/>
    <w:tmpl w:val="0136B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2C73AF"/>
    <w:multiLevelType w:val="hybridMultilevel"/>
    <w:tmpl w:val="0480E800"/>
    <w:lvl w:ilvl="0" w:tplc="0C090001">
      <w:start w:val="1"/>
      <w:numFmt w:val="bullet"/>
      <w:lvlText w:val=""/>
      <w:lvlJc w:val="left"/>
      <w:pPr>
        <w:ind w:left="720" w:hanging="360"/>
      </w:pPr>
      <w:rPr>
        <w:rFonts w:ascii="Symbol" w:hAnsi="Symbol" w:hint="default"/>
      </w:rPr>
    </w:lvl>
    <w:lvl w:ilvl="1" w:tplc="DE8E6AB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87E0B"/>
    <w:multiLevelType w:val="hybridMultilevel"/>
    <w:tmpl w:val="9D10F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583913"/>
    <w:multiLevelType w:val="hybridMultilevel"/>
    <w:tmpl w:val="6CC43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B50ACA"/>
    <w:multiLevelType w:val="hybridMultilevel"/>
    <w:tmpl w:val="13A27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0A47F4"/>
    <w:multiLevelType w:val="hybridMultilevel"/>
    <w:tmpl w:val="357C1E0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5B415A"/>
    <w:multiLevelType w:val="hybridMultilevel"/>
    <w:tmpl w:val="B0A43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76524F"/>
    <w:multiLevelType w:val="hybridMultilevel"/>
    <w:tmpl w:val="C442C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C3682F"/>
    <w:multiLevelType w:val="hybridMultilevel"/>
    <w:tmpl w:val="30DE2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AE3F3E"/>
    <w:multiLevelType w:val="hybridMultilevel"/>
    <w:tmpl w:val="EAE4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D9571C"/>
    <w:multiLevelType w:val="hybridMultilevel"/>
    <w:tmpl w:val="29EE0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751A91"/>
    <w:multiLevelType w:val="hybridMultilevel"/>
    <w:tmpl w:val="B57009C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35315979"/>
    <w:multiLevelType w:val="hybridMultilevel"/>
    <w:tmpl w:val="89EE1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8D2C3C"/>
    <w:multiLevelType w:val="hybridMultilevel"/>
    <w:tmpl w:val="89589F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227C37"/>
    <w:multiLevelType w:val="hybridMultilevel"/>
    <w:tmpl w:val="B1F0C5C8"/>
    <w:lvl w:ilvl="0" w:tplc="DED8C35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6BF0651"/>
    <w:multiLevelType w:val="hybridMultilevel"/>
    <w:tmpl w:val="F0B26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6C4B42"/>
    <w:multiLevelType w:val="hybridMultilevel"/>
    <w:tmpl w:val="BDF85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FF3828"/>
    <w:multiLevelType w:val="hybridMultilevel"/>
    <w:tmpl w:val="04EE7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776BA3"/>
    <w:multiLevelType w:val="hybridMultilevel"/>
    <w:tmpl w:val="19366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185D0E"/>
    <w:multiLevelType w:val="hybridMultilevel"/>
    <w:tmpl w:val="7EA4B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F4737B"/>
    <w:multiLevelType w:val="hybridMultilevel"/>
    <w:tmpl w:val="20D84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FF15C8"/>
    <w:multiLevelType w:val="hybridMultilevel"/>
    <w:tmpl w:val="9842C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001C40"/>
    <w:multiLevelType w:val="hybridMultilevel"/>
    <w:tmpl w:val="4632808E"/>
    <w:lvl w:ilvl="0" w:tplc="0C090001">
      <w:start w:val="1"/>
      <w:numFmt w:val="bullet"/>
      <w:lvlText w:val=""/>
      <w:lvlJc w:val="left"/>
      <w:pPr>
        <w:ind w:left="720" w:hanging="360"/>
      </w:pPr>
      <w:rPr>
        <w:rFonts w:ascii="Symbol" w:hAnsi="Symbol" w:hint="default"/>
      </w:rPr>
    </w:lvl>
    <w:lvl w:ilvl="1" w:tplc="665A1E74">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BE6685"/>
    <w:multiLevelType w:val="hybridMultilevel"/>
    <w:tmpl w:val="9CB0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4507C4"/>
    <w:multiLevelType w:val="hybridMultilevel"/>
    <w:tmpl w:val="4D285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3626B7"/>
    <w:multiLevelType w:val="hybridMultilevel"/>
    <w:tmpl w:val="D152D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FC5C52"/>
    <w:multiLevelType w:val="hybridMultilevel"/>
    <w:tmpl w:val="1AACB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014BCF"/>
    <w:multiLevelType w:val="hybridMultilevel"/>
    <w:tmpl w:val="F76CA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2D487F"/>
    <w:multiLevelType w:val="hybridMultilevel"/>
    <w:tmpl w:val="F6C80492"/>
    <w:lvl w:ilvl="0" w:tplc="888AA652">
      <w:numFmt w:val="bullet"/>
      <w:lvlText w:val=""/>
      <w:lvlJc w:val="left"/>
      <w:pPr>
        <w:ind w:left="720" w:hanging="360"/>
      </w:pPr>
      <w:rPr>
        <w:rFonts w:ascii="SymbolMT" w:eastAsia="SymbolMT" w:hAnsi="Cambria-Bold"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1431D7"/>
    <w:multiLevelType w:val="hybridMultilevel"/>
    <w:tmpl w:val="64605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9B3601"/>
    <w:multiLevelType w:val="hybridMultilevel"/>
    <w:tmpl w:val="0D527390"/>
    <w:lvl w:ilvl="0" w:tplc="888AA652">
      <w:numFmt w:val="bullet"/>
      <w:lvlText w:val=""/>
      <w:lvlJc w:val="left"/>
      <w:pPr>
        <w:ind w:left="720" w:hanging="360"/>
      </w:pPr>
      <w:rPr>
        <w:rFonts w:ascii="SymbolMT" w:eastAsia="SymbolMT" w:hAnsi="Cambria-Bold" w:cs="SymbolMT"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340960"/>
    <w:multiLevelType w:val="hybridMultilevel"/>
    <w:tmpl w:val="3110BDF6"/>
    <w:lvl w:ilvl="0" w:tplc="4B9CF982">
      <w:start w:val="1"/>
      <w:numFmt w:val="bullet"/>
      <w:pStyle w:val="TextDotPoin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3B07BF"/>
    <w:multiLevelType w:val="hybridMultilevel"/>
    <w:tmpl w:val="345058A2"/>
    <w:lvl w:ilvl="0" w:tplc="8E1401E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6907272"/>
    <w:multiLevelType w:val="hybridMultilevel"/>
    <w:tmpl w:val="C11CDE3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8" w15:restartNumberingAfterBreak="0">
    <w:nsid w:val="6ADE024E"/>
    <w:multiLevelType w:val="hybridMultilevel"/>
    <w:tmpl w:val="2F588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12572B"/>
    <w:multiLevelType w:val="hybridMultilevel"/>
    <w:tmpl w:val="2782088C"/>
    <w:lvl w:ilvl="0" w:tplc="A3687920">
      <w:start w:val="1"/>
      <w:numFmt w:val="lowerLetter"/>
      <w:lvlText w:val="%1)"/>
      <w:lvlJc w:val="left"/>
      <w:pPr>
        <w:ind w:left="1125" w:hanging="360"/>
      </w:pPr>
      <w:rPr>
        <w:rFonts w:hint="default"/>
      </w:r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50" w15:restartNumberingAfterBreak="0">
    <w:nsid w:val="6D9119CC"/>
    <w:multiLevelType w:val="hybridMultilevel"/>
    <w:tmpl w:val="73645688"/>
    <w:lvl w:ilvl="0" w:tplc="F7AABEB4">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CE266F"/>
    <w:multiLevelType w:val="hybridMultilevel"/>
    <w:tmpl w:val="3C3AD6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0B3E63"/>
    <w:multiLevelType w:val="hybridMultilevel"/>
    <w:tmpl w:val="2EF83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CEE0496"/>
    <w:multiLevelType w:val="hybridMultilevel"/>
    <w:tmpl w:val="354E7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FD47B4"/>
    <w:multiLevelType w:val="hybridMultilevel"/>
    <w:tmpl w:val="29225298"/>
    <w:lvl w:ilvl="0" w:tplc="DE8E6AB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42"/>
  </w:num>
  <w:num w:numId="4">
    <w:abstractNumId w:val="44"/>
  </w:num>
  <w:num w:numId="5">
    <w:abstractNumId w:val="13"/>
  </w:num>
  <w:num w:numId="6">
    <w:abstractNumId w:val="39"/>
  </w:num>
  <w:num w:numId="7">
    <w:abstractNumId w:val="4"/>
  </w:num>
  <w:num w:numId="8">
    <w:abstractNumId w:val="17"/>
  </w:num>
  <w:num w:numId="9">
    <w:abstractNumId w:val="54"/>
  </w:num>
  <w:num w:numId="10">
    <w:abstractNumId w:val="18"/>
  </w:num>
  <w:num w:numId="11">
    <w:abstractNumId w:val="27"/>
  </w:num>
  <w:num w:numId="12">
    <w:abstractNumId w:val="0"/>
  </w:num>
  <w:num w:numId="13">
    <w:abstractNumId w:val="40"/>
  </w:num>
  <w:num w:numId="14">
    <w:abstractNumId w:val="48"/>
  </w:num>
  <w:num w:numId="15">
    <w:abstractNumId w:val="38"/>
  </w:num>
  <w:num w:numId="16">
    <w:abstractNumId w:val="31"/>
  </w:num>
  <w:num w:numId="17">
    <w:abstractNumId w:val="21"/>
  </w:num>
  <w:num w:numId="18">
    <w:abstractNumId w:val="2"/>
  </w:num>
  <w:num w:numId="19">
    <w:abstractNumId w:val="9"/>
  </w:num>
  <w:num w:numId="20">
    <w:abstractNumId w:val="33"/>
  </w:num>
  <w:num w:numId="21">
    <w:abstractNumId w:val="23"/>
  </w:num>
  <w:num w:numId="22">
    <w:abstractNumId w:val="51"/>
  </w:num>
  <w:num w:numId="23">
    <w:abstractNumId w:val="14"/>
  </w:num>
  <w:num w:numId="24">
    <w:abstractNumId w:val="52"/>
  </w:num>
  <w:num w:numId="25">
    <w:abstractNumId w:val="45"/>
  </w:num>
  <w:num w:numId="26">
    <w:abstractNumId w:val="46"/>
  </w:num>
  <w:num w:numId="27">
    <w:abstractNumId w:val="5"/>
  </w:num>
  <w:num w:numId="28">
    <w:abstractNumId w:val="16"/>
  </w:num>
  <w:num w:numId="29">
    <w:abstractNumId w:val="34"/>
  </w:num>
  <w:num w:numId="30">
    <w:abstractNumId w:val="41"/>
  </w:num>
  <w:num w:numId="31">
    <w:abstractNumId w:val="8"/>
  </w:num>
  <w:num w:numId="32">
    <w:abstractNumId w:val="7"/>
  </w:num>
  <w:num w:numId="33">
    <w:abstractNumId w:val="30"/>
  </w:num>
  <w:num w:numId="34">
    <w:abstractNumId w:val="53"/>
  </w:num>
  <w:num w:numId="35">
    <w:abstractNumId w:val="3"/>
  </w:num>
  <w:num w:numId="36">
    <w:abstractNumId w:val="35"/>
  </w:num>
  <w:num w:numId="37">
    <w:abstractNumId w:val="47"/>
  </w:num>
  <w:num w:numId="38">
    <w:abstractNumId w:val="20"/>
  </w:num>
  <w:num w:numId="39">
    <w:abstractNumId w:val="36"/>
  </w:num>
  <w:num w:numId="40">
    <w:abstractNumId w:val="32"/>
  </w:num>
  <w:num w:numId="41">
    <w:abstractNumId w:val="50"/>
  </w:num>
  <w:num w:numId="42">
    <w:abstractNumId w:val="12"/>
  </w:num>
  <w:num w:numId="43">
    <w:abstractNumId w:val="24"/>
  </w:num>
  <w:num w:numId="44">
    <w:abstractNumId w:val="43"/>
  </w:num>
  <w:num w:numId="45">
    <w:abstractNumId w:val="29"/>
  </w:num>
  <w:num w:numId="46">
    <w:abstractNumId w:val="22"/>
  </w:num>
  <w:num w:numId="47">
    <w:abstractNumId w:val="6"/>
  </w:num>
  <w:num w:numId="48">
    <w:abstractNumId w:val="37"/>
  </w:num>
  <w:num w:numId="49">
    <w:abstractNumId w:val="25"/>
  </w:num>
  <w:num w:numId="50">
    <w:abstractNumId w:val="49"/>
  </w:num>
  <w:num w:numId="51">
    <w:abstractNumId w:val="11"/>
  </w:num>
  <w:num w:numId="52">
    <w:abstractNumId w:val="19"/>
  </w:num>
  <w:num w:numId="53">
    <w:abstractNumId w:val="1"/>
  </w:num>
  <w:num w:numId="54">
    <w:abstractNumId w:val="28"/>
  </w:num>
  <w:num w:numId="55">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095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A51"/>
    <w:rsid w:val="00004C8F"/>
    <w:rsid w:val="00005381"/>
    <w:rsid w:val="000117D6"/>
    <w:rsid w:val="00014D22"/>
    <w:rsid w:val="00026D3B"/>
    <w:rsid w:val="000327BF"/>
    <w:rsid w:val="000335A1"/>
    <w:rsid w:val="000351B3"/>
    <w:rsid w:val="00037A23"/>
    <w:rsid w:val="00042076"/>
    <w:rsid w:val="0004388E"/>
    <w:rsid w:val="00047D34"/>
    <w:rsid w:val="00047E3D"/>
    <w:rsid w:val="000500E5"/>
    <w:rsid w:val="00051597"/>
    <w:rsid w:val="00060622"/>
    <w:rsid w:val="00063AAB"/>
    <w:rsid w:val="0006554D"/>
    <w:rsid w:val="000844A0"/>
    <w:rsid w:val="00087E7E"/>
    <w:rsid w:val="000A02F4"/>
    <w:rsid w:val="000A057D"/>
    <w:rsid w:val="000A578E"/>
    <w:rsid w:val="000A7B3C"/>
    <w:rsid w:val="000B4B29"/>
    <w:rsid w:val="000B4F9A"/>
    <w:rsid w:val="000B5DB1"/>
    <w:rsid w:val="000C3D50"/>
    <w:rsid w:val="000C576A"/>
    <w:rsid w:val="000D0C1F"/>
    <w:rsid w:val="000E38B7"/>
    <w:rsid w:val="000F0EF6"/>
    <w:rsid w:val="000F1857"/>
    <w:rsid w:val="0010061F"/>
    <w:rsid w:val="00112E60"/>
    <w:rsid w:val="0011416B"/>
    <w:rsid w:val="00117A35"/>
    <w:rsid w:val="00120E54"/>
    <w:rsid w:val="00122B2F"/>
    <w:rsid w:val="001245C0"/>
    <w:rsid w:val="0012730E"/>
    <w:rsid w:val="00134A40"/>
    <w:rsid w:val="00152D26"/>
    <w:rsid w:val="00156755"/>
    <w:rsid w:val="00170CA9"/>
    <w:rsid w:val="00171F7A"/>
    <w:rsid w:val="00173251"/>
    <w:rsid w:val="00173893"/>
    <w:rsid w:val="00176ACD"/>
    <w:rsid w:val="001813A0"/>
    <w:rsid w:val="00181723"/>
    <w:rsid w:val="00182D3B"/>
    <w:rsid w:val="00191783"/>
    <w:rsid w:val="0019307D"/>
    <w:rsid w:val="001A4006"/>
    <w:rsid w:val="001A6E8A"/>
    <w:rsid w:val="001B5552"/>
    <w:rsid w:val="001B5562"/>
    <w:rsid w:val="001C3A35"/>
    <w:rsid w:val="001C4811"/>
    <w:rsid w:val="001D0170"/>
    <w:rsid w:val="001F3E72"/>
    <w:rsid w:val="001F4DB0"/>
    <w:rsid w:val="00201955"/>
    <w:rsid w:val="002020AB"/>
    <w:rsid w:val="00204F7F"/>
    <w:rsid w:val="002143EC"/>
    <w:rsid w:val="0022277B"/>
    <w:rsid w:val="002262E2"/>
    <w:rsid w:val="002309B4"/>
    <w:rsid w:val="0024079D"/>
    <w:rsid w:val="00240ACB"/>
    <w:rsid w:val="00242DF8"/>
    <w:rsid w:val="002511F9"/>
    <w:rsid w:val="0025174D"/>
    <w:rsid w:val="00254A60"/>
    <w:rsid w:val="0026149F"/>
    <w:rsid w:val="00261592"/>
    <w:rsid w:val="00261E55"/>
    <w:rsid w:val="0027768C"/>
    <w:rsid w:val="002778EB"/>
    <w:rsid w:val="00292100"/>
    <w:rsid w:val="002A107A"/>
    <w:rsid w:val="002A1A8F"/>
    <w:rsid w:val="002A4639"/>
    <w:rsid w:val="002A7E97"/>
    <w:rsid w:val="002B254F"/>
    <w:rsid w:val="002B3676"/>
    <w:rsid w:val="002B412E"/>
    <w:rsid w:val="002C533E"/>
    <w:rsid w:val="002C6437"/>
    <w:rsid w:val="002C7F34"/>
    <w:rsid w:val="002D01E3"/>
    <w:rsid w:val="002D153B"/>
    <w:rsid w:val="002D613B"/>
    <w:rsid w:val="002D707A"/>
    <w:rsid w:val="003012C7"/>
    <w:rsid w:val="00306181"/>
    <w:rsid w:val="0031262A"/>
    <w:rsid w:val="00320804"/>
    <w:rsid w:val="00321EAA"/>
    <w:rsid w:val="00327829"/>
    <w:rsid w:val="0033458D"/>
    <w:rsid w:val="003432EB"/>
    <w:rsid w:val="0034426A"/>
    <w:rsid w:val="00355E21"/>
    <w:rsid w:val="00356DBA"/>
    <w:rsid w:val="003660BE"/>
    <w:rsid w:val="003664B1"/>
    <w:rsid w:val="00373DC2"/>
    <w:rsid w:val="00381C29"/>
    <w:rsid w:val="00382110"/>
    <w:rsid w:val="0038558E"/>
    <w:rsid w:val="00387781"/>
    <w:rsid w:val="0039646C"/>
    <w:rsid w:val="003971C3"/>
    <w:rsid w:val="003A2E1D"/>
    <w:rsid w:val="003A6876"/>
    <w:rsid w:val="003D25A8"/>
    <w:rsid w:val="003D4DD0"/>
    <w:rsid w:val="003D6C50"/>
    <w:rsid w:val="003E050C"/>
    <w:rsid w:val="003F604B"/>
    <w:rsid w:val="00403654"/>
    <w:rsid w:val="00407AE0"/>
    <w:rsid w:val="00411BBB"/>
    <w:rsid w:val="00412BB5"/>
    <w:rsid w:val="00422FEE"/>
    <w:rsid w:val="004262AD"/>
    <w:rsid w:val="00426394"/>
    <w:rsid w:val="00427B6F"/>
    <w:rsid w:val="00434E1C"/>
    <w:rsid w:val="00445028"/>
    <w:rsid w:val="0045196B"/>
    <w:rsid w:val="004536E8"/>
    <w:rsid w:val="0046203C"/>
    <w:rsid w:val="0046530F"/>
    <w:rsid w:val="0047181B"/>
    <w:rsid w:val="00486FAB"/>
    <w:rsid w:val="00496D2E"/>
    <w:rsid w:val="004A26D2"/>
    <w:rsid w:val="004A7371"/>
    <w:rsid w:val="004B0951"/>
    <w:rsid w:val="004B531D"/>
    <w:rsid w:val="004B7177"/>
    <w:rsid w:val="004B7241"/>
    <w:rsid w:val="004B7710"/>
    <w:rsid w:val="004C0C41"/>
    <w:rsid w:val="004C104D"/>
    <w:rsid w:val="004C56E6"/>
    <w:rsid w:val="004C65D1"/>
    <w:rsid w:val="004D5549"/>
    <w:rsid w:val="005110D3"/>
    <w:rsid w:val="00511246"/>
    <w:rsid w:val="00512A9F"/>
    <w:rsid w:val="00517115"/>
    <w:rsid w:val="005216FD"/>
    <w:rsid w:val="0052691F"/>
    <w:rsid w:val="005461F1"/>
    <w:rsid w:val="00551232"/>
    <w:rsid w:val="00553C95"/>
    <w:rsid w:val="005619C1"/>
    <w:rsid w:val="0056437A"/>
    <w:rsid w:val="00573FDB"/>
    <w:rsid w:val="00584220"/>
    <w:rsid w:val="005863D8"/>
    <w:rsid w:val="00594616"/>
    <w:rsid w:val="0059726A"/>
    <w:rsid w:val="005B648B"/>
    <w:rsid w:val="005C2BBE"/>
    <w:rsid w:val="005C7499"/>
    <w:rsid w:val="005D299C"/>
    <w:rsid w:val="005E2ABD"/>
    <w:rsid w:val="005E332F"/>
    <w:rsid w:val="005E3BCD"/>
    <w:rsid w:val="005F31C9"/>
    <w:rsid w:val="005F5444"/>
    <w:rsid w:val="00604E47"/>
    <w:rsid w:val="00605A39"/>
    <w:rsid w:val="00617033"/>
    <w:rsid w:val="00624480"/>
    <w:rsid w:val="00632564"/>
    <w:rsid w:val="00632F33"/>
    <w:rsid w:val="006350AF"/>
    <w:rsid w:val="00642FA4"/>
    <w:rsid w:val="00644132"/>
    <w:rsid w:val="00645050"/>
    <w:rsid w:val="006550A1"/>
    <w:rsid w:val="006562A7"/>
    <w:rsid w:val="00656383"/>
    <w:rsid w:val="0065707B"/>
    <w:rsid w:val="00661A80"/>
    <w:rsid w:val="00667A78"/>
    <w:rsid w:val="0067461B"/>
    <w:rsid w:val="006755C8"/>
    <w:rsid w:val="00676B52"/>
    <w:rsid w:val="00677449"/>
    <w:rsid w:val="0068395A"/>
    <w:rsid w:val="006950DA"/>
    <w:rsid w:val="006A3231"/>
    <w:rsid w:val="006B1870"/>
    <w:rsid w:val="006B4B07"/>
    <w:rsid w:val="006B5A09"/>
    <w:rsid w:val="006B6A51"/>
    <w:rsid w:val="006C5865"/>
    <w:rsid w:val="006D14AE"/>
    <w:rsid w:val="006D33EF"/>
    <w:rsid w:val="006E05A1"/>
    <w:rsid w:val="006E2542"/>
    <w:rsid w:val="006E7EF2"/>
    <w:rsid w:val="006E7FFB"/>
    <w:rsid w:val="007021F1"/>
    <w:rsid w:val="00710FD9"/>
    <w:rsid w:val="00714EA0"/>
    <w:rsid w:val="00735CDA"/>
    <w:rsid w:val="00737F96"/>
    <w:rsid w:val="00742D6C"/>
    <w:rsid w:val="00751D8A"/>
    <w:rsid w:val="00764139"/>
    <w:rsid w:val="007661E6"/>
    <w:rsid w:val="00766A23"/>
    <w:rsid w:val="00772823"/>
    <w:rsid w:val="007919A0"/>
    <w:rsid w:val="007A204A"/>
    <w:rsid w:val="007B4E53"/>
    <w:rsid w:val="007B7EA7"/>
    <w:rsid w:val="007C6917"/>
    <w:rsid w:val="007D0CAF"/>
    <w:rsid w:val="007D3A67"/>
    <w:rsid w:val="007D458E"/>
    <w:rsid w:val="007E43B3"/>
    <w:rsid w:val="007F2279"/>
    <w:rsid w:val="007F31FE"/>
    <w:rsid w:val="00803F9A"/>
    <w:rsid w:val="00833396"/>
    <w:rsid w:val="00834808"/>
    <w:rsid w:val="0084298D"/>
    <w:rsid w:val="00843160"/>
    <w:rsid w:val="00850AD9"/>
    <w:rsid w:val="008519DF"/>
    <w:rsid w:val="0085690C"/>
    <w:rsid w:val="008660BC"/>
    <w:rsid w:val="008705E4"/>
    <w:rsid w:val="00872E88"/>
    <w:rsid w:val="00873137"/>
    <w:rsid w:val="008775CF"/>
    <w:rsid w:val="00877CEB"/>
    <w:rsid w:val="00884449"/>
    <w:rsid w:val="00887104"/>
    <w:rsid w:val="00893A74"/>
    <w:rsid w:val="008958A3"/>
    <w:rsid w:val="00896014"/>
    <w:rsid w:val="00897053"/>
    <w:rsid w:val="00897554"/>
    <w:rsid w:val="008A17DE"/>
    <w:rsid w:val="008A21B1"/>
    <w:rsid w:val="008A571E"/>
    <w:rsid w:val="008B58A3"/>
    <w:rsid w:val="008C1E5D"/>
    <w:rsid w:val="008C4F29"/>
    <w:rsid w:val="008D304D"/>
    <w:rsid w:val="008D60BC"/>
    <w:rsid w:val="008E00D3"/>
    <w:rsid w:val="008E02A3"/>
    <w:rsid w:val="008E37D7"/>
    <w:rsid w:val="008E48EA"/>
    <w:rsid w:val="008E4BCB"/>
    <w:rsid w:val="008E6F38"/>
    <w:rsid w:val="008E7D98"/>
    <w:rsid w:val="008F1BB4"/>
    <w:rsid w:val="00905F1C"/>
    <w:rsid w:val="009114B5"/>
    <w:rsid w:val="00913668"/>
    <w:rsid w:val="00917EE8"/>
    <w:rsid w:val="009214AA"/>
    <w:rsid w:val="00925EC4"/>
    <w:rsid w:val="009474D9"/>
    <w:rsid w:val="00950438"/>
    <w:rsid w:val="009516AA"/>
    <w:rsid w:val="00961AB2"/>
    <w:rsid w:val="009650C2"/>
    <w:rsid w:val="00965E0C"/>
    <w:rsid w:val="009710C0"/>
    <w:rsid w:val="00981A72"/>
    <w:rsid w:val="00981A79"/>
    <w:rsid w:val="00982975"/>
    <w:rsid w:val="00985294"/>
    <w:rsid w:val="009909C3"/>
    <w:rsid w:val="009A0770"/>
    <w:rsid w:val="009A35E9"/>
    <w:rsid w:val="009A3D3C"/>
    <w:rsid w:val="009A5265"/>
    <w:rsid w:val="009B1844"/>
    <w:rsid w:val="009B5D94"/>
    <w:rsid w:val="009C0696"/>
    <w:rsid w:val="009C6A93"/>
    <w:rsid w:val="009C7494"/>
    <w:rsid w:val="009D2B16"/>
    <w:rsid w:val="009D350B"/>
    <w:rsid w:val="009E3F91"/>
    <w:rsid w:val="009F0CAE"/>
    <w:rsid w:val="009F4AC8"/>
    <w:rsid w:val="009F6BB7"/>
    <w:rsid w:val="009F703E"/>
    <w:rsid w:val="00A049C7"/>
    <w:rsid w:val="00A04C38"/>
    <w:rsid w:val="00A12813"/>
    <w:rsid w:val="00A25391"/>
    <w:rsid w:val="00A36B67"/>
    <w:rsid w:val="00A41212"/>
    <w:rsid w:val="00A43A85"/>
    <w:rsid w:val="00A447F9"/>
    <w:rsid w:val="00A47282"/>
    <w:rsid w:val="00A51CFE"/>
    <w:rsid w:val="00A6486C"/>
    <w:rsid w:val="00A91002"/>
    <w:rsid w:val="00AA17E3"/>
    <w:rsid w:val="00AA2429"/>
    <w:rsid w:val="00AB1050"/>
    <w:rsid w:val="00AB3EFE"/>
    <w:rsid w:val="00AC4949"/>
    <w:rsid w:val="00AC558E"/>
    <w:rsid w:val="00AC7754"/>
    <w:rsid w:val="00AD01F2"/>
    <w:rsid w:val="00AD5B8E"/>
    <w:rsid w:val="00AD782F"/>
    <w:rsid w:val="00AD7EAE"/>
    <w:rsid w:val="00AE23B1"/>
    <w:rsid w:val="00AE4C8F"/>
    <w:rsid w:val="00AE6A56"/>
    <w:rsid w:val="00AE6E3F"/>
    <w:rsid w:val="00AF0B9B"/>
    <w:rsid w:val="00AF1E3E"/>
    <w:rsid w:val="00B06666"/>
    <w:rsid w:val="00B12A84"/>
    <w:rsid w:val="00B17333"/>
    <w:rsid w:val="00B17988"/>
    <w:rsid w:val="00B37AB7"/>
    <w:rsid w:val="00B37C87"/>
    <w:rsid w:val="00B423A4"/>
    <w:rsid w:val="00B429CB"/>
    <w:rsid w:val="00B53A75"/>
    <w:rsid w:val="00B541E3"/>
    <w:rsid w:val="00B6023B"/>
    <w:rsid w:val="00B62657"/>
    <w:rsid w:val="00B675FD"/>
    <w:rsid w:val="00B70D64"/>
    <w:rsid w:val="00B85521"/>
    <w:rsid w:val="00B90517"/>
    <w:rsid w:val="00B905D1"/>
    <w:rsid w:val="00B9235B"/>
    <w:rsid w:val="00BC13B5"/>
    <w:rsid w:val="00BC2532"/>
    <w:rsid w:val="00BC6BBF"/>
    <w:rsid w:val="00BC7E27"/>
    <w:rsid w:val="00BF1145"/>
    <w:rsid w:val="00BF29C0"/>
    <w:rsid w:val="00BF7398"/>
    <w:rsid w:val="00C05EA9"/>
    <w:rsid w:val="00C1084B"/>
    <w:rsid w:val="00C33948"/>
    <w:rsid w:val="00C419B2"/>
    <w:rsid w:val="00C47584"/>
    <w:rsid w:val="00C522AD"/>
    <w:rsid w:val="00C52774"/>
    <w:rsid w:val="00C52F96"/>
    <w:rsid w:val="00C6084E"/>
    <w:rsid w:val="00C77782"/>
    <w:rsid w:val="00C82F16"/>
    <w:rsid w:val="00C86321"/>
    <w:rsid w:val="00CA1747"/>
    <w:rsid w:val="00CA626E"/>
    <w:rsid w:val="00CB3AB5"/>
    <w:rsid w:val="00CB40F7"/>
    <w:rsid w:val="00CB4EB8"/>
    <w:rsid w:val="00CB56D4"/>
    <w:rsid w:val="00CC4B91"/>
    <w:rsid w:val="00CC7896"/>
    <w:rsid w:val="00CC7EDC"/>
    <w:rsid w:val="00CD2A32"/>
    <w:rsid w:val="00CE04F7"/>
    <w:rsid w:val="00CE17A6"/>
    <w:rsid w:val="00CE49C1"/>
    <w:rsid w:val="00CF06F4"/>
    <w:rsid w:val="00CF1A10"/>
    <w:rsid w:val="00CF245D"/>
    <w:rsid w:val="00CF7285"/>
    <w:rsid w:val="00D00669"/>
    <w:rsid w:val="00D071CC"/>
    <w:rsid w:val="00D2075F"/>
    <w:rsid w:val="00D21613"/>
    <w:rsid w:val="00D2665D"/>
    <w:rsid w:val="00D2734A"/>
    <w:rsid w:val="00D41A0A"/>
    <w:rsid w:val="00D514C9"/>
    <w:rsid w:val="00D5695A"/>
    <w:rsid w:val="00D91E98"/>
    <w:rsid w:val="00D94CD1"/>
    <w:rsid w:val="00D961C6"/>
    <w:rsid w:val="00DA1722"/>
    <w:rsid w:val="00DA6B66"/>
    <w:rsid w:val="00DB4D8E"/>
    <w:rsid w:val="00DD06E2"/>
    <w:rsid w:val="00DE4D9B"/>
    <w:rsid w:val="00DE649D"/>
    <w:rsid w:val="00DF06A0"/>
    <w:rsid w:val="00DF4C07"/>
    <w:rsid w:val="00DF4EE2"/>
    <w:rsid w:val="00E01850"/>
    <w:rsid w:val="00E07491"/>
    <w:rsid w:val="00E14A0A"/>
    <w:rsid w:val="00E158A4"/>
    <w:rsid w:val="00E16AAA"/>
    <w:rsid w:val="00E17847"/>
    <w:rsid w:val="00E21A14"/>
    <w:rsid w:val="00E21E17"/>
    <w:rsid w:val="00E37D74"/>
    <w:rsid w:val="00E40E1D"/>
    <w:rsid w:val="00E50961"/>
    <w:rsid w:val="00E60D7D"/>
    <w:rsid w:val="00E64C08"/>
    <w:rsid w:val="00E73AF4"/>
    <w:rsid w:val="00E7464F"/>
    <w:rsid w:val="00E75FF7"/>
    <w:rsid w:val="00E97ECB"/>
    <w:rsid w:val="00EB193E"/>
    <w:rsid w:val="00EB27FF"/>
    <w:rsid w:val="00EC50D2"/>
    <w:rsid w:val="00EC5FCC"/>
    <w:rsid w:val="00ED1A0B"/>
    <w:rsid w:val="00ED238C"/>
    <w:rsid w:val="00ED758D"/>
    <w:rsid w:val="00EE7874"/>
    <w:rsid w:val="00EF170D"/>
    <w:rsid w:val="00F044D2"/>
    <w:rsid w:val="00F04F3E"/>
    <w:rsid w:val="00F07AED"/>
    <w:rsid w:val="00F117C7"/>
    <w:rsid w:val="00F1666E"/>
    <w:rsid w:val="00F20367"/>
    <w:rsid w:val="00F2591B"/>
    <w:rsid w:val="00F26CA7"/>
    <w:rsid w:val="00F26CFD"/>
    <w:rsid w:val="00F33357"/>
    <w:rsid w:val="00F34A5D"/>
    <w:rsid w:val="00F35235"/>
    <w:rsid w:val="00F36A85"/>
    <w:rsid w:val="00F36B4F"/>
    <w:rsid w:val="00F45451"/>
    <w:rsid w:val="00F45764"/>
    <w:rsid w:val="00F516C7"/>
    <w:rsid w:val="00F53E63"/>
    <w:rsid w:val="00F5413F"/>
    <w:rsid w:val="00F61C8A"/>
    <w:rsid w:val="00F65837"/>
    <w:rsid w:val="00F66149"/>
    <w:rsid w:val="00F67D08"/>
    <w:rsid w:val="00F72530"/>
    <w:rsid w:val="00F73BE3"/>
    <w:rsid w:val="00F74E66"/>
    <w:rsid w:val="00F77224"/>
    <w:rsid w:val="00F97FB1"/>
    <w:rsid w:val="00FC02B2"/>
    <w:rsid w:val="00FC2493"/>
    <w:rsid w:val="00FC29A8"/>
    <w:rsid w:val="00FC62FD"/>
    <w:rsid w:val="00FD37AE"/>
    <w:rsid w:val="00FE477E"/>
    <w:rsid w:val="00FE6110"/>
    <w:rsid w:val="00FE7E35"/>
    <w:rsid w:val="00FF2C7B"/>
    <w:rsid w:val="00FF2F4C"/>
    <w:rsid w:val="00FF4F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14:docId w14:val="74056E04"/>
  <w15:docId w15:val="{EEB87D40-AD8A-48E5-8824-876BE83B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7A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2665D"/>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41A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A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665D"/>
    <w:rPr>
      <w:rFonts w:ascii="Cambria" w:eastAsia="Times New Roman" w:hAnsi="Cambria" w:cs="Times New Roman"/>
      <w:b/>
      <w:bCs/>
      <w:color w:val="4F81BD"/>
      <w:sz w:val="26"/>
      <w:szCs w:val="26"/>
    </w:rPr>
  </w:style>
  <w:style w:type="paragraph" w:styleId="ListParagraph">
    <w:name w:val="List Paragraph"/>
    <w:basedOn w:val="Normal"/>
    <w:uiPriority w:val="34"/>
    <w:qFormat/>
    <w:rsid w:val="008A571E"/>
    <w:pPr>
      <w:ind w:left="720"/>
      <w:contextualSpacing/>
    </w:pPr>
  </w:style>
  <w:style w:type="paragraph" w:styleId="ListBullet">
    <w:name w:val="List Bullet"/>
    <w:basedOn w:val="Normal"/>
    <w:uiPriority w:val="99"/>
    <w:unhideWhenUsed/>
    <w:rsid w:val="00434E1C"/>
    <w:pPr>
      <w:numPr>
        <w:numId w:val="12"/>
      </w:numPr>
      <w:contextualSpacing/>
    </w:pPr>
  </w:style>
  <w:style w:type="paragraph" w:customStyle="1" w:styleId="TextDotPoint">
    <w:name w:val="Text Dot Point"/>
    <w:basedOn w:val="Normal"/>
    <w:rsid w:val="00D2665D"/>
    <w:pPr>
      <w:numPr>
        <w:numId w:val="25"/>
      </w:numPr>
    </w:pPr>
    <w:rPr>
      <w:rFonts w:ascii="Calibri" w:eastAsia="Calibri" w:hAnsi="Calibri" w:cs="Times New Roman"/>
    </w:rPr>
  </w:style>
  <w:style w:type="paragraph" w:styleId="EndnoteText">
    <w:name w:val="endnote text"/>
    <w:basedOn w:val="Normal"/>
    <w:link w:val="EndnoteTextChar"/>
    <w:uiPriority w:val="99"/>
    <w:semiHidden/>
    <w:unhideWhenUsed/>
    <w:rsid w:val="00382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2110"/>
    <w:rPr>
      <w:sz w:val="20"/>
      <w:szCs w:val="20"/>
    </w:rPr>
  </w:style>
  <w:style w:type="character" w:styleId="EndnoteReference">
    <w:name w:val="endnote reference"/>
    <w:basedOn w:val="DefaultParagraphFont"/>
    <w:uiPriority w:val="99"/>
    <w:semiHidden/>
    <w:unhideWhenUsed/>
    <w:rsid w:val="00382110"/>
    <w:rPr>
      <w:vertAlign w:val="superscript"/>
    </w:rPr>
  </w:style>
  <w:style w:type="paragraph" w:styleId="FootnoteText">
    <w:name w:val="footnote text"/>
    <w:basedOn w:val="Normal"/>
    <w:link w:val="FootnoteTextChar"/>
    <w:uiPriority w:val="99"/>
    <w:semiHidden/>
    <w:unhideWhenUsed/>
    <w:rsid w:val="003821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110"/>
    <w:rPr>
      <w:sz w:val="20"/>
      <w:szCs w:val="20"/>
    </w:rPr>
  </w:style>
  <w:style w:type="character" w:styleId="FootnoteReference">
    <w:name w:val="footnote reference"/>
    <w:basedOn w:val="DefaultParagraphFont"/>
    <w:uiPriority w:val="99"/>
    <w:semiHidden/>
    <w:unhideWhenUsed/>
    <w:rsid w:val="00382110"/>
    <w:rPr>
      <w:vertAlign w:val="superscript"/>
    </w:rPr>
  </w:style>
  <w:style w:type="paragraph" w:styleId="BalloonText">
    <w:name w:val="Balloon Text"/>
    <w:basedOn w:val="Normal"/>
    <w:link w:val="BalloonTextChar"/>
    <w:uiPriority w:val="99"/>
    <w:semiHidden/>
    <w:unhideWhenUsed/>
    <w:rsid w:val="003A2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E1D"/>
    <w:rPr>
      <w:rFonts w:ascii="Tahoma" w:hAnsi="Tahoma" w:cs="Tahoma"/>
      <w:sz w:val="16"/>
      <w:szCs w:val="16"/>
    </w:rPr>
  </w:style>
  <w:style w:type="character" w:styleId="CommentReference">
    <w:name w:val="annotation reference"/>
    <w:basedOn w:val="DefaultParagraphFont"/>
    <w:uiPriority w:val="99"/>
    <w:semiHidden/>
    <w:unhideWhenUsed/>
    <w:rsid w:val="00387781"/>
    <w:rPr>
      <w:sz w:val="16"/>
      <w:szCs w:val="16"/>
    </w:rPr>
  </w:style>
  <w:style w:type="paragraph" w:styleId="CommentText">
    <w:name w:val="annotation text"/>
    <w:basedOn w:val="Normal"/>
    <w:link w:val="CommentTextChar"/>
    <w:uiPriority w:val="99"/>
    <w:semiHidden/>
    <w:unhideWhenUsed/>
    <w:rsid w:val="00387781"/>
    <w:pPr>
      <w:spacing w:line="240" w:lineRule="auto"/>
    </w:pPr>
    <w:rPr>
      <w:sz w:val="20"/>
      <w:szCs w:val="20"/>
    </w:rPr>
  </w:style>
  <w:style w:type="character" w:customStyle="1" w:styleId="CommentTextChar">
    <w:name w:val="Comment Text Char"/>
    <w:basedOn w:val="DefaultParagraphFont"/>
    <w:link w:val="CommentText"/>
    <w:uiPriority w:val="99"/>
    <w:semiHidden/>
    <w:rsid w:val="00387781"/>
    <w:rPr>
      <w:sz w:val="20"/>
      <w:szCs w:val="20"/>
    </w:rPr>
  </w:style>
  <w:style w:type="paragraph" w:styleId="CommentSubject">
    <w:name w:val="annotation subject"/>
    <w:basedOn w:val="CommentText"/>
    <w:next w:val="CommentText"/>
    <w:link w:val="CommentSubjectChar"/>
    <w:uiPriority w:val="99"/>
    <w:semiHidden/>
    <w:unhideWhenUsed/>
    <w:rsid w:val="00387781"/>
    <w:rPr>
      <w:b/>
      <w:bCs/>
    </w:rPr>
  </w:style>
  <w:style w:type="character" w:customStyle="1" w:styleId="CommentSubjectChar">
    <w:name w:val="Comment Subject Char"/>
    <w:basedOn w:val="CommentTextChar"/>
    <w:link w:val="CommentSubject"/>
    <w:uiPriority w:val="99"/>
    <w:semiHidden/>
    <w:rsid w:val="00387781"/>
    <w:rPr>
      <w:b/>
      <w:bCs/>
      <w:sz w:val="20"/>
      <w:szCs w:val="20"/>
    </w:rPr>
  </w:style>
  <w:style w:type="paragraph" w:styleId="Header">
    <w:name w:val="header"/>
    <w:basedOn w:val="Normal"/>
    <w:link w:val="HeaderChar"/>
    <w:uiPriority w:val="99"/>
    <w:unhideWhenUsed/>
    <w:rsid w:val="00856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90C"/>
  </w:style>
  <w:style w:type="paragraph" w:styleId="Footer">
    <w:name w:val="footer"/>
    <w:basedOn w:val="Normal"/>
    <w:link w:val="FooterChar"/>
    <w:uiPriority w:val="99"/>
    <w:unhideWhenUsed/>
    <w:rsid w:val="00856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90C"/>
  </w:style>
  <w:style w:type="paragraph" w:styleId="TOCHeading">
    <w:name w:val="TOC Heading"/>
    <w:basedOn w:val="Heading1"/>
    <w:next w:val="Normal"/>
    <w:uiPriority w:val="39"/>
    <w:semiHidden/>
    <w:unhideWhenUsed/>
    <w:qFormat/>
    <w:rsid w:val="00181723"/>
    <w:pPr>
      <w:outlineLvl w:val="9"/>
    </w:pPr>
    <w:rPr>
      <w:lang w:val="en-US" w:eastAsia="ja-JP"/>
    </w:rPr>
  </w:style>
  <w:style w:type="paragraph" w:styleId="TOC1">
    <w:name w:val="toc 1"/>
    <w:basedOn w:val="Normal"/>
    <w:next w:val="Normal"/>
    <w:autoRedefine/>
    <w:uiPriority w:val="39"/>
    <w:unhideWhenUsed/>
    <w:rsid w:val="00181723"/>
    <w:pPr>
      <w:spacing w:after="100"/>
    </w:pPr>
  </w:style>
  <w:style w:type="paragraph" w:styleId="TOC2">
    <w:name w:val="toc 2"/>
    <w:basedOn w:val="Normal"/>
    <w:next w:val="Normal"/>
    <w:autoRedefine/>
    <w:uiPriority w:val="39"/>
    <w:unhideWhenUsed/>
    <w:rsid w:val="00181723"/>
    <w:pPr>
      <w:spacing w:after="100"/>
      <w:ind w:left="220"/>
    </w:pPr>
  </w:style>
  <w:style w:type="character" w:styleId="Hyperlink">
    <w:name w:val="Hyperlink"/>
    <w:basedOn w:val="DefaultParagraphFont"/>
    <w:uiPriority w:val="99"/>
    <w:unhideWhenUsed/>
    <w:rsid w:val="00181723"/>
    <w:rPr>
      <w:color w:val="0000FF" w:themeColor="hyperlink"/>
      <w:u w:val="single"/>
    </w:rPr>
  </w:style>
  <w:style w:type="character" w:styleId="FollowedHyperlink">
    <w:name w:val="FollowedHyperlink"/>
    <w:basedOn w:val="DefaultParagraphFont"/>
    <w:uiPriority w:val="99"/>
    <w:semiHidden/>
    <w:unhideWhenUsed/>
    <w:rsid w:val="00710FD9"/>
    <w:rPr>
      <w:color w:val="800080"/>
      <w:u w:val="single"/>
    </w:rPr>
  </w:style>
  <w:style w:type="paragraph" w:customStyle="1" w:styleId="xl68">
    <w:name w:val="xl68"/>
    <w:basedOn w:val="Normal"/>
    <w:rsid w:val="00710FD9"/>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69">
    <w:name w:val="xl69"/>
    <w:basedOn w:val="Normal"/>
    <w:rsid w:val="00710FD9"/>
    <w:pPr>
      <w:spacing w:before="100" w:beforeAutospacing="1" w:after="100" w:afterAutospacing="1" w:line="240" w:lineRule="auto"/>
    </w:pPr>
    <w:rPr>
      <w:rFonts w:ascii="Arial" w:eastAsia="Times New Roman" w:hAnsi="Arial" w:cs="Arial"/>
      <w:sz w:val="24"/>
      <w:szCs w:val="24"/>
      <w:lang w:eastAsia="en-AU"/>
    </w:rPr>
  </w:style>
  <w:style w:type="paragraph" w:customStyle="1" w:styleId="xl70">
    <w:name w:val="xl70"/>
    <w:basedOn w:val="Normal"/>
    <w:rsid w:val="00710FD9"/>
    <w:pPr>
      <w:pBdr>
        <w:lef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71">
    <w:name w:val="xl71"/>
    <w:basedOn w:val="Normal"/>
    <w:rsid w:val="00710FD9"/>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2">
    <w:name w:val="xl72"/>
    <w:basedOn w:val="Normal"/>
    <w:rsid w:val="00710FD9"/>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3">
    <w:name w:val="xl73"/>
    <w:basedOn w:val="Normal"/>
    <w:rsid w:val="00710FD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4">
    <w:name w:val="xl74"/>
    <w:basedOn w:val="Normal"/>
    <w:rsid w:val="00710FD9"/>
    <w:pP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5">
    <w:name w:val="xl75"/>
    <w:basedOn w:val="Normal"/>
    <w:rsid w:val="00710FD9"/>
    <w:pPr>
      <w:spacing w:before="100" w:beforeAutospacing="1" w:after="100" w:afterAutospacing="1" w:line="240" w:lineRule="auto"/>
    </w:pPr>
    <w:rPr>
      <w:rFonts w:ascii="Arial" w:eastAsia="Times New Roman" w:hAnsi="Arial" w:cs="Arial"/>
      <w:sz w:val="16"/>
      <w:szCs w:val="16"/>
      <w:lang w:eastAsia="en-AU"/>
    </w:rPr>
  </w:style>
  <w:style w:type="paragraph" w:customStyle="1" w:styleId="xl76">
    <w:name w:val="xl76"/>
    <w:basedOn w:val="Normal"/>
    <w:rsid w:val="00710FD9"/>
    <w:pPr>
      <w:spacing w:before="100" w:beforeAutospacing="1" w:after="100" w:afterAutospacing="1" w:line="240" w:lineRule="auto"/>
    </w:pPr>
    <w:rPr>
      <w:rFonts w:ascii="Arial" w:eastAsia="Times New Roman" w:hAnsi="Arial" w:cs="Arial"/>
      <w:color w:val="DA9694"/>
      <w:sz w:val="16"/>
      <w:szCs w:val="16"/>
      <w:lang w:eastAsia="en-AU"/>
    </w:rPr>
  </w:style>
  <w:style w:type="paragraph" w:customStyle="1" w:styleId="xl77">
    <w:name w:val="xl77"/>
    <w:basedOn w:val="Normal"/>
    <w:rsid w:val="00710FD9"/>
    <w:pPr>
      <w:shd w:val="clear" w:color="000000" w:fill="FCD5B4"/>
      <w:spacing w:before="100" w:beforeAutospacing="1" w:after="100" w:afterAutospacing="1" w:line="240" w:lineRule="auto"/>
    </w:pPr>
    <w:rPr>
      <w:rFonts w:ascii="Arial" w:eastAsia="Times New Roman" w:hAnsi="Arial" w:cs="Arial"/>
      <w:sz w:val="16"/>
      <w:szCs w:val="16"/>
      <w:lang w:eastAsia="en-AU"/>
    </w:rPr>
  </w:style>
  <w:style w:type="paragraph" w:customStyle="1" w:styleId="xl78">
    <w:name w:val="xl78"/>
    <w:basedOn w:val="Normal"/>
    <w:rsid w:val="00710FD9"/>
    <w:pPr>
      <w:shd w:val="clear" w:color="000000" w:fill="FFFF00"/>
      <w:spacing w:before="100" w:beforeAutospacing="1" w:after="100" w:afterAutospacing="1" w:line="240" w:lineRule="auto"/>
    </w:pPr>
    <w:rPr>
      <w:rFonts w:ascii="Arial" w:eastAsia="Times New Roman" w:hAnsi="Arial" w:cs="Arial"/>
      <w:sz w:val="16"/>
      <w:szCs w:val="16"/>
      <w:lang w:eastAsia="en-AU"/>
    </w:rPr>
  </w:style>
  <w:style w:type="paragraph" w:customStyle="1" w:styleId="xl79">
    <w:name w:val="xl79"/>
    <w:basedOn w:val="Normal"/>
    <w:rsid w:val="00710FD9"/>
    <w:pPr>
      <w:pBdr>
        <w:top w:val="single" w:sz="8"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0">
    <w:name w:val="xl80"/>
    <w:basedOn w:val="Normal"/>
    <w:rsid w:val="00710FD9"/>
    <w:pPr>
      <w:pBdr>
        <w:top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1">
    <w:name w:val="xl81"/>
    <w:basedOn w:val="Normal"/>
    <w:rsid w:val="00710FD9"/>
    <w:pPr>
      <w:pBdr>
        <w:top w:val="single" w:sz="8" w:space="0" w:color="auto"/>
      </w:pBdr>
      <w:shd w:val="clear" w:color="000000" w:fill="FFFFCC"/>
      <w:spacing w:before="100" w:beforeAutospacing="1" w:after="100" w:afterAutospacing="1" w:line="240" w:lineRule="auto"/>
    </w:pPr>
    <w:rPr>
      <w:rFonts w:ascii="Arial" w:eastAsia="Times New Roman" w:hAnsi="Arial" w:cs="Arial"/>
      <w:sz w:val="16"/>
      <w:szCs w:val="16"/>
      <w:lang w:eastAsia="en-AU"/>
    </w:rPr>
  </w:style>
  <w:style w:type="paragraph" w:customStyle="1" w:styleId="xl82">
    <w:name w:val="xl82"/>
    <w:basedOn w:val="Normal"/>
    <w:rsid w:val="00710FD9"/>
    <w:pPr>
      <w:pBdr>
        <w:top w:val="single" w:sz="8" w:space="0" w:color="auto"/>
      </w:pBdr>
      <w:shd w:val="clear" w:color="000000" w:fill="CCECFF"/>
      <w:spacing w:before="100" w:beforeAutospacing="1" w:after="100" w:afterAutospacing="1" w:line="240" w:lineRule="auto"/>
    </w:pPr>
    <w:rPr>
      <w:rFonts w:ascii="Arial" w:eastAsia="Times New Roman" w:hAnsi="Arial" w:cs="Arial"/>
      <w:sz w:val="16"/>
      <w:szCs w:val="16"/>
      <w:lang w:eastAsia="en-AU"/>
    </w:rPr>
  </w:style>
  <w:style w:type="paragraph" w:customStyle="1" w:styleId="xl83">
    <w:name w:val="xl83"/>
    <w:basedOn w:val="Normal"/>
    <w:rsid w:val="00710FD9"/>
    <w:pPr>
      <w:pBdr>
        <w:top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4">
    <w:name w:val="xl84"/>
    <w:basedOn w:val="Normal"/>
    <w:rsid w:val="00710FD9"/>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5">
    <w:name w:val="xl85"/>
    <w:basedOn w:val="Normal"/>
    <w:rsid w:val="00710FD9"/>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6">
    <w:name w:val="xl86"/>
    <w:basedOn w:val="Normal"/>
    <w:rsid w:val="00710FD9"/>
    <w:pPr>
      <w:pBdr>
        <w:left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87">
    <w:name w:val="xl87"/>
    <w:basedOn w:val="Normal"/>
    <w:rsid w:val="00710FD9"/>
    <w:pPr>
      <w:shd w:val="clear" w:color="000000" w:fill="FFFFCC"/>
      <w:spacing w:before="100" w:beforeAutospacing="1" w:after="100" w:afterAutospacing="1" w:line="240" w:lineRule="auto"/>
    </w:pPr>
    <w:rPr>
      <w:rFonts w:ascii="Arial" w:eastAsia="Times New Roman" w:hAnsi="Arial" w:cs="Arial"/>
      <w:sz w:val="16"/>
      <w:szCs w:val="16"/>
      <w:lang w:eastAsia="en-AU"/>
    </w:rPr>
  </w:style>
  <w:style w:type="paragraph" w:customStyle="1" w:styleId="xl88">
    <w:name w:val="xl88"/>
    <w:basedOn w:val="Normal"/>
    <w:rsid w:val="00710FD9"/>
    <w:pPr>
      <w:shd w:val="clear" w:color="000000" w:fill="CCECFF"/>
      <w:spacing w:before="100" w:beforeAutospacing="1" w:after="100" w:afterAutospacing="1" w:line="240" w:lineRule="auto"/>
    </w:pPr>
    <w:rPr>
      <w:rFonts w:ascii="Arial" w:eastAsia="Times New Roman" w:hAnsi="Arial" w:cs="Arial"/>
      <w:sz w:val="16"/>
      <w:szCs w:val="16"/>
      <w:lang w:eastAsia="en-AU"/>
    </w:rPr>
  </w:style>
  <w:style w:type="paragraph" w:customStyle="1" w:styleId="xl89">
    <w:name w:val="xl89"/>
    <w:basedOn w:val="Normal"/>
    <w:rsid w:val="00710FD9"/>
    <w:pPr>
      <w:pBdr>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0">
    <w:name w:val="xl90"/>
    <w:basedOn w:val="Normal"/>
    <w:rsid w:val="00710FD9"/>
    <w:pPr>
      <w:pBdr>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91">
    <w:name w:val="xl91"/>
    <w:basedOn w:val="Normal"/>
    <w:rsid w:val="00710FD9"/>
    <w:pPr>
      <w:pBdr>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92">
    <w:name w:val="xl92"/>
    <w:basedOn w:val="Normal"/>
    <w:rsid w:val="00710FD9"/>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93">
    <w:name w:val="xl93"/>
    <w:basedOn w:val="Normal"/>
    <w:rsid w:val="00710FD9"/>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94">
    <w:name w:val="xl94"/>
    <w:basedOn w:val="Normal"/>
    <w:rsid w:val="00710FD9"/>
    <w:pPr>
      <w:pBdr>
        <w:left w:val="single" w:sz="8"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5">
    <w:name w:val="xl95"/>
    <w:basedOn w:val="Normal"/>
    <w:rsid w:val="00710FD9"/>
    <w:pPr>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96">
    <w:name w:val="xl96"/>
    <w:basedOn w:val="Normal"/>
    <w:rsid w:val="00710FD9"/>
    <w:pPr>
      <w:pBdr>
        <w:right w:val="single" w:sz="4"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97">
    <w:name w:val="xl97"/>
    <w:basedOn w:val="Normal"/>
    <w:rsid w:val="00710FD9"/>
    <w:pP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98">
    <w:name w:val="xl98"/>
    <w:basedOn w:val="Normal"/>
    <w:rsid w:val="00710FD9"/>
    <w:pPr>
      <w:pBdr>
        <w:right w:val="single" w:sz="8" w:space="0" w:color="auto"/>
      </w:pBd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99">
    <w:name w:val="xl99"/>
    <w:basedOn w:val="Normal"/>
    <w:rsid w:val="00710FD9"/>
    <w:pPr>
      <w:spacing w:before="100" w:beforeAutospacing="1" w:after="100" w:afterAutospacing="1" w:line="240" w:lineRule="auto"/>
      <w:jc w:val="right"/>
    </w:pPr>
    <w:rPr>
      <w:rFonts w:ascii="Arial" w:eastAsia="Times New Roman" w:hAnsi="Arial" w:cs="Arial"/>
      <w:sz w:val="16"/>
      <w:szCs w:val="16"/>
      <w:lang w:eastAsia="en-AU"/>
    </w:rPr>
  </w:style>
  <w:style w:type="paragraph" w:customStyle="1" w:styleId="xl100">
    <w:name w:val="xl100"/>
    <w:basedOn w:val="Normal"/>
    <w:rsid w:val="00710FD9"/>
    <w:pPr>
      <w:pBdr>
        <w:right w:val="single" w:sz="4" w:space="0" w:color="auto"/>
      </w:pBdr>
      <w:spacing w:before="100" w:beforeAutospacing="1" w:after="100" w:afterAutospacing="1" w:line="240" w:lineRule="auto"/>
      <w:jc w:val="right"/>
    </w:pPr>
    <w:rPr>
      <w:rFonts w:ascii="Arial" w:eastAsia="Times New Roman" w:hAnsi="Arial" w:cs="Arial"/>
      <w:sz w:val="16"/>
      <w:szCs w:val="16"/>
      <w:lang w:eastAsia="en-AU"/>
    </w:rPr>
  </w:style>
  <w:style w:type="paragraph" w:customStyle="1" w:styleId="xl101">
    <w:name w:val="xl101"/>
    <w:basedOn w:val="Normal"/>
    <w:rsid w:val="00710FD9"/>
    <w:pPr>
      <w:pBdr>
        <w:right w:val="single" w:sz="8" w:space="0" w:color="auto"/>
      </w:pBdr>
      <w:spacing w:before="100" w:beforeAutospacing="1" w:after="100" w:afterAutospacing="1" w:line="240" w:lineRule="auto"/>
      <w:jc w:val="right"/>
    </w:pPr>
    <w:rPr>
      <w:rFonts w:ascii="Arial" w:eastAsia="Times New Roman" w:hAnsi="Arial" w:cs="Arial"/>
      <w:sz w:val="16"/>
      <w:szCs w:val="16"/>
      <w:lang w:eastAsia="en-AU"/>
    </w:rPr>
  </w:style>
  <w:style w:type="paragraph" w:customStyle="1" w:styleId="xl102">
    <w:name w:val="xl102"/>
    <w:basedOn w:val="Normal"/>
    <w:rsid w:val="00710FD9"/>
    <w:pPr>
      <w:spacing w:before="100" w:beforeAutospacing="1" w:after="100" w:afterAutospacing="1" w:line="240" w:lineRule="auto"/>
      <w:jc w:val="right"/>
    </w:pPr>
    <w:rPr>
      <w:rFonts w:ascii="Arial" w:eastAsia="Times New Roman" w:hAnsi="Arial" w:cs="Arial"/>
      <w:b/>
      <w:bCs/>
      <w:sz w:val="16"/>
      <w:szCs w:val="16"/>
      <w:lang w:eastAsia="en-AU"/>
    </w:rPr>
  </w:style>
  <w:style w:type="paragraph" w:customStyle="1" w:styleId="xl103">
    <w:name w:val="xl103"/>
    <w:basedOn w:val="Normal"/>
    <w:rsid w:val="00710FD9"/>
    <w:pPr>
      <w:pBdr>
        <w:right w:val="single" w:sz="8" w:space="0" w:color="auto"/>
      </w:pBdr>
      <w:spacing w:before="100" w:beforeAutospacing="1" w:after="100" w:afterAutospacing="1" w:line="240" w:lineRule="auto"/>
    </w:pPr>
    <w:rPr>
      <w:rFonts w:ascii="Arial" w:eastAsia="Times New Roman" w:hAnsi="Arial" w:cs="Arial"/>
      <w:b/>
      <w:bCs/>
      <w:sz w:val="16"/>
      <w:szCs w:val="16"/>
      <w:lang w:eastAsia="en-AU"/>
    </w:rPr>
  </w:style>
  <w:style w:type="paragraph" w:customStyle="1" w:styleId="xl104">
    <w:name w:val="xl104"/>
    <w:basedOn w:val="Normal"/>
    <w:rsid w:val="00710FD9"/>
    <w:pPr>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05">
    <w:name w:val="xl105"/>
    <w:basedOn w:val="Normal"/>
    <w:rsid w:val="00710FD9"/>
    <w:pPr>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06">
    <w:name w:val="xl106"/>
    <w:basedOn w:val="Normal"/>
    <w:rsid w:val="00710FD9"/>
    <w:pPr>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07">
    <w:name w:val="xl107"/>
    <w:basedOn w:val="Normal"/>
    <w:rsid w:val="00710FD9"/>
    <w:pPr>
      <w:pBdr>
        <w:right w:val="single" w:sz="4" w:space="0" w:color="auto"/>
      </w:pBdr>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08">
    <w:name w:val="xl108"/>
    <w:basedOn w:val="Normal"/>
    <w:rsid w:val="00710FD9"/>
    <w:pPr>
      <w:shd w:val="clear" w:color="000000" w:fill="FCD5B4"/>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09">
    <w:name w:val="xl109"/>
    <w:basedOn w:val="Normal"/>
    <w:rsid w:val="00710FD9"/>
    <w:pP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0">
    <w:name w:val="xl110"/>
    <w:basedOn w:val="Normal"/>
    <w:rsid w:val="00710FD9"/>
    <w:pPr>
      <w:shd w:val="clear" w:color="000000" w:fill="FCD5B4"/>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11">
    <w:name w:val="xl111"/>
    <w:basedOn w:val="Normal"/>
    <w:rsid w:val="00710FD9"/>
    <w:pPr>
      <w:pBdr>
        <w:right w:val="single" w:sz="8" w:space="0" w:color="auto"/>
      </w:pBdr>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2">
    <w:name w:val="xl112"/>
    <w:basedOn w:val="Normal"/>
    <w:rsid w:val="00710FD9"/>
    <w:pPr>
      <w:pBdr>
        <w:left w:val="single" w:sz="8" w:space="0" w:color="auto"/>
      </w:pBdr>
      <w:shd w:val="clear" w:color="000000" w:fill="FFFF00"/>
      <w:spacing w:before="100" w:beforeAutospacing="1" w:after="100" w:afterAutospacing="1" w:line="240" w:lineRule="auto"/>
    </w:pPr>
    <w:rPr>
      <w:rFonts w:ascii="Arial" w:eastAsia="Times New Roman" w:hAnsi="Arial" w:cs="Arial"/>
      <w:sz w:val="16"/>
      <w:szCs w:val="16"/>
      <w:lang w:eastAsia="en-AU"/>
    </w:rPr>
  </w:style>
  <w:style w:type="paragraph" w:customStyle="1" w:styleId="xl113">
    <w:name w:val="xl113"/>
    <w:basedOn w:val="Normal"/>
    <w:rsid w:val="00710FD9"/>
    <w:pPr>
      <w:shd w:val="clear" w:color="000000" w:fill="FFFF00"/>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14">
    <w:name w:val="xl114"/>
    <w:basedOn w:val="Normal"/>
    <w:rsid w:val="00710FD9"/>
    <w:pPr>
      <w:shd w:val="clear" w:color="000000" w:fill="FFFF00"/>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15">
    <w:name w:val="xl115"/>
    <w:basedOn w:val="Normal"/>
    <w:rsid w:val="00710FD9"/>
    <w:pPr>
      <w:shd w:val="clear" w:color="000000" w:fill="FFFF00"/>
      <w:spacing w:before="100" w:beforeAutospacing="1" w:after="100" w:afterAutospacing="1" w:line="240" w:lineRule="auto"/>
    </w:pPr>
    <w:rPr>
      <w:rFonts w:ascii="Arial" w:eastAsia="Times New Roman" w:hAnsi="Arial" w:cs="Arial"/>
      <w:color w:val="FF0000"/>
      <w:sz w:val="16"/>
      <w:szCs w:val="16"/>
      <w:lang w:eastAsia="en-AU"/>
    </w:rPr>
  </w:style>
  <w:style w:type="paragraph" w:customStyle="1" w:styleId="xl116">
    <w:name w:val="xl116"/>
    <w:basedOn w:val="Normal"/>
    <w:rsid w:val="00710FD9"/>
    <w:pPr>
      <w:pBdr>
        <w:right w:val="single" w:sz="4" w:space="0" w:color="auto"/>
      </w:pBdr>
      <w:shd w:val="clear" w:color="000000" w:fill="FFFF00"/>
      <w:spacing w:before="100" w:beforeAutospacing="1" w:after="100" w:afterAutospacing="1" w:line="240" w:lineRule="auto"/>
    </w:pPr>
    <w:rPr>
      <w:rFonts w:ascii="Arial" w:eastAsia="Times New Roman" w:hAnsi="Arial" w:cs="Arial"/>
      <w:color w:val="00B0F0"/>
      <w:sz w:val="16"/>
      <w:szCs w:val="16"/>
      <w:lang w:eastAsia="en-AU"/>
    </w:rPr>
  </w:style>
  <w:style w:type="paragraph" w:customStyle="1" w:styleId="xl117">
    <w:name w:val="xl117"/>
    <w:basedOn w:val="Normal"/>
    <w:rsid w:val="00710FD9"/>
    <w:pPr>
      <w:shd w:val="clear" w:color="000000" w:fill="FFFF00"/>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8">
    <w:name w:val="xl118"/>
    <w:basedOn w:val="Normal"/>
    <w:rsid w:val="00710FD9"/>
    <w:pPr>
      <w:pBdr>
        <w:right w:val="single" w:sz="8" w:space="0" w:color="auto"/>
      </w:pBdr>
      <w:shd w:val="clear" w:color="000000" w:fill="FFFF00"/>
      <w:spacing w:before="100" w:beforeAutospacing="1" w:after="100" w:afterAutospacing="1" w:line="240" w:lineRule="auto"/>
    </w:pPr>
    <w:rPr>
      <w:rFonts w:ascii="Arial" w:eastAsia="Times New Roman" w:hAnsi="Arial" w:cs="Arial"/>
      <w:color w:val="7030A0"/>
      <w:sz w:val="16"/>
      <w:szCs w:val="16"/>
      <w:lang w:eastAsia="en-AU"/>
    </w:rPr>
  </w:style>
  <w:style w:type="paragraph" w:customStyle="1" w:styleId="xl119">
    <w:name w:val="xl119"/>
    <w:basedOn w:val="Normal"/>
    <w:rsid w:val="00710FD9"/>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0">
    <w:name w:val="xl120"/>
    <w:basedOn w:val="Normal"/>
    <w:rsid w:val="00710FD9"/>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1">
    <w:name w:val="xl121"/>
    <w:basedOn w:val="Normal"/>
    <w:rsid w:val="00710FD9"/>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2">
    <w:name w:val="xl122"/>
    <w:basedOn w:val="Normal"/>
    <w:rsid w:val="00710FD9"/>
    <w:pPr>
      <w:pBdr>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3">
    <w:name w:val="xl123"/>
    <w:basedOn w:val="Normal"/>
    <w:rsid w:val="00710FD9"/>
    <w:pPr>
      <w:shd w:val="clear" w:color="000000" w:fill="EBF1DE"/>
      <w:spacing w:before="100" w:beforeAutospacing="1" w:after="100" w:afterAutospacing="1" w:line="240" w:lineRule="auto"/>
    </w:pPr>
    <w:rPr>
      <w:rFonts w:ascii="Arial" w:eastAsia="Times New Roman" w:hAnsi="Arial" w:cs="Arial"/>
      <w:sz w:val="16"/>
      <w:szCs w:val="16"/>
      <w:lang w:eastAsia="en-AU"/>
    </w:rPr>
  </w:style>
  <w:style w:type="paragraph" w:customStyle="1" w:styleId="xl124">
    <w:name w:val="xl124"/>
    <w:basedOn w:val="Normal"/>
    <w:rsid w:val="00710FD9"/>
    <w:pPr>
      <w:shd w:val="clear" w:color="000000" w:fill="F2DCDB"/>
      <w:spacing w:before="100" w:beforeAutospacing="1" w:after="100" w:afterAutospacing="1" w:line="240" w:lineRule="auto"/>
    </w:pPr>
    <w:rPr>
      <w:rFonts w:ascii="Arial" w:eastAsia="Times New Roman" w:hAnsi="Arial" w:cs="Arial"/>
      <w:sz w:val="16"/>
      <w:szCs w:val="16"/>
      <w:lang w:eastAsia="en-AU"/>
    </w:rPr>
  </w:style>
  <w:style w:type="paragraph" w:customStyle="1" w:styleId="xl125">
    <w:name w:val="xl125"/>
    <w:basedOn w:val="Normal"/>
    <w:rsid w:val="00710FD9"/>
    <w:pPr>
      <w:pBdr>
        <w:left w:val="single" w:sz="8" w:space="0" w:color="auto"/>
      </w:pBdr>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126">
    <w:name w:val="xl126"/>
    <w:basedOn w:val="Normal"/>
    <w:rsid w:val="00710FD9"/>
    <w:pPr>
      <w:shd w:val="clear" w:color="000000" w:fill="EBF1DE"/>
      <w:spacing w:before="100" w:beforeAutospacing="1" w:after="100" w:afterAutospacing="1" w:line="240" w:lineRule="auto"/>
    </w:pPr>
    <w:rPr>
      <w:rFonts w:ascii="Arial" w:eastAsia="Times New Roman" w:hAnsi="Arial" w:cs="Arial"/>
      <w:sz w:val="16"/>
      <w:szCs w:val="16"/>
      <w:lang w:eastAsia="en-AU"/>
    </w:rPr>
  </w:style>
  <w:style w:type="paragraph" w:customStyle="1" w:styleId="xl127">
    <w:name w:val="xl127"/>
    <w:basedOn w:val="Normal"/>
    <w:rsid w:val="00710FD9"/>
    <w:pPr>
      <w:spacing w:before="100" w:beforeAutospacing="1" w:after="100" w:afterAutospacing="1" w:line="240" w:lineRule="auto"/>
      <w:jc w:val="center"/>
    </w:pPr>
    <w:rPr>
      <w:rFonts w:ascii="Arial" w:eastAsia="Times New Roman" w:hAnsi="Arial" w:cs="Arial"/>
      <w:b/>
      <w:bCs/>
      <w:color w:val="00B050"/>
      <w:sz w:val="16"/>
      <w:szCs w:val="16"/>
      <w:lang w:eastAsia="en-AU"/>
    </w:rPr>
  </w:style>
  <w:style w:type="paragraph" w:customStyle="1" w:styleId="xl128">
    <w:name w:val="xl128"/>
    <w:basedOn w:val="Normal"/>
    <w:rsid w:val="00710FD9"/>
    <w:pPr>
      <w:pBdr>
        <w:top w:val="single" w:sz="4" w:space="0" w:color="auto"/>
        <w:lef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29">
    <w:name w:val="xl129"/>
    <w:basedOn w:val="Normal"/>
    <w:rsid w:val="00710FD9"/>
    <w:pPr>
      <w:pBdr>
        <w:top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0">
    <w:name w:val="xl130"/>
    <w:basedOn w:val="Normal"/>
    <w:rsid w:val="00710FD9"/>
    <w:pPr>
      <w:pBdr>
        <w:top w:val="single" w:sz="4" w:space="0" w:color="auto"/>
      </w:pBdr>
      <w:shd w:val="clear" w:color="000000" w:fill="FFFFCC"/>
      <w:spacing w:before="100" w:beforeAutospacing="1" w:after="100" w:afterAutospacing="1" w:line="240" w:lineRule="auto"/>
    </w:pPr>
    <w:rPr>
      <w:rFonts w:ascii="Arial" w:eastAsia="Times New Roman" w:hAnsi="Arial" w:cs="Arial"/>
      <w:sz w:val="16"/>
      <w:szCs w:val="16"/>
      <w:lang w:eastAsia="en-AU"/>
    </w:rPr>
  </w:style>
  <w:style w:type="paragraph" w:customStyle="1" w:styleId="xl131">
    <w:name w:val="xl131"/>
    <w:basedOn w:val="Normal"/>
    <w:rsid w:val="00710FD9"/>
    <w:pPr>
      <w:pBdr>
        <w:top w:val="single" w:sz="4" w:space="0" w:color="auto"/>
      </w:pBdr>
      <w:shd w:val="clear" w:color="000000" w:fill="CCECFF"/>
      <w:spacing w:before="100" w:beforeAutospacing="1" w:after="100" w:afterAutospacing="1" w:line="240" w:lineRule="auto"/>
    </w:pPr>
    <w:rPr>
      <w:rFonts w:ascii="Arial" w:eastAsia="Times New Roman" w:hAnsi="Arial" w:cs="Arial"/>
      <w:sz w:val="16"/>
      <w:szCs w:val="16"/>
      <w:lang w:eastAsia="en-AU"/>
    </w:rPr>
  </w:style>
  <w:style w:type="paragraph" w:customStyle="1" w:styleId="xl132">
    <w:name w:val="xl132"/>
    <w:basedOn w:val="Normal"/>
    <w:rsid w:val="00710FD9"/>
    <w:pPr>
      <w:pBdr>
        <w:top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3">
    <w:name w:val="xl133"/>
    <w:basedOn w:val="Normal"/>
    <w:rsid w:val="00710FD9"/>
    <w:pPr>
      <w:pBdr>
        <w:top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4">
    <w:name w:val="xl134"/>
    <w:basedOn w:val="Normal"/>
    <w:rsid w:val="00710FD9"/>
    <w:pPr>
      <w:shd w:val="clear" w:color="000000" w:fill="85FD49"/>
      <w:spacing w:before="100" w:beforeAutospacing="1" w:after="100" w:afterAutospacing="1" w:line="240" w:lineRule="auto"/>
    </w:pPr>
    <w:rPr>
      <w:rFonts w:ascii="Arial" w:eastAsia="Times New Roman" w:hAnsi="Arial" w:cs="Arial"/>
      <w:sz w:val="16"/>
      <w:szCs w:val="16"/>
      <w:lang w:eastAsia="en-AU"/>
    </w:rPr>
  </w:style>
  <w:style w:type="paragraph" w:customStyle="1" w:styleId="xl135">
    <w:name w:val="xl135"/>
    <w:basedOn w:val="Normal"/>
    <w:rsid w:val="00710FD9"/>
    <w:pPr>
      <w:pBdr>
        <w:left w:val="single" w:sz="8" w:space="0" w:color="auto"/>
        <w:bottom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6">
    <w:name w:val="xl136"/>
    <w:basedOn w:val="Normal"/>
    <w:rsid w:val="00710FD9"/>
    <w:pPr>
      <w:pBdr>
        <w:bottom w:val="single" w:sz="8"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7">
    <w:name w:val="xl137"/>
    <w:basedOn w:val="Normal"/>
    <w:rsid w:val="00710FD9"/>
    <w:pPr>
      <w:pBdr>
        <w:bottom w:val="single" w:sz="8" w:space="0" w:color="auto"/>
        <w:right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138">
    <w:name w:val="xl138"/>
    <w:basedOn w:val="Normal"/>
    <w:rsid w:val="00710FD9"/>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en-AU"/>
    </w:rPr>
  </w:style>
  <w:style w:type="table" w:styleId="TableGrid">
    <w:name w:val="Table Grid"/>
    <w:basedOn w:val="TableNormal"/>
    <w:uiPriority w:val="59"/>
    <w:rsid w:val="006B4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B4B07"/>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6B4B07"/>
    <w:rPr>
      <w:rFonts w:ascii="Cambria" w:eastAsia="MS Gothic"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6B4B07"/>
    <w:pPr>
      <w:numPr>
        <w:ilvl w:val="1"/>
      </w:numPr>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6B4B07"/>
    <w:rPr>
      <w:rFonts w:ascii="Cambria" w:eastAsia="MS Gothic" w:hAnsi="Cambria" w:cs="Times New Roman"/>
      <w:i/>
      <w:iCs/>
      <w:color w:val="4F81BD"/>
      <w:spacing w:val="15"/>
      <w:sz w:val="24"/>
      <w:szCs w:val="24"/>
      <w:lang w:val="en-US" w:eastAsia="ja-JP"/>
    </w:rPr>
  </w:style>
  <w:style w:type="paragraph" w:styleId="Caption">
    <w:name w:val="caption"/>
    <w:basedOn w:val="Normal"/>
    <w:next w:val="Normal"/>
    <w:uiPriority w:val="35"/>
    <w:unhideWhenUsed/>
    <w:qFormat/>
    <w:rsid w:val="007D0CAF"/>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D41A0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020AB"/>
    <w:pPr>
      <w:spacing w:after="100"/>
      <w:ind w:left="440"/>
    </w:pPr>
  </w:style>
  <w:style w:type="paragraph" w:styleId="TableofFigures">
    <w:name w:val="table of figures"/>
    <w:basedOn w:val="Normal"/>
    <w:next w:val="Normal"/>
    <w:uiPriority w:val="99"/>
    <w:unhideWhenUsed/>
    <w:rsid w:val="00AF0B9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286512">
      <w:bodyDiv w:val="1"/>
      <w:marLeft w:val="0"/>
      <w:marRight w:val="0"/>
      <w:marTop w:val="0"/>
      <w:marBottom w:val="0"/>
      <w:divBdr>
        <w:top w:val="none" w:sz="0" w:space="0" w:color="auto"/>
        <w:left w:val="none" w:sz="0" w:space="0" w:color="auto"/>
        <w:bottom w:val="none" w:sz="0" w:space="0" w:color="auto"/>
        <w:right w:val="none" w:sz="0" w:space="0" w:color="auto"/>
      </w:divBdr>
    </w:div>
    <w:div w:id="371273993">
      <w:bodyDiv w:val="1"/>
      <w:marLeft w:val="0"/>
      <w:marRight w:val="0"/>
      <w:marTop w:val="0"/>
      <w:marBottom w:val="0"/>
      <w:divBdr>
        <w:top w:val="none" w:sz="0" w:space="0" w:color="auto"/>
        <w:left w:val="none" w:sz="0" w:space="0" w:color="auto"/>
        <w:bottom w:val="none" w:sz="0" w:space="0" w:color="auto"/>
        <w:right w:val="none" w:sz="0" w:space="0" w:color="auto"/>
      </w:divBdr>
    </w:div>
    <w:div w:id="373162004">
      <w:bodyDiv w:val="1"/>
      <w:marLeft w:val="0"/>
      <w:marRight w:val="0"/>
      <w:marTop w:val="0"/>
      <w:marBottom w:val="0"/>
      <w:divBdr>
        <w:top w:val="none" w:sz="0" w:space="0" w:color="auto"/>
        <w:left w:val="none" w:sz="0" w:space="0" w:color="auto"/>
        <w:bottom w:val="none" w:sz="0" w:space="0" w:color="auto"/>
        <w:right w:val="none" w:sz="0" w:space="0" w:color="auto"/>
      </w:divBdr>
    </w:div>
    <w:div w:id="441610848">
      <w:bodyDiv w:val="1"/>
      <w:marLeft w:val="0"/>
      <w:marRight w:val="0"/>
      <w:marTop w:val="0"/>
      <w:marBottom w:val="0"/>
      <w:divBdr>
        <w:top w:val="none" w:sz="0" w:space="0" w:color="auto"/>
        <w:left w:val="none" w:sz="0" w:space="0" w:color="auto"/>
        <w:bottom w:val="none" w:sz="0" w:space="0" w:color="auto"/>
        <w:right w:val="none" w:sz="0" w:space="0" w:color="auto"/>
      </w:divBdr>
    </w:div>
    <w:div w:id="453015935">
      <w:bodyDiv w:val="1"/>
      <w:marLeft w:val="0"/>
      <w:marRight w:val="0"/>
      <w:marTop w:val="0"/>
      <w:marBottom w:val="0"/>
      <w:divBdr>
        <w:top w:val="none" w:sz="0" w:space="0" w:color="auto"/>
        <w:left w:val="none" w:sz="0" w:space="0" w:color="auto"/>
        <w:bottom w:val="none" w:sz="0" w:space="0" w:color="auto"/>
        <w:right w:val="none" w:sz="0" w:space="0" w:color="auto"/>
      </w:divBdr>
    </w:div>
    <w:div w:id="516964994">
      <w:bodyDiv w:val="1"/>
      <w:marLeft w:val="0"/>
      <w:marRight w:val="0"/>
      <w:marTop w:val="0"/>
      <w:marBottom w:val="0"/>
      <w:divBdr>
        <w:top w:val="none" w:sz="0" w:space="0" w:color="auto"/>
        <w:left w:val="none" w:sz="0" w:space="0" w:color="auto"/>
        <w:bottom w:val="none" w:sz="0" w:space="0" w:color="auto"/>
        <w:right w:val="none" w:sz="0" w:space="0" w:color="auto"/>
      </w:divBdr>
    </w:div>
    <w:div w:id="536046860">
      <w:bodyDiv w:val="1"/>
      <w:marLeft w:val="0"/>
      <w:marRight w:val="0"/>
      <w:marTop w:val="0"/>
      <w:marBottom w:val="0"/>
      <w:divBdr>
        <w:top w:val="none" w:sz="0" w:space="0" w:color="auto"/>
        <w:left w:val="none" w:sz="0" w:space="0" w:color="auto"/>
        <w:bottom w:val="none" w:sz="0" w:space="0" w:color="auto"/>
        <w:right w:val="none" w:sz="0" w:space="0" w:color="auto"/>
      </w:divBdr>
    </w:div>
    <w:div w:id="539248998">
      <w:bodyDiv w:val="1"/>
      <w:marLeft w:val="0"/>
      <w:marRight w:val="0"/>
      <w:marTop w:val="0"/>
      <w:marBottom w:val="0"/>
      <w:divBdr>
        <w:top w:val="none" w:sz="0" w:space="0" w:color="auto"/>
        <w:left w:val="none" w:sz="0" w:space="0" w:color="auto"/>
        <w:bottom w:val="none" w:sz="0" w:space="0" w:color="auto"/>
        <w:right w:val="none" w:sz="0" w:space="0" w:color="auto"/>
      </w:divBdr>
    </w:div>
    <w:div w:id="642466103">
      <w:bodyDiv w:val="1"/>
      <w:marLeft w:val="0"/>
      <w:marRight w:val="0"/>
      <w:marTop w:val="0"/>
      <w:marBottom w:val="0"/>
      <w:divBdr>
        <w:top w:val="none" w:sz="0" w:space="0" w:color="auto"/>
        <w:left w:val="none" w:sz="0" w:space="0" w:color="auto"/>
        <w:bottom w:val="none" w:sz="0" w:space="0" w:color="auto"/>
        <w:right w:val="none" w:sz="0" w:space="0" w:color="auto"/>
      </w:divBdr>
    </w:div>
    <w:div w:id="742143514">
      <w:bodyDiv w:val="1"/>
      <w:marLeft w:val="0"/>
      <w:marRight w:val="0"/>
      <w:marTop w:val="0"/>
      <w:marBottom w:val="0"/>
      <w:divBdr>
        <w:top w:val="none" w:sz="0" w:space="0" w:color="auto"/>
        <w:left w:val="none" w:sz="0" w:space="0" w:color="auto"/>
        <w:bottom w:val="none" w:sz="0" w:space="0" w:color="auto"/>
        <w:right w:val="none" w:sz="0" w:space="0" w:color="auto"/>
      </w:divBdr>
    </w:div>
    <w:div w:id="763720356">
      <w:bodyDiv w:val="1"/>
      <w:marLeft w:val="0"/>
      <w:marRight w:val="0"/>
      <w:marTop w:val="0"/>
      <w:marBottom w:val="0"/>
      <w:divBdr>
        <w:top w:val="none" w:sz="0" w:space="0" w:color="auto"/>
        <w:left w:val="none" w:sz="0" w:space="0" w:color="auto"/>
        <w:bottom w:val="none" w:sz="0" w:space="0" w:color="auto"/>
        <w:right w:val="none" w:sz="0" w:space="0" w:color="auto"/>
      </w:divBdr>
    </w:div>
    <w:div w:id="849374455">
      <w:bodyDiv w:val="1"/>
      <w:marLeft w:val="0"/>
      <w:marRight w:val="0"/>
      <w:marTop w:val="0"/>
      <w:marBottom w:val="0"/>
      <w:divBdr>
        <w:top w:val="none" w:sz="0" w:space="0" w:color="auto"/>
        <w:left w:val="none" w:sz="0" w:space="0" w:color="auto"/>
        <w:bottom w:val="none" w:sz="0" w:space="0" w:color="auto"/>
        <w:right w:val="none" w:sz="0" w:space="0" w:color="auto"/>
      </w:divBdr>
    </w:div>
    <w:div w:id="873928247">
      <w:bodyDiv w:val="1"/>
      <w:marLeft w:val="0"/>
      <w:marRight w:val="0"/>
      <w:marTop w:val="0"/>
      <w:marBottom w:val="0"/>
      <w:divBdr>
        <w:top w:val="none" w:sz="0" w:space="0" w:color="auto"/>
        <w:left w:val="none" w:sz="0" w:space="0" w:color="auto"/>
        <w:bottom w:val="none" w:sz="0" w:space="0" w:color="auto"/>
        <w:right w:val="none" w:sz="0" w:space="0" w:color="auto"/>
      </w:divBdr>
    </w:div>
    <w:div w:id="923025973">
      <w:bodyDiv w:val="1"/>
      <w:marLeft w:val="0"/>
      <w:marRight w:val="0"/>
      <w:marTop w:val="0"/>
      <w:marBottom w:val="0"/>
      <w:divBdr>
        <w:top w:val="none" w:sz="0" w:space="0" w:color="auto"/>
        <w:left w:val="none" w:sz="0" w:space="0" w:color="auto"/>
        <w:bottom w:val="none" w:sz="0" w:space="0" w:color="auto"/>
        <w:right w:val="none" w:sz="0" w:space="0" w:color="auto"/>
      </w:divBdr>
    </w:div>
    <w:div w:id="932972816">
      <w:bodyDiv w:val="1"/>
      <w:marLeft w:val="0"/>
      <w:marRight w:val="0"/>
      <w:marTop w:val="0"/>
      <w:marBottom w:val="0"/>
      <w:divBdr>
        <w:top w:val="none" w:sz="0" w:space="0" w:color="auto"/>
        <w:left w:val="none" w:sz="0" w:space="0" w:color="auto"/>
        <w:bottom w:val="none" w:sz="0" w:space="0" w:color="auto"/>
        <w:right w:val="none" w:sz="0" w:space="0" w:color="auto"/>
      </w:divBdr>
    </w:div>
    <w:div w:id="934944375">
      <w:bodyDiv w:val="1"/>
      <w:marLeft w:val="0"/>
      <w:marRight w:val="0"/>
      <w:marTop w:val="0"/>
      <w:marBottom w:val="0"/>
      <w:divBdr>
        <w:top w:val="none" w:sz="0" w:space="0" w:color="auto"/>
        <w:left w:val="none" w:sz="0" w:space="0" w:color="auto"/>
        <w:bottom w:val="none" w:sz="0" w:space="0" w:color="auto"/>
        <w:right w:val="none" w:sz="0" w:space="0" w:color="auto"/>
      </w:divBdr>
    </w:div>
    <w:div w:id="947348066">
      <w:bodyDiv w:val="1"/>
      <w:marLeft w:val="0"/>
      <w:marRight w:val="0"/>
      <w:marTop w:val="0"/>
      <w:marBottom w:val="0"/>
      <w:divBdr>
        <w:top w:val="none" w:sz="0" w:space="0" w:color="auto"/>
        <w:left w:val="none" w:sz="0" w:space="0" w:color="auto"/>
        <w:bottom w:val="none" w:sz="0" w:space="0" w:color="auto"/>
        <w:right w:val="none" w:sz="0" w:space="0" w:color="auto"/>
      </w:divBdr>
    </w:div>
    <w:div w:id="1000159060">
      <w:bodyDiv w:val="1"/>
      <w:marLeft w:val="0"/>
      <w:marRight w:val="0"/>
      <w:marTop w:val="0"/>
      <w:marBottom w:val="0"/>
      <w:divBdr>
        <w:top w:val="none" w:sz="0" w:space="0" w:color="auto"/>
        <w:left w:val="none" w:sz="0" w:space="0" w:color="auto"/>
        <w:bottom w:val="none" w:sz="0" w:space="0" w:color="auto"/>
        <w:right w:val="none" w:sz="0" w:space="0" w:color="auto"/>
      </w:divBdr>
    </w:div>
    <w:div w:id="1070538194">
      <w:bodyDiv w:val="1"/>
      <w:marLeft w:val="0"/>
      <w:marRight w:val="0"/>
      <w:marTop w:val="0"/>
      <w:marBottom w:val="0"/>
      <w:divBdr>
        <w:top w:val="none" w:sz="0" w:space="0" w:color="auto"/>
        <w:left w:val="none" w:sz="0" w:space="0" w:color="auto"/>
        <w:bottom w:val="none" w:sz="0" w:space="0" w:color="auto"/>
        <w:right w:val="none" w:sz="0" w:space="0" w:color="auto"/>
      </w:divBdr>
    </w:div>
    <w:div w:id="1070617990">
      <w:bodyDiv w:val="1"/>
      <w:marLeft w:val="0"/>
      <w:marRight w:val="0"/>
      <w:marTop w:val="0"/>
      <w:marBottom w:val="0"/>
      <w:divBdr>
        <w:top w:val="none" w:sz="0" w:space="0" w:color="auto"/>
        <w:left w:val="none" w:sz="0" w:space="0" w:color="auto"/>
        <w:bottom w:val="none" w:sz="0" w:space="0" w:color="auto"/>
        <w:right w:val="none" w:sz="0" w:space="0" w:color="auto"/>
      </w:divBdr>
    </w:div>
    <w:div w:id="1108424553">
      <w:bodyDiv w:val="1"/>
      <w:marLeft w:val="0"/>
      <w:marRight w:val="0"/>
      <w:marTop w:val="0"/>
      <w:marBottom w:val="0"/>
      <w:divBdr>
        <w:top w:val="none" w:sz="0" w:space="0" w:color="auto"/>
        <w:left w:val="none" w:sz="0" w:space="0" w:color="auto"/>
        <w:bottom w:val="none" w:sz="0" w:space="0" w:color="auto"/>
        <w:right w:val="none" w:sz="0" w:space="0" w:color="auto"/>
      </w:divBdr>
    </w:div>
    <w:div w:id="1116022256">
      <w:bodyDiv w:val="1"/>
      <w:marLeft w:val="0"/>
      <w:marRight w:val="0"/>
      <w:marTop w:val="0"/>
      <w:marBottom w:val="0"/>
      <w:divBdr>
        <w:top w:val="none" w:sz="0" w:space="0" w:color="auto"/>
        <w:left w:val="none" w:sz="0" w:space="0" w:color="auto"/>
        <w:bottom w:val="none" w:sz="0" w:space="0" w:color="auto"/>
        <w:right w:val="none" w:sz="0" w:space="0" w:color="auto"/>
      </w:divBdr>
    </w:div>
    <w:div w:id="1146555149">
      <w:bodyDiv w:val="1"/>
      <w:marLeft w:val="0"/>
      <w:marRight w:val="0"/>
      <w:marTop w:val="0"/>
      <w:marBottom w:val="0"/>
      <w:divBdr>
        <w:top w:val="none" w:sz="0" w:space="0" w:color="auto"/>
        <w:left w:val="none" w:sz="0" w:space="0" w:color="auto"/>
        <w:bottom w:val="none" w:sz="0" w:space="0" w:color="auto"/>
        <w:right w:val="none" w:sz="0" w:space="0" w:color="auto"/>
      </w:divBdr>
    </w:div>
    <w:div w:id="1244947033">
      <w:bodyDiv w:val="1"/>
      <w:marLeft w:val="0"/>
      <w:marRight w:val="0"/>
      <w:marTop w:val="0"/>
      <w:marBottom w:val="0"/>
      <w:divBdr>
        <w:top w:val="none" w:sz="0" w:space="0" w:color="auto"/>
        <w:left w:val="none" w:sz="0" w:space="0" w:color="auto"/>
        <w:bottom w:val="none" w:sz="0" w:space="0" w:color="auto"/>
        <w:right w:val="none" w:sz="0" w:space="0" w:color="auto"/>
      </w:divBdr>
    </w:div>
    <w:div w:id="1519658402">
      <w:bodyDiv w:val="1"/>
      <w:marLeft w:val="0"/>
      <w:marRight w:val="0"/>
      <w:marTop w:val="0"/>
      <w:marBottom w:val="0"/>
      <w:divBdr>
        <w:top w:val="none" w:sz="0" w:space="0" w:color="auto"/>
        <w:left w:val="none" w:sz="0" w:space="0" w:color="auto"/>
        <w:bottom w:val="none" w:sz="0" w:space="0" w:color="auto"/>
        <w:right w:val="none" w:sz="0" w:space="0" w:color="auto"/>
      </w:divBdr>
    </w:div>
    <w:div w:id="1568103649">
      <w:bodyDiv w:val="1"/>
      <w:marLeft w:val="0"/>
      <w:marRight w:val="0"/>
      <w:marTop w:val="0"/>
      <w:marBottom w:val="0"/>
      <w:divBdr>
        <w:top w:val="none" w:sz="0" w:space="0" w:color="auto"/>
        <w:left w:val="none" w:sz="0" w:space="0" w:color="auto"/>
        <w:bottom w:val="none" w:sz="0" w:space="0" w:color="auto"/>
        <w:right w:val="none" w:sz="0" w:space="0" w:color="auto"/>
      </w:divBdr>
    </w:div>
    <w:div w:id="1606965550">
      <w:bodyDiv w:val="1"/>
      <w:marLeft w:val="0"/>
      <w:marRight w:val="0"/>
      <w:marTop w:val="0"/>
      <w:marBottom w:val="0"/>
      <w:divBdr>
        <w:top w:val="none" w:sz="0" w:space="0" w:color="auto"/>
        <w:left w:val="none" w:sz="0" w:space="0" w:color="auto"/>
        <w:bottom w:val="none" w:sz="0" w:space="0" w:color="auto"/>
        <w:right w:val="none" w:sz="0" w:space="0" w:color="auto"/>
      </w:divBdr>
    </w:div>
    <w:div w:id="1647470066">
      <w:bodyDiv w:val="1"/>
      <w:marLeft w:val="0"/>
      <w:marRight w:val="0"/>
      <w:marTop w:val="0"/>
      <w:marBottom w:val="0"/>
      <w:divBdr>
        <w:top w:val="none" w:sz="0" w:space="0" w:color="auto"/>
        <w:left w:val="none" w:sz="0" w:space="0" w:color="auto"/>
        <w:bottom w:val="none" w:sz="0" w:space="0" w:color="auto"/>
        <w:right w:val="none" w:sz="0" w:space="0" w:color="auto"/>
      </w:divBdr>
    </w:div>
    <w:div w:id="1767194661">
      <w:bodyDiv w:val="1"/>
      <w:marLeft w:val="0"/>
      <w:marRight w:val="0"/>
      <w:marTop w:val="0"/>
      <w:marBottom w:val="0"/>
      <w:divBdr>
        <w:top w:val="none" w:sz="0" w:space="0" w:color="auto"/>
        <w:left w:val="none" w:sz="0" w:space="0" w:color="auto"/>
        <w:bottom w:val="none" w:sz="0" w:space="0" w:color="auto"/>
        <w:right w:val="none" w:sz="0" w:space="0" w:color="auto"/>
      </w:divBdr>
    </w:div>
    <w:div w:id="1819572576">
      <w:bodyDiv w:val="1"/>
      <w:marLeft w:val="0"/>
      <w:marRight w:val="0"/>
      <w:marTop w:val="0"/>
      <w:marBottom w:val="0"/>
      <w:divBdr>
        <w:top w:val="none" w:sz="0" w:space="0" w:color="auto"/>
        <w:left w:val="none" w:sz="0" w:space="0" w:color="auto"/>
        <w:bottom w:val="none" w:sz="0" w:space="0" w:color="auto"/>
        <w:right w:val="none" w:sz="0" w:space="0" w:color="auto"/>
      </w:divBdr>
    </w:div>
    <w:div w:id="1833641903">
      <w:bodyDiv w:val="1"/>
      <w:marLeft w:val="0"/>
      <w:marRight w:val="0"/>
      <w:marTop w:val="0"/>
      <w:marBottom w:val="0"/>
      <w:divBdr>
        <w:top w:val="none" w:sz="0" w:space="0" w:color="auto"/>
        <w:left w:val="none" w:sz="0" w:space="0" w:color="auto"/>
        <w:bottom w:val="none" w:sz="0" w:space="0" w:color="auto"/>
        <w:right w:val="none" w:sz="0" w:space="0" w:color="auto"/>
      </w:divBdr>
    </w:div>
    <w:div w:id="189959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2.bin"/><Relationship Id="rId35" Type="http://schemas.openxmlformats.org/officeDocument/2006/relationships/image" Target="media/image26.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nergyrating.gov.au/news/whitegoods-efficiency-trends-1993-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9850A-D003-4BAE-B420-E88E4E66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ED220A9A.dotm</Template>
  <TotalTime>213</TotalTime>
  <Pages>56</Pages>
  <Words>18956</Words>
  <Characters>108055</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126758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Newman, Simon</cp:lastModifiedBy>
  <cp:revision>16</cp:revision>
  <cp:lastPrinted>2015-04-08T00:21:00Z</cp:lastPrinted>
  <dcterms:created xsi:type="dcterms:W3CDTF">2017-03-20T00:33:00Z</dcterms:created>
  <dcterms:modified xsi:type="dcterms:W3CDTF">2017-03-30T23:41:00Z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